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80" w:firstLineChars="200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本次检验项目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一、</w:t>
      </w:r>
      <w:r>
        <w:rPr>
          <w:rFonts w:ascii="黑体" w:hAnsi="黑体" w:eastAsia="黑体"/>
          <w:b w:val="0"/>
          <w:sz w:val="32"/>
        </w:rPr>
        <w:t>餐饮食品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2716-2018《食品安全国家标准 植物油》，GB 2760-2024《食品安全国家标准 食品添加剂使用标准》，整顿办函[2011]1号《食品中可能违法添加的非食用物质和易滥用的食品添加剂品种名单(第五批)》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煎炸过程用油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酸价(KOH)、极性组分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火锅麻辣烫底料(自制)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罂粟碱、吗啡、可待因、那可丁。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酱卤肉制品(自制)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山梨酸及其钾盐(以山梨酸计)、脱氢乙酸及其钠盐(以脱氢乙酸计)、罂粟碱、吗啡、可待因、那可丁。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.油炸肉类(自制)检验项目包括苯甲酸及其钠盐(以苯甲酸计)、山梨酸及其钾盐(以山梨酸计)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二、</w:t>
      </w:r>
      <w:r>
        <w:rPr>
          <w:rFonts w:ascii="黑体" w:hAnsi="黑体" w:eastAsia="黑体"/>
          <w:b w:val="0"/>
          <w:sz w:val="32"/>
        </w:rPr>
        <w:t>调味品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" w:hAnsi="仿宋" w:eastAsia="仿宋" w:cs="仿宋"/>
          <w:sz w:val="32"/>
          <w:szCs w:val="32"/>
        </w:rPr>
        <w:t>GB 2718-2014《食品安全国家标准 酿造酱》，</w:t>
      </w:r>
      <w:r>
        <w:rPr>
          <w:rFonts w:hint="eastAsia" w:ascii="仿宋" w:hAnsi="仿宋" w:eastAsia="仿宋" w:cs="仿宋"/>
          <w:sz w:val="32"/>
          <w:szCs w:val="32"/>
        </w:rPr>
        <w:t>GB 2762-2022</w:t>
      </w:r>
      <w:r>
        <w:rPr>
          <w:rFonts w:ascii="仿宋" w:hAnsi="仿宋" w:eastAsia="仿宋" w:cs="仿宋"/>
          <w:sz w:val="32"/>
          <w:szCs w:val="32"/>
        </w:rPr>
        <w:t>《食品安全国家标准 食品中污染物限量》,GB 2760-2024《食品安全国家标准 食品添加剂使用标准》,GB/T 8967-2007《谷氨酸钠(味精)》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z w:val="32"/>
          <w:szCs w:val="32"/>
        </w:rPr>
        <w:t>食品整治办[2008]3号《食品中可能违法添加的非食用物质和易滥用的食品添加剂品种名单(第一批)》,整顿办函[2011]1号《食品中可能违法添加的非食用物质和易滥用的食品添加剂品种名单(第五批)》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黄豆酱、甜面酱等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氨基酸态氮、苯甲酸及其钠盐(以苯甲酸计)、山梨酸及其钾盐(以山梨酸计)、脱氢乙酸及其钠盐(以脱氢乙酸计)、糖精钠(以糖精计)。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火锅底料、麻辣烫底料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罂粟碱、吗啡、可待因、那可丁、苯甲酸及其钠盐(以苯甲酸计)、山梨酸及其钾盐(以山梨酸计)、脱氢乙酸及其钠盐(以脱氢乙酸计)。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鸡粉、鸡精调味料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铅(以Pb计)、谷氨酸钠、呈味核苷酸二钠、甜蜜素(以环己基氨基磺酸计)、菌落总数、大肠菌群。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料酒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苯甲酸及其钠盐(以苯甲酸计)、山梨酸及其钾盐(以山梨酸计)、脱氢乙酸及其钠盐(以脱氢乙酸计)、甜蜜素(以环己基氨基磺酸计)。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辣椒、花椒、辣椒粉、花椒粉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铅(以Pb计)、二氧化硫残留量、罗丹明B、苏丹红Ⅰ、苏丹红Ⅱ、苏丹红Ⅲ、苏丹红Ⅳ、柠檬黄、日落黄、胭脂红。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其他香辛料调味品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铅(以Pb计)、二氧化硫残留量。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其他半固体调味料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罂粟碱、吗啡、可待因、那可丁、苯甲酸及其钠盐(以苯甲酸计)、山梨酸及其钾盐(以山梨酸计)、脱氢乙酸及其钠盐(以脱氢乙酸计)。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其他液体调味料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苯甲酸及其钠盐(以苯甲酸计)、山梨酸及其钾盐(以山梨酸计)、脱氢乙酸及其钠盐(以脱氢乙酸计)、糖精钠(以糖精计)、甜蜜素(以环己基氨基磺酸计)。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味精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谷氨酸钠。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.蚝油、虾油、鱼露检验项目包括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苯甲酸及其钠盐(以苯甲酸计)、山梨酸及其钾盐(以山梨酸计)、脱氢乙酸及其钠盐(以脱氢乙酸计)。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 w:right="0" w:rightChars="0" w:firstLine="320" w:firstLineChars="1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三、</w:t>
      </w:r>
      <w:r>
        <w:rPr>
          <w:rFonts w:ascii="黑体" w:hAnsi="黑体" w:eastAsia="黑体"/>
          <w:b w:val="0"/>
          <w:sz w:val="32"/>
        </w:rPr>
        <w:t>豆制品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2762-2022《食品安全国家标准 食品中污染物限量》,GB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仿宋_GB2312" w:hAnsi="仿宋_GB2312" w:eastAsia="仿宋_GB2312" w:cs="仿宋_GB2312"/>
          <w:sz w:val="32"/>
          <w:szCs w:val="32"/>
        </w:rPr>
        <w:t>腐乳、豆豉、纳豆等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铅(以Pb计)、山梨酸及其钾盐(以山梨酸计)、糖精钠(以糖精计)、铝的残留量(干样品,以Al计)、甜蜜素(以环己基氨基磺酸计)。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 w:right="0" w:rightChars="0" w:firstLine="320" w:firstLineChars="1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四、</w:t>
      </w:r>
      <w:r>
        <w:rPr>
          <w:rFonts w:ascii="黑体" w:hAnsi="黑体" w:eastAsia="黑体"/>
          <w:b w:val="0"/>
          <w:sz w:val="32"/>
        </w:rPr>
        <w:t>酒类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GB/T 10781.2-2022《白酒质量要求 第2部分：清香型白酒 》,GB/T 21822-2008《地理标志产品 沱牌白酒》, GB 2762-2017《食品安全国家标准 食品中污染物限量》，GB 2762-2022《食品安全国家标准 食品中污染物限量》,GB 2757-2012《食品安全国家标准 蒸馏酒及其配制酒》,GB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.白酒、白酒(液态)、白酒(原酒)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检验项目包括酒精度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、铅(以Pb计)、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甲醇、氰化物(以HCN计)、</w:t>
      </w:r>
      <w:r>
        <w:rPr>
          <w:rFonts w:ascii="仿宋_GB2312" w:hAnsi="仿宋_GB2312" w:eastAsia="仿宋_GB2312" w:cs="仿宋_GB2312"/>
          <w:sz w:val="32"/>
          <w:szCs w:val="32"/>
        </w:rPr>
        <w:t>糖精钠(以糖精计)、甜蜜素(以环己基氨基磺酸计)。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五、</w:t>
      </w:r>
      <w:r>
        <w:rPr>
          <w:rFonts w:ascii="黑体" w:hAnsi="黑体" w:eastAsia="黑体"/>
          <w:b w:val="0"/>
          <w:sz w:val="32"/>
        </w:rPr>
        <w:t>肉制品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2730-2015《食品安全国家标准 腌腊肉制品》,GB 2760-2024《食品安全国家标准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Helvetica" w:hAnsi="Helvetica"/>
          <w:color w:val="606266"/>
          <w:sz w:val="18"/>
          <w:szCs w:val="18"/>
          <w:shd w:val="clear" w:color="auto" w:fill="FFFFFF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腌腊肉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过氧化值(以脂肪计)、苯甲酸及其钠盐(以苯甲酸计)、山梨酸及其钾盐(以山梨酸计)、柠檬黄、日落黄、胭脂红、诱惑红、苋菜红、酸性红。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六、</w:t>
      </w:r>
      <w:r>
        <w:rPr>
          <w:rFonts w:ascii="黑体" w:hAnsi="黑体" w:eastAsia="黑体"/>
          <w:b w:val="0"/>
          <w:sz w:val="32"/>
        </w:rPr>
        <w:t>食用农产品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，GB 2763.1-2022《食品安全国家标准 食品中2,4-滴丁酸钠盐等112种农药最大残留限量》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豇豆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抽检项目包括倍硫磷、噻虫胺、噻虫嗪、灭蝇胺、毒死蜱、甲氨基阿维菌素苯甲酸盐。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辣椒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抽检项目包括噻虫胺、镉(以Cd计)、毒死蜱、倍硫磷、啶虫脒、甲氨基阿维菌素苯甲酸盐、氯氟氰菊酯和高效氯氟氰菊酯、噻虫嗪。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茄子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抽检项目包括镉（以Cd计）、噻虫胺、克百威、噻虫嗪、毒死蜱。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eastAsia" w:ascii="黑体" w:hAnsi="黑体" w:eastAsia="黑体"/>
          <w:b w:val="0"/>
          <w:sz w:val="32"/>
          <w:lang w:val="en-US" w:eastAsia="zh-CN"/>
        </w:rPr>
      </w:pPr>
      <w:r>
        <w:rPr>
          <w:rFonts w:hint="eastAsia" w:ascii="黑体" w:hAnsi="黑体" w:eastAsia="黑体"/>
          <w:b w:val="0"/>
          <w:sz w:val="32"/>
          <w:lang w:val="en-US" w:eastAsia="zh-CN"/>
        </w:rPr>
        <w:t>七、蔬菜制品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检验依据是GB 2762-2022《食品安全国家标准 食品中污染物限量》等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ascii="Helvetica" w:hAnsi="Helvetica"/>
          <w:color w:val="606266"/>
          <w:sz w:val="18"/>
          <w:szCs w:val="1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干制食用菌检验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项目包括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铅(以Pb计)、镉(以Cd计)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D0C8"/>
    <w:multiLevelType w:val="multilevel"/>
    <w:tmpl w:val="2727D0C8"/>
    <w:lvl w:ilvl="0" w:tentative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pStyle w:val="17"/>
      <w:suff w:val="nothing"/>
      <w:lvlText w:val="%2、"/>
      <w:lvlJc w:val="left"/>
      <w:pPr>
        <w:ind w:left="-402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jc1ZDM0NmQ4YzcxOTVjMGFhNTA2YjFmMjNmOWIifQ=="/>
  </w:docVars>
  <w:rsids>
    <w:rsidRoot w:val="00CF3FC2"/>
    <w:rsid w:val="000017FC"/>
    <w:rsid w:val="00002466"/>
    <w:rsid w:val="00013A09"/>
    <w:rsid w:val="00014795"/>
    <w:rsid w:val="00090F8B"/>
    <w:rsid w:val="000A0DD6"/>
    <w:rsid w:val="000A317F"/>
    <w:rsid w:val="000A63AE"/>
    <w:rsid w:val="000D5C1B"/>
    <w:rsid w:val="000E6F1F"/>
    <w:rsid w:val="00164705"/>
    <w:rsid w:val="00167198"/>
    <w:rsid w:val="001916D7"/>
    <w:rsid w:val="0019743E"/>
    <w:rsid w:val="001C5C0F"/>
    <w:rsid w:val="001D2A8E"/>
    <w:rsid w:val="001D5741"/>
    <w:rsid w:val="001E1FCF"/>
    <w:rsid w:val="00202433"/>
    <w:rsid w:val="0022227D"/>
    <w:rsid w:val="00243DED"/>
    <w:rsid w:val="00290306"/>
    <w:rsid w:val="002A7B64"/>
    <w:rsid w:val="002E423A"/>
    <w:rsid w:val="002E6461"/>
    <w:rsid w:val="002F0E88"/>
    <w:rsid w:val="002F5F3A"/>
    <w:rsid w:val="00320E13"/>
    <w:rsid w:val="003379B5"/>
    <w:rsid w:val="00365DEC"/>
    <w:rsid w:val="0036602A"/>
    <w:rsid w:val="0036693C"/>
    <w:rsid w:val="00375050"/>
    <w:rsid w:val="00385B58"/>
    <w:rsid w:val="00411EFD"/>
    <w:rsid w:val="00412724"/>
    <w:rsid w:val="004526A2"/>
    <w:rsid w:val="00460C8D"/>
    <w:rsid w:val="00495047"/>
    <w:rsid w:val="004E361E"/>
    <w:rsid w:val="00522158"/>
    <w:rsid w:val="00536450"/>
    <w:rsid w:val="00561D99"/>
    <w:rsid w:val="00575D2D"/>
    <w:rsid w:val="00594ECB"/>
    <w:rsid w:val="005A330D"/>
    <w:rsid w:val="005E295B"/>
    <w:rsid w:val="006158D4"/>
    <w:rsid w:val="00621E7A"/>
    <w:rsid w:val="006236D3"/>
    <w:rsid w:val="0063391C"/>
    <w:rsid w:val="0063450F"/>
    <w:rsid w:val="0064251F"/>
    <w:rsid w:val="006550D8"/>
    <w:rsid w:val="006658DC"/>
    <w:rsid w:val="0067758E"/>
    <w:rsid w:val="00682C7A"/>
    <w:rsid w:val="0069195C"/>
    <w:rsid w:val="00697820"/>
    <w:rsid w:val="006B35E4"/>
    <w:rsid w:val="006D0887"/>
    <w:rsid w:val="006E7FB7"/>
    <w:rsid w:val="00706D64"/>
    <w:rsid w:val="00706FD0"/>
    <w:rsid w:val="00731BA8"/>
    <w:rsid w:val="00763F8F"/>
    <w:rsid w:val="00787351"/>
    <w:rsid w:val="007873B1"/>
    <w:rsid w:val="007A2CBD"/>
    <w:rsid w:val="007A784B"/>
    <w:rsid w:val="007D0133"/>
    <w:rsid w:val="00805C3A"/>
    <w:rsid w:val="00826741"/>
    <w:rsid w:val="00847EAE"/>
    <w:rsid w:val="00861357"/>
    <w:rsid w:val="0087344F"/>
    <w:rsid w:val="00885F36"/>
    <w:rsid w:val="008D4CB4"/>
    <w:rsid w:val="008D5F7D"/>
    <w:rsid w:val="008E00F6"/>
    <w:rsid w:val="008E699E"/>
    <w:rsid w:val="0090150D"/>
    <w:rsid w:val="00906995"/>
    <w:rsid w:val="0092798E"/>
    <w:rsid w:val="00942184"/>
    <w:rsid w:val="00963A74"/>
    <w:rsid w:val="009708D1"/>
    <w:rsid w:val="009734E9"/>
    <w:rsid w:val="00982110"/>
    <w:rsid w:val="009D527D"/>
    <w:rsid w:val="009D771C"/>
    <w:rsid w:val="009E3AC4"/>
    <w:rsid w:val="00A04E84"/>
    <w:rsid w:val="00A22270"/>
    <w:rsid w:val="00A26BD0"/>
    <w:rsid w:val="00A54054"/>
    <w:rsid w:val="00A81215"/>
    <w:rsid w:val="00A87676"/>
    <w:rsid w:val="00A905E0"/>
    <w:rsid w:val="00A90BC9"/>
    <w:rsid w:val="00A9533A"/>
    <w:rsid w:val="00A95E9D"/>
    <w:rsid w:val="00AA3C13"/>
    <w:rsid w:val="00AD1561"/>
    <w:rsid w:val="00AD5760"/>
    <w:rsid w:val="00AD79D8"/>
    <w:rsid w:val="00AF419A"/>
    <w:rsid w:val="00B0167C"/>
    <w:rsid w:val="00B21355"/>
    <w:rsid w:val="00B468AC"/>
    <w:rsid w:val="00B87A82"/>
    <w:rsid w:val="00BF14DA"/>
    <w:rsid w:val="00BF5950"/>
    <w:rsid w:val="00BF7B0D"/>
    <w:rsid w:val="00C00F4E"/>
    <w:rsid w:val="00C14E2F"/>
    <w:rsid w:val="00C17579"/>
    <w:rsid w:val="00C60A7A"/>
    <w:rsid w:val="00CC25E3"/>
    <w:rsid w:val="00CD02A2"/>
    <w:rsid w:val="00CD6B3D"/>
    <w:rsid w:val="00CE38E9"/>
    <w:rsid w:val="00CF3FC2"/>
    <w:rsid w:val="00CF7ADB"/>
    <w:rsid w:val="00D40C6D"/>
    <w:rsid w:val="00D45797"/>
    <w:rsid w:val="00D84FE3"/>
    <w:rsid w:val="00DB400F"/>
    <w:rsid w:val="00DC09AA"/>
    <w:rsid w:val="00DE4D69"/>
    <w:rsid w:val="00DF06F0"/>
    <w:rsid w:val="00E14AF3"/>
    <w:rsid w:val="00E20C12"/>
    <w:rsid w:val="00E2787B"/>
    <w:rsid w:val="00E36C22"/>
    <w:rsid w:val="00E504F7"/>
    <w:rsid w:val="00E5733F"/>
    <w:rsid w:val="00E7624F"/>
    <w:rsid w:val="00E86BAF"/>
    <w:rsid w:val="00E9406D"/>
    <w:rsid w:val="00EA7709"/>
    <w:rsid w:val="00EB048C"/>
    <w:rsid w:val="00EB34DC"/>
    <w:rsid w:val="00EE52A8"/>
    <w:rsid w:val="00F15CCD"/>
    <w:rsid w:val="00F55BDB"/>
    <w:rsid w:val="00F65B4A"/>
    <w:rsid w:val="00F754C5"/>
    <w:rsid w:val="00FA52B2"/>
    <w:rsid w:val="00FC6926"/>
    <w:rsid w:val="00FD434E"/>
    <w:rsid w:val="00FD7262"/>
    <w:rsid w:val="00FE5C19"/>
    <w:rsid w:val="00FF320F"/>
    <w:rsid w:val="014C774A"/>
    <w:rsid w:val="03407516"/>
    <w:rsid w:val="067C7CB1"/>
    <w:rsid w:val="07A02959"/>
    <w:rsid w:val="08454B52"/>
    <w:rsid w:val="0A524B27"/>
    <w:rsid w:val="0C1806B5"/>
    <w:rsid w:val="0CC90193"/>
    <w:rsid w:val="0E8C18A7"/>
    <w:rsid w:val="0F8440D8"/>
    <w:rsid w:val="10795665"/>
    <w:rsid w:val="118151C6"/>
    <w:rsid w:val="15035882"/>
    <w:rsid w:val="150F6DF8"/>
    <w:rsid w:val="152F434F"/>
    <w:rsid w:val="16032A3F"/>
    <w:rsid w:val="1E895F8B"/>
    <w:rsid w:val="1ED5724C"/>
    <w:rsid w:val="28EB67EC"/>
    <w:rsid w:val="292B348A"/>
    <w:rsid w:val="2ABE4F41"/>
    <w:rsid w:val="2BC60A0C"/>
    <w:rsid w:val="30835EEF"/>
    <w:rsid w:val="324D00D6"/>
    <w:rsid w:val="330001DC"/>
    <w:rsid w:val="34777CB5"/>
    <w:rsid w:val="351073CB"/>
    <w:rsid w:val="361B0154"/>
    <w:rsid w:val="38C14AD2"/>
    <w:rsid w:val="38EF7464"/>
    <w:rsid w:val="39ED30CB"/>
    <w:rsid w:val="3FEB22EC"/>
    <w:rsid w:val="44696AE3"/>
    <w:rsid w:val="46290BB4"/>
    <w:rsid w:val="475F1DD9"/>
    <w:rsid w:val="49961C68"/>
    <w:rsid w:val="4B8D4B03"/>
    <w:rsid w:val="4BE96317"/>
    <w:rsid w:val="4E460FEB"/>
    <w:rsid w:val="4FAC052D"/>
    <w:rsid w:val="507A2059"/>
    <w:rsid w:val="507C5B26"/>
    <w:rsid w:val="52843F39"/>
    <w:rsid w:val="529912CD"/>
    <w:rsid w:val="561F68E2"/>
    <w:rsid w:val="5FB6497D"/>
    <w:rsid w:val="5FD378B3"/>
    <w:rsid w:val="66B63199"/>
    <w:rsid w:val="67046310"/>
    <w:rsid w:val="683A1711"/>
    <w:rsid w:val="68527DDD"/>
    <w:rsid w:val="697D41AF"/>
    <w:rsid w:val="6981120B"/>
    <w:rsid w:val="6D0173C6"/>
    <w:rsid w:val="6E5A2BF6"/>
    <w:rsid w:val="6FBB37E2"/>
    <w:rsid w:val="7045326B"/>
    <w:rsid w:val="71701744"/>
    <w:rsid w:val="73AB362A"/>
    <w:rsid w:val="750F4842"/>
    <w:rsid w:val="795C0BA9"/>
    <w:rsid w:val="7C914D3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8">
    <w:name w:val="列出段落1"/>
    <w:basedOn w:val="1"/>
    <w:semiHidden/>
    <w:qFormat/>
    <w:uiPriority w:val="0"/>
    <w:pPr>
      <w:ind w:firstLine="420" w:firstLineChars="200"/>
    </w:p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14">
    <w:name w:val="font31"/>
    <w:basedOn w:val="6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5">
    <w:name w:val="font2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6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17">
    <w:name w:val="样式3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hint="eastAsia" w:ascii="Arial" w:hAnsi="Arial" w:eastAsia="仿宋" w:cstheme="minorBidi"/>
      <w:b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6B4F99-9E89-4679-8923-F6187B129D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5</Pages>
  <Words>4032</Words>
  <Characters>4549</Characters>
  <Lines>13</Lines>
  <Paragraphs>3</Paragraphs>
  <TotalTime>0</TotalTime>
  <ScaleCrop>false</ScaleCrop>
  <LinksUpToDate>false</LinksUpToDate>
  <CharactersWithSpaces>4635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2021-08-27T09:00:00Z</dcterms:created>
  <dc:creator>Best</dc:creator>
  <cp:lastModifiedBy>朱露</cp:lastModifiedBy>
  <dcterms:modified xsi:type="dcterms:W3CDTF">2026-03-20T02:54:26Z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A39469421FA7484098A4689721532FED_13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