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4072D">
      <w:pPr>
        <w:spacing w:line="260" w:lineRule="auto"/>
        <w:rPr>
          <w:rFonts w:ascii="Noto Sans CJK SC Regular"/>
          <w:sz w:val="21"/>
        </w:rPr>
      </w:pPr>
    </w:p>
    <w:p w14:paraId="59794C03">
      <w:pPr>
        <w:spacing w:line="261" w:lineRule="auto"/>
        <w:rPr>
          <w:rFonts w:ascii="Noto Sans CJK SC Regular"/>
          <w:sz w:val="21"/>
        </w:rPr>
      </w:pPr>
    </w:p>
    <w:p w14:paraId="376DAF73">
      <w:pPr>
        <w:spacing w:line="261" w:lineRule="auto"/>
        <w:rPr>
          <w:rFonts w:ascii="Noto Sans CJK SC Regular"/>
          <w:sz w:val="21"/>
        </w:rPr>
      </w:pPr>
    </w:p>
    <w:p w14:paraId="7D7E5795">
      <w:pPr>
        <w:spacing w:line="261" w:lineRule="auto"/>
        <w:rPr>
          <w:rFonts w:ascii="Noto Sans CJK SC Regular"/>
          <w:sz w:val="21"/>
        </w:rPr>
      </w:pPr>
    </w:p>
    <w:p w14:paraId="70467AC6">
      <w:pPr>
        <w:spacing w:line="261" w:lineRule="auto"/>
        <w:rPr>
          <w:rFonts w:ascii="Noto Sans CJK SC Regular"/>
          <w:sz w:val="21"/>
        </w:rPr>
      </w:pPr>
    </w:p>
    <w:p w14:paraId="4E894870">
      <w:pPr>
        <w:spacing w:before="271" w:line="212" w:lineRule="auto"/>
        <w:ind w:left="1018"/>
        <w:rPr>
          <w:rFonts w:ascii="FZXiaoBiaoSong-B05S" w:hAnsi="FZXiaoBiaoSong-B05S" w:eastAsia="FZXiaoBiaoSong-B05S" w:cs="FZXiaoBiaoSong-B05S"/>
          <w:sz w:val="71"/>
          <w:szCs w:val="71"/>
        </w:rPr>
      </w:pPr>
      <w:r>
        <w:rPr>
          <w:rFonts w:ascii="FZXiaoBiaoSong-B05S" w:hAnsi="FZXiaoBiaoSong-B05S" w:eastAsia="FZXiaoBiaoSong-B05S" w:cs="FZXiaoBiaoSong-B05S"/>
          <w:spacing w:val="-11"/>
          <w:sz w:val="71"/>
          <w:szCs w:val="71"/>
        </w:rPr>
        <w:t>湖北省武汉市青山区红卫路街道</w:t>
      </w:r>
    </w:p>
    <w:p w14:paraId="434DD6C9">
      <w:pPr>
        <w:spacing w:before="49" w:line="211" w:lineRule="auto"/>
        <w:ind w:left="3121"/>
        <w:outlineLvl w:val="0"/>
        <w:rPr>
          <w:rFonts w:ascii="FZXiaoBiaoSong-B05S" w:hAnsi="FZXiaoBiaoSong-B05S" w:eastAsia="FZXiaoBiaoSong-B05S" w:cs="FZXiaoBiaoSong-B05S"/>
          <w:sz w:val="71"/>
          <w:szCs w:val="71"/>
        </w:rPr>
      </w:pPr>
      <w:r>
        <w:rPr>
          <w:rFonts w:ascii="FZXiaoBiaoSong-B05S" w:hAnsi="FZXiaoBiaoSong-B05S" w:eastAsia="FZXiaoBiaoSong-B05S" w:cs="FZXiaoBiaoSong-B05S"/>
          <w:spacing w:val="-11"/>
          <w:sz w:val="71"/>
          <w:szCs w:val="71"/>
        </w:rPr>
        <w:t>履行职责事项清单</w:t>
      </w:r>
    </w:p>
    <w:p w14:paraId="5915397B">
      <w:pPr>
        <w:spacing w:line="211" w:lineRule="auto"/>
        <w:rPr>
          <w:rFonts w:ascii="FZXiaoBiaoSong-B05S" w:hAnsi="FZXiaoBiaoSong-B05S" w:eastAsia="FZXiaoBiaoSong-B05S" w:cs="FZXiaoBiaoSong-B05S"/>
          <w:sz w:val="71"/>
          <w:szCs w:val="71"/>
        </w:rPr>
        <w:sectPr>
          <w:pgSz w:w="16839" w:h="11905"/>
          <w:pgMar w:top="1012" w:right="2525" w:bottom="0" w:left="2525" w:header="0" w:footer="0" w:gutter="0"/>
          <w:cols w:space="720" w:num="1"/>
        </w:sectPr>
      </w:pPr>
    </w:p>
    <w:p w14:paraId="2483F773">
      <w:pPr>
        <w:spacing w:line="334" w:lineRule="auto"/>
        <w:rPr>
          <w:rFonts w:ascii="Noto Sans CJK SC Regular"/>
          <w:sz w:val="21"/>
        </w:rPr>
      </w:pPr>
    </w:p>
    <w:p w14:paraId="7CEC2D7B">
      <w:pPr>
        <w:spacing w:line="334" w:lineRule="auto"/>
        <w:rPr>
          <w:rFonts w:ascii="Noto Sans CJK SC Regular"/>
          <w:sz w:val="21"/>
        </w:rPr>
      </w:pPr>
    </w:p>
    <w:sdt>
      <w:sdtPr>
        <w:rPr>
          <w:rFonts w:ascii="FZXiaoBiaoSong-B05" w:hAnsi="FZXiaoBiaoSong-B05" w:eastAsia="FZXiaoBiaoSong-B05" w:cs="FZXiaoBiaoSong-B05"/>
          <w:sz w:val="43"/>
          <w:szCs w:val="43"/>
        </w:rPr>
        <w:id w:val="543082193"/>
        <w:docPartObj>
          <w:docPartGallery w:val="Table of Contents"/>
          <w:docPartUnique/>
        </w:docPartObj>
      </w:sdtPr>
      <w:sdtEndPr>
        <w:rPr>
          <w:rFonts w:ascii="FZFangSong-Z02" w:hAnsi="FZFangSong-Z02" w:eastAsia="FZFangSong-Z02" w:cs="FZFangSong-Z02"/>
          <w:sz w:val="31"/>
          <w:szCs w:val="31"/>
        </w:rPr>
      </w:sdtEndPr>
      <w:sdtContent>
        <w:p w14:paraId="5F6342D7">
          <w:pPr>
            <w:spacing w:before="163" w:line="211" w:lineRule="auto"/>
            <w:ind w:left="5783"/>
            <w:rPr>
              <w:rFonts w:ascii="FZXiaoBiaoSong-B05" w:hAnsi="FZXiaoBiaoSong-B05" w:eastAsia="FZXiaoBiaoSong-B05" w:cs="FZXiaoBiaoSong-B05"/>
              <w:sz w:val="43"/>
              <w:szCs w:val="43"/>
            </w:rPr>
          </w:pPr>
          <w:r>
            <w:rPr>
              <w:rFonts w:ascii="FZXiaoBiaoSong-B05" w:hAnsi="FZXiaoBiaoSong-B05" w:eastAsia="FZXiaoBiaoSong-B05" w:cs="FZXiaoBiaoSong-B05"/>
              <w:spacing w:val="-33"/>
              <w:sz w:val="43"/>
              <w:szCs w:val="43"/>
            </w:rPr>
            <w:t>目</w:t>
          </w:r>
          <w:r>
            <w:rPr>
              <w:rFonts w:ascii="FZXiaoBiaoSong-B05" w:hAnsi="FZXiaoBiaoSong-B05" w:eastAsia="FZXiaoBiaoSong-B05" w:cs="FZXiaoBiaoSong-B05"/>
              <w:spacing w:val="6"/>
              <w:sz w:val="43"/>
              <w:szCs w:val="43"/>
            </w:rPr>
            <w:t xml:space="preserve">    </w:t>
          </w:r>
          <w:r>
            <w:rPr>
              <w:rFonts w:ascii="FZXiaoBiaoSong-B05" w:hAnsi="FZXiaoBiaoSong-B05" w:eastAsia="FZXiaoBiaoSong-B05" w:cs="FZXiaoBiaoSong-B05"/>
              <w:spacing w:val="-33"/>
              <w:sz w:val="43"/>
              <w:szCs w:val="43"/>
            </w:rPr>
            <w:t>录</w:t>
          </w:r>
        </w:p>
        <w:p w14:paraId="698A270D">
          <w:pPr>
            <w:spacing w:line="361" w:lineRule="auto"/>
            <w:rPr>
              <w:rFonts w:ascii="Noto Sans CJK SC Regular"/>
              <w:sz w:val="21"/>
            </w:rPr>
          </w:pPr>
        </w:p>
        <w:p w14:paraId="405C16A7">
          <w:pPr>
            <w:pStyle w:val="2"/>
            <w:tabs>
              <w:tab w:val="right" w:leader="dot" w:pos="12761"/>
            </w:tabs>
            <w:spacing w:before="112" w:line="238" w:lineRule="auto"/>
            <w:ind w:left="30"/>
          </w:pPr>
          <w:bookmarkStart w:id="0" w:name="bookmark1"/>
          <w:bookmarkEnd w:id="0"/>
          <w:r>
            <w:fldChar w:fldCharType="begin"/>
          </w:r>
          <w:r>
            <w:instrText xml:space="preserve"> HYPERLINK \l "bookmark1" </w:instrText>
          </w:r>
          <w:r>
            <w:fldChar w:fldCharType="separate"/>
          </w:r>
          <w:r>
            <w:rPr>
              <w:rFonts w:ascii="Times New Roman" w:hAnsi="Times New Roman" w:eastAsia="Times New Roman" w:cs="Times New Roman"/>
              <w:i/>
              <w:iCs/>
              <w:spacing w:val="-1"/>
            </w:rPr>
            <w:t>1</w:t>
          </w:r>
          <w:r>
            <w:rPr>
              <w:spacing w:val="-1"/>
            </w:rPr>
            <w:t>．基本履职事项清单</w:t>
          </w:r>
          <w:r>
            <w:rPr>
              <w:spacing w:val="-114"/>
            </w:rPr>
            <w:t xml:space="preserve"> </w:t>
          </w:r>
          <w:r>
            <w:tab/>
          </w:r>
          <w:r>
            <w:rPr>
              <w:spacing w:val="-8"/>
            </w:rPr>
            <w:t>（</w:t>
          </w:r>
          <w:r>
            <w:rPr>
              <w:rFonts w:ascii="Times New Roman" w:hAnsi="Times New Roman" w:eastAsia="Times New Roman" w:cs="Times New Roman"/>
              <w:i/>
              <w:iCs/>
              <w:spacing w:val="-8"/>
            </w:rPr>
            <w:t>1</w:t>
          </w:r>
          <w:r>
            <w:rPr>
              <w:spacing w:val="-8"/>
            </w:rPr>
            <w:t>）</w:t>
          </w:r>
          <w:r>
            <w:rPr>
              <w:spacing w:val="-8"/>
            </w:rPr>
            <w:fldChar w:fldCharType="end"/>
          </w:r>
        </w:p>
        <w:p w14:paraId="7C642AB6">
          <w:pPr>
            <w:spacing w:line="385" w:lineRule="auto"/>
            <w:rPr>
              <w:rFonts w:ascii="Noto Sans CJK SC Regular"/>
              <w:sz w:val="21"/>
            </w:rPr>
          </w:pPr>
        </w:p>
        <w:p w14:paraId="40150F24">
          <w:pPr>
            <w:pStyle w:val="2"/>
            <w:tabs>
              <w:tab w:val="right" w:leader="dot" w:pos="12761"/>
            </w:tabs>
            <w:spacing w:before="111" w:line="238" w:lineRule="auto"/>
          </w:pPr>
          <w:bookmarkStart w:id="1" w:name="bookmark2"/>
          <w:bookmarkEnd w:id="1"/>
          <w:r>
            <w:fldChar w:fldCharType="begin"/>
          </w:r>
          <w:r>
            <w:instrText xml:space="preserve"> HYPERLINK \l "bookmark2" </w:instrText>
          </w:r>
          <w:r>
            <w:fldChar w:fldCharType="separate"/>
          </w:r>
          <w:r>
            <w:rPr>
              <w:rFonts w:ascii="Times New Roman" w:hAnsi="Times New Roman" w:eastAsia="Times New Roman" w:cs="Times New Roman"/>
              <w:i/>
              <w:iCs/>
              <w:spacing w:val="2"/>
            </w:rPr>
            <w:t>2</w:t>
          </w:r>
          <w:r>
            <w:rPr>
              <w:spacing w:val="2"/>
            </w:rPr>
            <w:t>．配合履职事项清单</w:t>
          </w:r>
          <w:r>
            <w:rPr>
              <w:spacing w:val="-114"/>
            </w:rPr>
            <w:t xml:space="preserve"> </w:t>
          </w:r>
          <w:r>
            <w:tab/>
          </w:r>
          <w:r>
            <w:rPr>
              <w:spacing w:val="-8"/>
            </w:rPr>
            <w:t>（</w:t>
          </w:r>
          <w:r>
            <w:rPr>
              <w:rFonts w:ascii="Times New Roman" w:hAnsi="Times New Roman" w:eastAsia="Times New Roman" w:cs="Times New Roman"/>
              <w:i/>
              <w:iCs/>
              <w:spacing w:val="-8"/>
            </w:rPr>
            <w:t>8</w:t>
          </w:r>
          <w:r>
            <w:rPr>
              <w:spacing w:val="-8"/>
            </w:rPr>
            <w:t>）</w:t>
          </w:r>
          <w:r>
            <w:rPr>
              <w:spacing w:val="-8"/>
            </w:rPr>
            <w:fldChar w:fldCharType="end"/>
          </w:r>
        </w:p>
        <w:p w14:paraId="67E95D68">
          <w:pPr>
            <w:spacing w:line="385" w:lineRule="auto"/>
            <w:rPr>
              <w:rFonts w:ascii="Noto Sans CJK SC Regular"/>
              <w:sz w:val="21"/>
            </w:rPr>
          </w:pPr>
        </w:p>
        <w:p w14:paraId="432CD8C5">
          <w:pPr>
            <w:pStyle w:val="2"/>
            <w:tabs>
              <w:tab w:val="right" w:leader="dot" w:pos="12761"/>
            </w:tabs>
            <w:spacing w:before="111" w:line="238" w:lineRule="auto"/>
            <w:ind w:left="6"/>
          </w:pPr>
          <w:bookmarkStart w:id="2" w:name="bookmark3"/>
          <w:bookmarkEnd w:id="2"/>
          <w:r>
            <w:fldChar w:fldCharType="begin"/>
          </w:r>
          <w:r>
            <w:instrText xml:space="preserve"> HYPERLINK \l "bookmark3" </w:instrText>
          </w:r>
          <w:r>
            <w:fldChar w:fldCharType="separate"/>
          </w:r>
          <w:r>
            <w:rPr>
              <w:rFonts w:ascii="Times New Roman" w:hAnsi="Times New Roman" w:eastAsia="Times New Roman" w:cs="Times New Roman"/>
              <w:i/>
              <w:iCs/>
              <w:spacing w:val="-4"/>
            </w:rPr>
            <w:t>3</w:t>
          </w:r>
          <w:r>
            <w:rPr>
              <w:spacing w:val="-4"/>
            </w:rPr>
            <w:t>．上级部门收回事项清单</w:t>
          </w:r>
          <w:r>
            <w:rPr>
              <w:spacing w:val="-111"/>
            </w:rPr>
            <w:t xml:space="preserve"> </w:t>
          </w:r>
          <w:r>
            <w:tab/>
          </w:r>
          <w:r>
            <w:rPr>
              <w:spacing w:val="-26"/>
            </w:rPr>
            <w:t>（</w:t>
          </w:r>
          <w:r>
            <w:rPr>
              <w:rFonts w:ascii="Times New Roman" w:hAnsi="Times New Roman" w:eastAsia="Times New Roman" w:cs="Times New Roman"/>
              <w:i/>
              <w:iCs/>
              <w:spacing w:val="-26"/>
            </w:rPr>
            <w:t>54</w:t>
          </w:r>
          <w:r>
            <w:rPr>
              <w:spacing w:val="-26"/>
            </w:rPr>
            <w:t>）</w:t>
          </w:r>
          <w:r>
            <w:rPr>
              <w:spacing w:val="-26"/>
            </w:rPr>
            <w:fldChar w:fldCharType="end"/>
          </w:r>
        </w:p>
      </w:sdtContent>
    </w:sdt>
    <w:p w14:paraId="45A974FC">
      <w:pPr>
        <w:spacing w:line="238" w:lineRule="auto"/>
        <w:sectPr>
          <w:pgSz w:w="16839" w:h="11905"/>
          <w:pgMar w:top="1012" w:right="1929" w:bottom="0" w:left="1991" w:header="0" w:footer="0" w:gutter="0"/>
          <w:cols w:space="720" w:num="1"/>
        </w:sectPr>
      </w:pPr>
    </w:p>
    <w:p w14:paraId="0A8BC92B">
      <w:pPr>
        <w:spacing w:line="292" w:lineRule="auto"/>
        <w:rPr>
          <w:rFonts w:ascii="Noto Sans CJK SC Regular"/>
          <w:sz w:val="21"/>
        </w:rPr>
      </w:pPr>
    </w:p>
    <w:p w14:paraId="02DEC986">
      <w:pPr>
        <w:spacing w:before="165" w:line="212" w:lineRule="auto"/>
        <w:ind w:left="4753"/>
        <w:outlineLvl w:val="0"/>
        <w:rPr>
          <w:rFonts w:ascii="FZXiaoBiaoSong-B05S" w:hAnsi="FZXiaoBiaoSong-B05S" w:eastAsia="FZXiaoBiaoSong-B05S" w:cs="FZXiaoBiaoSong-B05S"/>
          <w:sz w:val="43"/>
          <w:szCs w:val="43"/>
        </w:rPr>
      </w:pPr>
      <w:bookmarkStart w:id="3" w:name="bookmark1"/>
      <w:bookmarkEnd w:id="3"/>
      <w:r>
        <w:rPr>
          <w:rFonts w:ascii="FZXiaoBiaoSong-B05S" w:hAnsi="FZXiaoBiaoSong-B05S" w:eastAsia="FZXiaoBiaoSong-B05S" w:cs="FZXiaoBiaoSong-B05S"/>
          <w:spacing w:val="9"/>
          <w:sz w:val="43"/>
          <w:szCs w:val="43"/>
        </w:rPr>
        <w:t>基本履职事项清单</w:t>
      </w:r>
    </w:p>
    <w:p w14:paraId="43DAF16F">
      <w:pPr>
        <w:spacing w:line="40" w:lineRule="auto"/>
        <w:rPr>
          <w:rFonts w:ascii="Noto Sans CJK SC Regular"/>
          <w:sz w:val="2"/>
        </w:rPr>
      </w:pPr>
    </w:p>
    <w:tbl>
      <w:tblPr>
        <w:tblStyle w:val="5"/>
        <w:tblW w:w="13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2332"/>
      </w:tblGrid>
      <w:tr w14:paraId="1225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8" w:type="dxa"/>
            <w:vAlign w:val="top"/>
          </w:tcPr>
          <w:p w14:paraId="40AC2329">
            <w:pPr>
              <w:spacing w:before="183" w:line="231" w:lineRule="auto"/>
              <w:ind w:left="133"/>
              <w:rPr>
                <w:rFonts w:ascii="SimHei" w:hAnsi="SimHei" w:eastAsia="SimHei" w:cs="SimHei"/>
                <w:sz w:val="20"/>
                <w:szCs w:val="20"/>
              </w:rPr>
            </w:pPr>
            <w:r>
              <w:rPr>
                <w:rFonts w:ascii="SimHei" w:hAnsi="SimHei" w:eastAsia="SimHei" w:cs="SimHei"/>
                <w:spacing w:val="4"/>
                <w:sz w:val="20"/>
                <w:szCs w:val="20"/>
              </w:rPr>
              <w:t>序号</w:t>
            </w:r>
          </w:p>
        </w:tc>
        <w:tc>
          <w:tcPr>
            <w:tcW w:w="12332" w:type="dxa"/>
            <w:vAlign w:val="top"/>
          </w:tcPr>
          <w:p w14:paraId="6BF6C78A">
            <w:pPr>
              <w:spacing w:before="183" w:line="230" w:lineRule="auto"/>
              <w:ind w:left="5756"/>
              <w:rPr>
                <w:rFonts w:ascii="SimHei" w:hAnsi="SimHei" w:eastAsia="SimHei" w:cs="SimHei"/>
                <w:sz w:val="20"/>
                <w:szCs w:val="20"/>
              </w:rPr>
            </w:pPr>
            <w:r>
              <w:rPr>
                <w:rFonts w:ascii="SimHei" w:hAnsi="SimHei" w:eastAsia="SimHei" w:cs="SimHei"/>
                <w:spacing w:val="5"/>
                <w:sz w:val="20"/>
                <w:szCs w:val="20"/>
              </w:rPr>
              <w:t>事项名称</w:t>
            </w:r>
          </w:p>
        </w:tc>
      </w:tr>
      <w:tr w14:paraId="3ECCF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010" w:type="dxa"/>
            <w:gridSpan w:val="2"/>
            <w:vAlign w:val="top"/>
          </w:tcPr>
          <w:p w14:paraId="487FE849">
            <w:pPr>
              <w:spacing w:before="135" w:line="230" w:lineRule="auto"/>
              <w:ind w:left="120"/>
              <w:rPr>
                <w:rFonts w:ascii="SimHei" w:hAnsi="SimHei" w:eastAsia="SimHei" w:cs="SimHei"/>
                <w:sz w:val="20"/>
                <w:szCs w:val="20"/>
              </w:rPr>
            </w:pPr>
            <w:r>
              <w:rPr>
                <w:rFonts w:ascii="SimHei" w:hAnsi="SimHei" w:eastAsia="SimHei" w:cs="SimHei"/>
                <w:spacing w:val="7"/>
                <w:sz w:val="20"/>
                <w:szCs w:val="20"/>
              </w:rPr>
              <w:t>一、党的建设（</w:t>
            </w:r>
            <w:r>
              <w:rPr>
                <w:rFonts w:ascii="Times New Roman" w:hAnsi="Times New Roman" w:eastAsia="Times New Roman" w:cs="Times New Roman"/>
                <w:i/>
                <w:iCs/>
                <w:spacing w:val="7"/>
                <w:sz w:val="20"/>
                <w:szCs w:val="20"/>
              </w:rPr>
              <w:t>30</w:t>
            </w:r>
            <w:r>
              <w:rPr>
                <w:rFonts w:ascii="SimHei" w:hAnsi="SimHei" w:eastAsia="SimHei" w:cs="SimHei"/>
                <w:spacing w:val="7"/>
                <w:sz w:val="20"/>
                <w:szCs w:val="20"/>
              </w:rPr>
              <w:t>项）</w:t>
            </w:r>
          </w:p>
        </w:tc>
      </w:tr>
      <w:tr w14:paraId="7F3B5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8" w:type="dxa"/>
            <w:vAlign w:val="top"/>
          </w:tcPr>
          <w:p w14:paraId="18A9825F">
            <w:pPr>
              <w:spacing w:before="442" w:line="195" w:lineRule="auto"/>
              <w:ind w:left="30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1</w:t>
            </w:r>
          </w:p>
        </w:tc>
        <w:tc>
          <w:tcPr>
            <w:tcW w:w="12332" w:type="dxa"/>
            <w:vAlign w:val="top"/>
          </w:tcPr>
          <w:p w14:paraId="53DED31A">
            <w:pPr>
              <w:pStyle w:val="6"/>
              <w:spacing w:before="132" w:line="242" w:lineRule="auto"/>
              <w:ind w:left="115" w:right="86" w:firstLine="8"/>
              <w:jc w:val="both"/>
            </w:pPr>
            <w:r>
              <w:rPr>
                <w:spacing w:val="9"/>
              </w:rPr>
              <w:t>学习贯彻习近平新时代中国特色社会主义思想和习近平总书记对湖北工作的重要讲话重要指示批示精神，宣传贯彻党</w:t>
            </w:r>
            <w:r>
              <w:rPr>
                <w:spacing w:val="8"/>
              </w:rPr>
              <w:t>的路线、方针、</w:t>
            </w:r>
            <w:r>
              <w:t xml:space="preserve"> </w:t>
            </w:r>
            <w:r>
              <w:rPr>
                <w:spacing w:val="9"/>
              </w:rPr>
              <w:t>政策，执行党中央、上级党组织及本级党组织的决议，按照党中央部署开展党内集中教育，加强政治建设，坚定拥护“两个确立”、</w:t>
            </w:r>
            <w:r>
              <w:rPr>
                <w:spacing w:val="1"/>
              </w:rPr>
              <w:t xml:space="preserve"> </w:t>
            </w:r>
            <w:r>
              <w:rPr>
                <w:spacing w:val="18"/>
              </w:rPr>
              <w:t>坚决做到“两个维护”</w:t>
            </w:r>
          </w:p>
        </w:tc>
      </w:tr>
      <w:tr w14:paraId="07940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678" w:type="dxa"/>
            <w:vAlign w:val="top"/>
          </w:tcPr>
          <w:p w14:paraId="689B691B">
            <w:pPr>
              <w:spacing w:before="188" w:line="195" w:lineRule="auto"/>
              <w:ind w:left="28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2</w:t>
            </w:r>
          </w:p>
        </w:tc>
        <w:tc>
          <w:tcPr>
            <w:tcW w:w="12332" w:type="dxa"/>
            <w:vAlign w:val="top"/>
          </w:tcPr>
          <w:p w14:paraId="729E4879">
            <w:pPr>
              <w:pStyle w:val="6"/>
              <w:spacing w:before="150" w:line="222" w:lineRule="auto"/>
              <w:ind w:left="110"/>
            </w:pPr>
            <w:r>
              <w:rPr>
                <w:spacing w:val="9"/>
              </w:rPr>
              <w:t>加强街道党工委自身建设，坚持民主集中制，落实党内政治生活、中心组学习、联系服务群众、“</w:t>
            </w:r>
            <w:r>
              <w:rPr>
                <w:spacing w:val="-60"/>
              </w:rPr>
              <w:t xml:space="preserve"> </w:t>
            </w:r>
            <w:r>
              <w:rPr>
                <w:spacing w:val="9"/>
              </w:rPr>
              <w:t>三重一大”等制度</w:t>
            </w:r>
          </w:p>
        </w:tc>
      </w:tr>
      <w:tr w14:paraId="3CE35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1FC6B313">
            <w:pPr>
              <w:spacing w:before="187" w:line="195" w:lineRule="auto"/>
              <w:ind w:left="292"/>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w:t>
            </w:r>
          </w:p>
        </w:tc>
        <w:tc>
          <w:tcPr>
            <w:tcW w:w="12332" w:type="dxa"/>
            <w:vAlign w:val="top"/>
          </w:tcPr>
          <w:p w14:paraId="576370AB">
            <w:pPr>
              <w:pStyle w:val="6"/>
              <w:spacing w:before="152" w:line="222" w:lineRule="auto"/>
              <w:ind w:left="110"/>
            </w:pPr>
            <w:r>
              <w:rPr>
                <w:spacing w:val="10"/>
              </w:rPr>
              <w:t>加强基层党组织建设，按照党的隶属关系，推进机关、社区、事业单位、</w:t>
            </w:r>
            <w:r>
              <w:rPr>
                <w:spacing w:val="9"/>
              </w:rPr>
              <w:t>“两企三新”党组织建设</w:t>
            </w:r>
          </w:p>
        </w:tc>
      </w:tr>
      <w:tr w14:paraId="0FB9A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5AE09040">
            <w:pPr>
              <w:spacing w:before="190" w:line="192" w:lineRule="auto"/>
              <w:ind w:left="28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4</w:t>
            </w:r>
          </w:p>
        </w:tc>
        <w:tc>
          <w:tcPr>
            <w:tcW w:w="12332" w:type="dxa"/>
            <w:vAlign w:val="top"/>
          </w:tcPr>
          <w:p w14:paraId="4651A1B8">
            <w:pPr>
              <w:pStyle w:val="6"/>
              <w:spacing w:before="151" w:line="222" w:lineRule="auto"/>
              <w:ind w:left="122"/>
            </w:pPr>
            <w:r>
              <w:rPr>
                <w:spacing w:val="9"/>
              </w:rPr>
              <w:t>落实党代表大会代表任期制，做好党代表联络服务工作，推动党代表履职</w:t>
            </w:r>
          </w:p>
        </w:tc>
      </w:tr>
      <w:tr w14:paraId="56711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443285E0">
            <w:pPr>
              <w:spacing w:before="193" w:line="192" w:lineRule="auto"/>
              <w:ind w:left="29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w:t>
            </w:r>
          </w:p>
        </w:tc>
        <w:tc>
          <w:tcPr>
            <w:tcW w:w="12332" w:type="dxa"/>
            <w:vAlign w:val="top"/>
          </w:tcPr>
          <w:p w14:paraId="01D575A8">
            <w:pPr>
              <w:pStyle w:val="6"/>
              <w:spacing w:before="152" w:line="222" w:lineRule="auto"/>
              <w:ind w:left="110"/>
            </w:pPr>
            <w:r>
              <w:rPr>
                <w:spacing w:val="10"/>
              </w:rPr>
              <w:t>加强党员队伍建设，做好发展党员工作，负责党员教育、管理、监督、服务、关怀帮扶等工作，</w:t>
            </w:r>
            <w:r>
              <w:rPr>
                <w:spacing w:val="9"/>
              </w:rPr>
              <w:t>依规稳妥处置不合格党员</w:t>
            </w:r>
          </w:p>
        </w:tc>
      </w:tr>
      <w:tr w14:paraId="0B45E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78" w:type="dxa"/>
            <w:vAlign w:val="top"/>
          </w:tcPr>
          <w:p w14:paraId="2EC923CC">
            <w:pPr>
              <w:spacing w:before="188" w:line="195" w:lineRule="auto"/>
              <w:ind w:left="292"/>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w:t>
            </w:r>
          </w:p>
        </w:tc>
        <w:tc>
          <w:tcPr>
            <w:tcW w:w="12332" w:type="dxa"/>
            <w:vAlign w:val="top"/>
          </w:tcPr>
          <w:p w14:paraId="1FF0A1C4">
            <w:pPr>
              <w:pStyle w:val="6"/>
              <w:spacing w:before="153" w:line="222" w:lineRule="auto"/>
              <w:ind w:left="121"/>
            </w:pPr>
            <w:r>
              <w:rPr>
                <w:spacing w:val="8"/>
              </w:rPr>
              <w:t>负责人才政策宣传和服务保障等工作</w:t>
            </w:r>
          </w:p>
        </w:tc>
      </w:tr>
      <w:tr w14:paraId="35244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7B06D5B4">
            <w:pPr>
              <w:spacing w:before="192" w:line="192" w:lineRule="auto"/>
              <w:ind w:left="29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7</w:t>
            </w:r>
          </w:p>
        </w:tc>
        <w:tc>
          <w:tcPr>
            <w:tcW w:w="12332" w:type="dxa"/>
            <w:vAlign w:val="top"/>
          </w:tcPr>
          <w:p w14:paraId="08257341">
            <w:pPr>
              <w:pStyle w:val="6"/>
              <w:spacing w:before="151" w:line="222" w:lineRule="auto"/>
              <w:ind w:left="111"/>
            </w:pPr>
            <w:r>
              <w:rPr>
                <w:spacing w:val="9"/>
              </w:rPr>
              <w:t>按照干部管理权限，做好干部教育、培训、选拔、考核和监督工作</w:t>
            </w:r>
          </w:p>
        </w:tc>
      </w:tr>
      <w:tr w14:paraId="715C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03EDAE72">
            <w:pPr>
              <w:spacing w:before="190" w:line="195" w:lineRule="auto"/>
              <w:ind w:left="29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8</w:t>
            </w:r>
          </w:p>
        </w:tc>
        <w:tc>
          <w:tcPr>
            <w:tcW w:w="12332" w:type="dxa"/>
            <w:vAlign w:val="top"/>
          </w:tcPr>
          <w:p w14:paraId="7B367B23">
            <w:pPr>
              <w:pStyle w:val="6"/>
              <w:spacing w:before="152" w:line="222" w:lineRule="auto"/>
              <w:ind w:left="109"/>
            </w:pPr>
            <w:r>
              <w:rPr>
                <w:spacing w:val="10"/>
              </w:rPr>
              <w:t>做好街道离退休干部的服务保障，组织开展关心下一代工作</w:t>
            </w:r>
            <w:r>
              <w:rPr>
                <w:spacing w:val="9"/>
              </w:rPr>
              <w:t>，建设、管理老年学校</w:t>
            </w:r>
          </w:p>
        </w:tc>
      </w:tr>
      <w:tr w14:paraId="70709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8" w:type="dxa"/>
            <w:vAlign w:val="top"/>
          </w:tcPr>
          <w:p w14:paraId="79706BDF">
            <w:pPr>
              <w:spacing w:before="443" w:line="195" w:lineRule="auto"/>
              <w:ind w:left="292"/>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w:t>
            </w:r>
          </w:p>
        </w:tc>
        <w:tc>
          <w:tcPr>
            <w:tcW w:w="12332" w:type="dxa"/>
            <w:vAlign w:val="top"/>
          </w:tcPr>
          <w:p w14:paraId="687B045C">
            <w:pPr>
              <w:pStyle w:val="6"/>
              <w:spacing w:before="137" w:line="242" w:lineRule="auto"/>
              <w:ind w:left="121" w:right="108"/>
              <w:jc w:val="both"/>
            </w:pPr>
            <w:r>
              <w:rPr>
                <w:spacing w:val="9"/>
              </w:rPr>
              <w:t>落实全面从严治党主体责任和党风廉政建设责任制，履行监督专责，</w:t>
            </w:r>
            <w:r>
              <w:rPr>
                <w:spacing w:val="8"/>
              </w:rPr>
              <w:t>定期开展政治生态分析研判，推进清廉建设，开展廉政教育，落</w:t>
            </w:r>
            <w:r>
              <w:t xml:space="preserve"> </w:t>
            </w:r>
            <w:r>
              <w:rPr>
                <w:spacing w:val="8"/>
              </w:rPr>
              <w:t>实中央八项规定精神，常态长效纠治“</w:t>
            </w:r>
            <w:r>
              <w:rPr>
                <w:spacing w:val="-68"/>
              </w:rPr>
              <w:t xml:space="preserve"> </w:t>
            </w:r>
            <w:r>
              <w:rPr>
                <w:spacing w:val="8"/>
              </w:rPr>
              <w:t>四风”，做好巡视巡察整改，完善街道、社区两级监督体系，畅通监督渠道，持续推动问题整</w:t>
            </w:r>
            <w:r>
              <w:t xml:space="preserve"> 改</w:t>
            </w:r>
          </w:p>
        </w:tc>
      </w:tr>
      <w:tr w14:paraId="23C4A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678" w:type="dxa"/>
            <w:vAlign w:val="top"/>
          </w:tcPr>
          <w:p w14:paraId="6BD3ED10">
            <w:pPr>
              <w:spacing w:before="189" w:line="195" w:lineRule="auto"/>
              <w:ind w:left="255"/>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10</w:t>
            </w:r>
          </w:p>
        </w:tc>
        <w:tc>
          <w:tcPr>
            <w:tcW w:w="12332" w:type="dxa"/>
            <w:vAlign w:val="top"/>
          </w:tcPr>
          <w:p w14:paraId="21E702A7">
            <w:pPr>
              <w:pStyle w:val="6"/>
              <w:spacing w:before="154" w:line="222" w:lineRule="auto"/>
              <w:ind w:left="110"/>
            </w:pPr>
            <w:r>
              <w:rPr>
                <w:spacing w:val="14"/>
              </w:rPr>
              <w:t>履行监督执纪问责职责，做实查办案件“后</w:t>
            </w:r>
            <w:r>
              <w:rPr>
                <w:spacing w:val="13"/>
              </w:rPr>
              <w:t>半篇文章”</w:t>
            </w:r>
          </w:p>
        </w:tc>
      </w:tr>
      <w:tr w14:paraId="0F03B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78" w:type="dxa"/>
            <w:vAlign w:val="top"/>
          </w:tcPr>
          <w:p w14:paraId="57A41FFC">
            <w:pPr>
              <w:spacing w:before="190" w:line="195" w:lineRule="auto"/>
              <w:ind w:left="255"/>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11</w:t>
            </w:r>
          </w:p>
        </w:tc>
        <w:tc>
          <w:tcPr>
            <w:tcW w:w="12332" w:type="dxa"/>
            <w:vAlign w:val="top"/>
          </w:tcPr>
          <w:p w14:paraId="574608B9">
            <w:pPr>
              <w:pStyle w:val="6"/>
              <w:spacing w:before="154" w:line="222" w:lineRule="auto"/>
              <w:ind w:left="110"/>
            </w:pPr>
            <w:r>
              <w:rPr>
                <w:spacing w:val="10"/>
              </w:rPr>
              <w:t>加强精神文明建设，开展社会主义核心价值观宣传教育，推进新时代文明实践阵地建设</w:t>
            </w:r>
            <w:r>
              <w:rPr>
                <w:spacing w:val="9"/>
              </w:rPr>
              <w:t>和管理，加强公民道德建设</w:t>
            </w:r>
          </w:p>
        </w:tc>
      </w:tr>
    </w:tbl>
    <w:p w14:paraId="2A518264">
      <w:pPr>
        <w:rPr>
          <w:rFonts w:ascii="Noto Sans CJK SC Regular"/>
          <w:sz w:val="21"/>
        </w:rPr>
      </w:pPr>
    </w:p>
    <w:p w14:paraId="244212AD">
      <w:pPr>
        <w:rPr>
          <w:rFonts w:ascii="Noto Sans CJK SC Regular" w:hAnsi="Noto Sans CJK SC Regular" w:eastAsia="Noto Sans CJK SC Regular" w:cs="Noto Sans CJK SC Regular"/>
          <w:sz w:val="21"/>
          <w:szCs w:val="21"/>
        </w:rPr>
        <w:sectPr>
          <w:footerReference r:id="rId5" w:type="default"/>
          <w:pgSz w:w="16839" w:h="11905"/>
          <w:pgMar w:top="1012" w:right="1968" w:bottom="1003" w:left="1854" w:header="0" w:footer="723" w:gutter="0"/>
          <w:cols w:space="720" w:num="1"/>
        </w:sectPr>
      </w:pPr>
    </w:p>
    <w:p w14:paraId="31F8B183">
      <w:pPr>
        <w:spacing w:before="170"/>
      </w:pPr>
    </w:p>
    <w:tbl>
      <w:tblPr>
        <w:tblStyle w:val="5"/>
        <w:tblW w:w="13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2332"/>
      </w:tblGrid>
      <w:tr w14:paraId="5FCF9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8" w:type="dxa"/>
            <w:vAlign w:val="top"/>
          </w:tcPr>
          <w:p w14:paraId="4C171FF5">
            <w:pPr>
              <w:spacing w:before="183" w:line="231" w:lineRule="auto"/>
              <w:ind w:left="133"/>
              <w:rPr>
                <w:rFonts w:ascii="SimHei" w:hAnsi="SimHei" w:eastAsia="SimHei" w:cs="SimHei"/>
                <w:sz w:val="20"/>
                <w:szCs w:val="20"/>
              </w:rPr>
            </w:pPr>
            <w:r>
              <w:rPr>
                <w:rFonts w:ascii="SimHei" w:hAnsi="SimHei" w:eastAsia="SimHei" w:cs="SimHei"/>
                <w:spacing w:val="4"/>
                <w:sz w:val="20"/>
                <w:szCs w:val="20"/>
              </w:rPr>
              <w:t>序号</w:t>
            </w:r>
          </w:p>
        </w:tc>
        <w:tc>
          <w:tcPr>
            <w:tcW w:w="12332" w:type="dxa"/>
            <w:vAlign w:val="top"/>
          </w:tcPr>
          <w:p w14:paraId="39A31120">
            <w:pPr>
              <w:spacing w:before="183" w:line="230" w:lineRule="auto"/>
              <w:ind w:left="5756"/>
              <w:rPr>
                <w:rFonts w:ascii="SimHei" w:hAnsi="SimHei" w:eastAsia="SimHei" w:cs="SimHei"/>
                <w:sz w:val="20"/>
                <w:szCs w:val="20"/>
              </w:rPr>
            </w:pPr>
            <w:r>
              <w:rPr>
                <w:rFonts w:ascii="SimHei" w:hAnsi="SimHei" w:eastAsia="SimHei" w:cs="SimHei"/>
                <w:spacing w:val="5"/>
                <w:sz w:val="20"/>
                <w:szCs w:val="20"/>
              </w:rPr>
              <w:t>事项名称</w:t>
            </w:r>
          </w:p>
        </w:tc>
      </w:tr>
      <w:tr w14:paraId="31854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8" w:type="dxa"/>
            <w:vAlign w:val="top"/>
          </w:tcPr>
          <w:p w14:paraId="759785B0">
            <w:pPr>
              <w:spacing w:before="300" w:line="195" w:lineRule="auto"/>
              <w:ind w:left="255"/>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12</w:t>
            </w:r>
          </w:p>
        </w:tc>
        <w:tc>
          <w:tcPr>
            <w:tcW w:w="12332" w:type="dxa"/>
            <w:vAlign w:val="top"/>
          </w:tcPr>
          <w:p w14:paraId="799F4B9B">
            <w:pPr>
              <w:pStyle w:val="6"/>
              <w:spacing w:before="128" w:line="237" w:lineRule="auto"/>
              <w:ind w:left="112" w:right="108" w:firstLine="9"/>
            </w:pPr>
            <w:r>
              <w:rPr>
                <w:spacing w:val="9"/>
              </w:rPr>
              <w:t>落实统战工作责任制，加强基层统战工作平台建设，联系民主党派和</w:t>
            </w:r>
            <w:r>
              <w:rPr>
                <w:spacing w:val="8"/>
              </w:rPr>
              <w:t>无党派人士、党外知识分子、非公有制经济人士、新的社会阶层</w:t>
            </w:r>
            <w:r>
              <w:t xml:space="preserve"> </w:t>
            </w:r>
            <w:r>
              <w:rPr>
                <w:spacing w:val="9"/>
              </w:rPr>
              <w:t>人士、港澳台同胞、海外侨胞和归侨侨眷等群体，做好服务保障工作</w:t>
            </w:r>
          </w:p>
        </w:tc>
      </w:tr>
      <w:tr w14:paraId="20E8A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783EB91B">
            <w:pPr>
              <w:spacing w:before="187" w:line="195" w:lineRule="auto"/>
              <w:ind w:left="255"/>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13</w:t>
            </w:r>
          </w:p>
        </w:tc>
        <w:tc>
          <w:tcPr>
            <w:tcW w:w="12332" w:type="dxa"/>
            <w:vAlign w:val="top"/>
          </w:tcPr>
          <w:p w14:paraId="15B358E5">
            <w:pPr>
              <w:pStyle w:val="6"/>
              <w:spacing w:before="152" w:line="222" w:lineRule="auto"/>
              <w:ind w:left="106"/>
            </w:pPr>
            <w:r>
              <w:rPr>
                <w:spacing w:val="10"/>
              </w:rPr>
              <w:t>严格执行民族宗教政策，加强中华民族共同体意识宣传教育，开展民族宗教理论政策宣传和</w:t>
            </w:r>
            <w:r>
              <w:rPr>
                <w:spacing w:val="9"/>
              </w:rPr>
              <w:t>促进民族团结工作</w:t>
            </w:r>
          </w:p>
        </w:tc>
      </w:tr>
      <w:tr w14:paraId="689D7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8" w:type="dxa"/>
            <w:vAlign w:val="top"/>
          </w:tcPr>
          <w:p w14:paraId="7B5A9B6A">
            <w:pPr>
              <w:spacing w:before="302" w:line="192" w:lineRule="auto"/>
              <w:ind w:left="255"/>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14</w:t>
            </w:r>
          </w:p>
        </w:tc>
        <w:tc>
          <w:tcPr>
            <w:tcW w:w="12332" w:type="dxa"/>
            <w:vAlign w:val="top"/>
          </w:tcPr>
          <w:p w14:paraId="0815F4C8">
            <w:pPr>
              <w:pStyle w:val="6"/>
              <w:spacing w:before="129" w:line="239" w:lineRule="auto"/>
              <w:ind w:left="110" w:right="108" w:firstLine="1"/>
            </w:pPr>
            <w:r>
              <w:rPr>
                <w:spacing w:val="9"/>
              </w:rPr>
              <w:t>按照要求开展联系选民工作，组织代表活动，负责人大代表议案建议的办理或督促办理，加强</w:t>
            </w:r>
            <w:r>
              <w:rPr>
                <w:spacing w:val="8"/>
              </w:rPr>
              <w:t>人大阵地建设和服务保障人大代表依法</w:t>
            </w:r>
            <w:r>
              <w:t xml:space="preserve"> </w:t>
            </w:r>
            <w:r>
              <w:rPr>
                <w:spacing w:val="5"/>
              </w:rPr>
              <w:t>履职</w:t>
            </w:r>
          </w:p>
        </w:tc>
      </w:tr>
      <w:tr w14:paraId="67FB2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8" w:type="dxa"/>
            <w:vAlign w:val="top"/>
          </w:tcPr>
          <w:p w14:paraId="1FC43643">
            <w:pPr>
              <w:spacing w:before="301" w:line="195" w:lineRule="auto"/>
              <w:ind w:left="255"/>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15</w:t>
            </w:r>
          </w:p>
        </w:tc>
        <w:tc>
          <w:tcPr>
            <w:tcW w:w="12332" w:type="dxa"/>
            <w:vAlign w:val="top"/>
          </w:tcPr>
          <w:p w14:paraId="4409C676">
            <w:pPr>
              <w:pStyle w:val="6"/>
              <w:spacing w:before="130" w:line="237" w:lineRule="auto"/>
              <w:ind w:left="114" w:right="108" w:firstLine="3"/>
            </w:pPr>
            <w:r>
              <w:rPr>
                <w:spacing w:val="9"/>
              </w:rPr>
              <w:t>贯彻落实政治协商工作，支持政协委员进行民主监督和参政议政，做好委员联络</w:t>
            </w:r>
            <w:r>
              <w:rPr>
                <w:spacing w:val="8"/>
              </w:rPr>
              <w:t>服务，办理或督促办理政协委员提案，加强协商议事</w:t>
            </w:r>
            <w:r>
              <w:t xml:space="preserve"> </w:t>
            </w:r>
            <w:r>
              <w:rPr>
                <w:spacing w:val="10"/>
              </w:rPr>
              <w:t>平台建设，服务保障政协委员“一线协商”和“双服务”</w:t>
            </w:r>
            <w:r>
              <w:rPr>
                <w:spacing w:val="9"/>
              </w:rPr>
              <w:t>（服务基层、服务群众）活动</w:t>
            </w:r>
          </w:p>
        </w:tc>
      </w:tr>
      <w:tr w14:paraId="5C20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4D9F0AB5">
            <w:pPr>
              <w:spacing w:before="189" w:line="195" w:lineRule="auto"/>
              <w:ind w:left="255"/>
              <w:rPr>
                <w:rFonts w:ascii="Times New Roman" w:hAnsi="Times New Roman" w:eastAsia="Times New Roman" w:cs="Times New Roman"/>
                <w:sz w:val="20"/>
                <w:szCs w:val="20"/>
              </w:rPr>
            </w:pPr>
            <w:r>
              <w:rPr>
                <w:rFonts w:ascii="Times New Roman" w:hAnsi="Times New Roman" w:eastAsia="Times New Roman" w:cs="Times New Roman"/>
                <w:i/>
                <w:iCs/>
                <w:spacing w:val="-7"/>
                <w:w w:val="99"/>
                <w:sz w:val="20"/>
                <w:szCs w:val="20"/>
              </w:rPr>
              <w:t>16</w:t>
            </w:r>
          </w:p>
        </w:tc>
        <w:tc>
          <w:tcPr>
            <w:tcW w:w="12332" w:type="dxa"/>
            <w:vAlign w:val="top"/>
          </w:tcPr>
          <w:p w14:paraId="239E404E">
            <w:pPr>
              <w:pStyle w:val="6"/>
              <w:spacing w:before="154" w:line="222" w:lineRule="auto"/>
              <w:ind w:left="109"/>
            </w:pPr>
            <w:r>
              <w:rPr>
                <w:spacing w:val="9"/>
              </w:rPr>
              <w:t>做好民兵、国防动员、全民国防教育工作</w:t>
            </w:r>
          </w:p>
        </w:tc>
      </w:tr>
      <w:tr w14:paraId="2C299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06C68189">
            <w:pPr>
              <w:spacing w:before="190" w:line="195" w:lineRule="auto"/>
              <w:ind w:left="255"/>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17</w:t>
            </w:r>
          </w:p>
        </w:tc>
        <w:tc>
          <w:tcPr>
            <w:tcW w:w="12332" w:type="dxa"/>
            <w:vAlign w:val="top"/>
          </w:tcPr>
          <w:p w14:paraId="57141A33">
            <w:pPr>
              <w:pStyle w:val="6"/>
              <w:spacing w:before="155" w:line="222" w:lineRule="auto"/>
              <w:ind w:left="112"/>
            </w:pPr>
            <w:r>
              <w:rPr>
                <w:spacing w:val="10"/>
              </w:rPr>
              <w:t>承担基层工会组织建设和会员发展工作，健全民主管理制度，指导企事业单位</w:t>
            </w:r>
            <w:r>
              <w:rPr>
                <w:spacing w:val="9"/>
              </w:rPr>
              <w:t>开展民主协商，服务工会会员</w:t>
            </w:r>
          </w:p>
        </w:tc>
      </w:tr>
      <w:tr w14:paraId="116E6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1A2191F3">
            <w:pPr>
              <w:spacing w:before="191" w:line="195" w:lineRule="auto"/>
              <w:ind w:left="255"/>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18</w:t>
            </w:r>
          </w:p>
        </w:tc>
        <w:tc>
          <w:tcPr>
            <w:tcW w:w="12332" w:type="dxa"/>
            <w:vAlign w:val="top"/>
          </w:tcPr>
          <w:p w14:paraId="28F918A3">
            <w:pPr>
              <w:pStyle w:val="6"/>
              <w:spacing w:before="153" w:line="222" w:lineRule="auto"/>
              <w:ind w:left="110"/>
            </w:pPr>
            <w:r>
              <w:rPr>
                <w:spacing w:val="10"/>
              </w:rPr>
              <w:t>加强基层团组织建设，指导下级团组织做好团员发展、教育</w:t>
            </w:r>
            <w:r>
              <w:rPr>
                <w:spacing w:val="9"/>
              </w:rPr>
              <w:t>和管理，联系服务青少年</w:t>
            </w:r>
          </w:p>
        </w:tc>
      </w:tr>
      <w:tr w14:paraId="47E3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2CBAA1DF">
            <w:pPr>
              <w:spacing w:before="189" w:line="195" w:lineRule="auto"/>
              <w:ind w:left="255"/>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19</w:t>
            </w:r>
          </w:p>
        </w:tc>
        <w:tc>
          <w:tcPr>
            <w:tcW w:w="12332" w:type="dxa"/>
            <w:vAlign w:val="top"/>
          </w:tcPr>
          <w:p w14:paraId="161A1C30">
            <w:pPr>
              <w:pStyle w:val="6"/>
              <w:spacing w:before="154" w:line="222" w:lineRule="auto"/>
              <w:ind w:left="110"/>
            </w:pPr>
            <w:r>
              <w:rPr>
                <w:spacing w:val="10"/>
              </w:rPr>
              <w:t>加强基层妇联组织建设，指导基层妇联组织开展关心关爱、矛盾纠纷化解、家</w:t>
            </w:r>
            <w:r>
              <w:rPr>
                <w:spacing w:val="9"/>
              </w:rPr>
              <w:t>庭教育指导等妇女儿童服务</w:t>
            </w:r>
          </w:p>
        </w:tc>
      </w:tr>
      <w:tr w14:paraId="0FE7B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5B0A0C5A">
            <w:pPr>
              <w:spacing w:before="190"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20</w:t>
            </w:r>
          </w:p>
        </w:tc>
        <w:tc>
          <w:tcPr>
            <w:tcW w:w="12332" w:type="dxa"/>
            <w:vAlign w:val="top"/>
          </w:tcPr>
          <w:p w14:paraId="123C716B">
            <w:pPr>
              <w:pStyle w:val="6"/>
              <w:spacing w:before="155" w:line="222" w:lineRule="auto"/>
              <w:ind w:left="110"/>
            </w:pPr>
            <w:r>
              <w:rPr>
                <w:spacing w:val="9"/>
              </w:rPr>
              <w:t>加强街道科协组织建设，开展科学知识宣传普及工作</w:t>
            </w:r>
          </w:p>
        </w:tc>
      </w:tr>
      <w:tr w14:paraId="4F01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627A9DBC">
            <w:pPr>
              <w:spacing w:before="191"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21</w:t>
            </w:r>
          </w:p>
        </w:tc>
        <w:tc>
          <w:tcPr>
            <w:tcW w:w="12332" w:type="dxa"/>
            <w:vAlign w:val="top"/>
          </w:tcPr>
          <w:p w14:paraId="291592A1">
            <w:pPr>
              <w:pStyle w:val="6"/>
              <w:spacing w:before="153" w:line="222" w:lineRule="auto"/>
              <w:ind w:left="117"/>
            </w:pPr>
            <w:r>
              <w:rPr>
                <w:spacing w:val="9"/>
              </w:rPr>
              <w:t>开展基层红十字会组织建设，组建红十字志愿服务队，宣传普及红十字会知识</w:t>
            </w:r>
          </w:p>
        </w:tc>
      </w:tr>
      <w:tr w14:paraId="0D74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4B9E4887">
            <w:pPr>
              <w:spacing w:before="189"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22</w:t>
            </w:r>
          </w:p>
        </w:tc>
        <w:tc>
          <w:tcPr>
            <w:tcW w:w="12332" w:type="dxa"/>
            <w:vAlign w:val="top"/>
          </w:tcPr>
          <w:p w14:paraId="7F1AC2F3">
            <w:pPr>
              <w:pStyle w:val="6"/>
              <w:spacing w:before="154" w:line="221" w:lineRule="auto"/>
              <w:ind w:left="117"/>
            </w:pPr>
            <w:r>
              <w:rPr>
                <w:spacing w:val="9"/>
              </w:rPr>
              <w:t>开展基层残联组织建设，为残疾人组织开展工作提供必要支持</w:t>
            </w:r>
          </w:p>
        </w:tc>
      </w:tr>
      <w:tr w14:paraId="1DA7B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8" w:type="dxa"/>
            <w:vAlign w:val="top"/>
          </w:tcPr>
          <w:p w14:paraId="769737A3">
            <w:pPr>
              <w:spacing w:before="303"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23</w:t>
            </w:r>
          </w:p>
        </w:tc>
        <w:tc>
          <w:tcPr>
            <w:tcW w:w="12332" w:type="dxa"/>
            <w:vAlign w:val="top"/>
          </w:tcPr>
          <w:p w14:paraId="04525389">
            <w:pPr>
              <w:pStyle w:val="6"/>
              <w:spacing w:before="131" w:line="237" w:lineRule="auto"/>
              <w:ind w:left="108" w:right="108" w:firstLine="6"/>
            </w:pPr>
            <w:r>
              <w:rPr>
                <w:spacing w:val="9"/>
              </w:rPr>
              <w:t>深化党建引领基层治理，深化拓展青和居经验，指导社区构建共建共治共享的基层治理</w:t>
            </w:r>
            <w:r>
              <w:rPr>
                <w:spacing w:val="8"/>
              </w:rPr>
              <w:t>格局，落实街道社区党组织兼职委员制，统筹</w:t>
            </w:r>
            <w:r>
              <w:t xml:space="preserve"> </w:t>
            </w:r>
            <w:r>
              <w:rPr>
                <w:spacing w:val="10"/>
              </w:rPr>
              <w:t>使用辖区单位、下沉单位资源，组织动员党员</w:t>
            </w:r>
            <w:r>
              <w:rPr>
                <w:spacing w:val="9"/>
              </w:rPr>
              <w:t>干部下沉社区报到服务</w:t>
            </w:r>
          </w:p>
        </w:tc>
      </w:tr>
      <w:tr w14:paraId="7B42A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6B51FDD3">
            <w:pPr>
              <w:spacing w:before="191" w:line="192" w:lineRule="auto"/>
              <w:ind w:left="235"/>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24</w:t>
            </w:r>
          </w:p>
        </w:tc>
        <w:tc>
          <w:tcPr>
            <w:tcW w:w="12332" w:type="dxa"/>
            <w:vAlign w:val="top"/>
          </w:tcPr>
          <w:p w14:paraId="6868D1E9">
            <w:pPr>
              <w:pStyle w:val="6"/>
              <w:spacing w:before="155" w:line="222" w:lineRule="auto"/>
              <w:ind w:left="122"/>
            </w:pPr>
            <w:r>
              <w:rPr>
                <w:spacing w:val="9"/>
              </w:rPr>
              <w:t>完善基层党建阵地建设，推动街道、社区、小区等党群服务阵地功能提升</w:t>
            </w:r>
          </w:p>
        </w:tc>
      </w:tr>
      <w:tr w14:paraId="6952A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78" w:type="dxa"/>
            <w:vAlign w:val="top"/>
          </w:tcPr>
          <w:p w14:paraId="1CA23C44">
            <w:pPr>
              <w:spacing w:before="191"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25</w:t>
            </w:r>
          </w:p>
        </w:tc>
        <w:tc>
          <w:tcPr>
            <w:tcW w:w="12332" w:type="dxa"/>
            <w:vAlign w:val="top"/>
          </w:tcPr>
          <w:p w14:paraId="52262CC9">
            <w:pPr>
              <w:pStyle w:val="6"/>
              <w:spacing w:before="153" w:line="222" w:lineRule="auto"/>
              <w:ind w:left="110"/>
            </w:pPr>
            <w:r>
              <w:rPr>
                <w:spacing w:val="10"/>
              </w:rPr>
              <w:t>加强居委会、居务监督委员会建设，指导监督社区开展换届选举、补选、居民代表会议等工作，发挥</w:t>
            </w:r>
            <w:r>
              <w:rPr>
                <w:spacing w:val="9"/>
              </w:rPr>
              <w:t>基层群众性自治组织作用</w:t>
            </w:r>
          </w:p>
        </w:tc>
      </w:tr>
    </w:tbl>
    <w:p w14:paraId="35307583">
      <w:pPr>
        <w:rPr>
          <w:rFonts w:ascii="Noto Sans CJK SC Regular"/>
          <w:sz w:val="21"/>
        </w:rPr>
      </w:pPr>
    </w:p>
    <w:p w14:paraId="676A7B10">
      <w:pPr>
        <w:rPr>
          <w:rFonts w:ascii="Noto Sans CJK SC Regular" w:hAnsi="Noto Sans CJK SC Regular" w:eastAsia="Noto Sans CJK SC Regular" w:cs="Noto Sans CJK SC Regular"/>
          <w:sz w:val="21"/>
          <w:szCs w:val="21"/>
        </w:rPr>
        <w:sectPr>
          <w:footerReference r:id="rId6" w:type="default"/>
          <w:pgSz w:w="16839" w:h="11905"/>
          <w:pgMar w:top="1012" w:right="1968" w:bottom="1001" w:left="1854" w:header="0" w:footer="723" w:gutter="0"/>
          <w:cols w:space="720" w:num="1"/>
        </w:sectPr>
      </w:pPr>
    </w:p>
    <w:p w14:paraId="4D5BC816">
      <w:pPr>
        <w:spacing w:before="170"/>
      </w:pPr>
    </w:p>
    <w:tbl>
      <w:tblPr>
        <w:tblStyle w:val="5"/>
        <w:tblW w:w="13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2332"/>
      </w:tblGrid>
      <w:tr w14:paraId="3DE68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8" w:type="dxa"/>
            <w:vAlign w:val="top"/>
          </w:tcPr>
          <w:p w14:paraId="63D8EF23">
            <w:pPr>
              <w:spacing w:before="183" w:line="231" w:lineRule="auto"/>
              <w:ind w:left="133"/>
              <w:rPr>
                <w:rFonts w:ascii="SimHei" w:hAnsi="SimHei" w:eastAsia="SimHei" w:cs="SimHei"/>
                <w:sz w:val="20"/>
                <w:szCs w:val="20"/>
              </w:rPr>
            </w:pPr>
            <w:r>
              <w:rPr>
                <w:rFonts w:ascii="SimHei" w:hAnsi="SimHei" w:eastAsia="SimHei" w:cs="SimHei"/>
                <w:spacing w:val="4"/>
                <w:sz w:val="20"/>
                <w:szCs w:val="20"/>
              </w:rPr>
              <w:t>序号</w:t>
            </w:r>
          </w:p>
        </w:tc>
        <w:tc>
          <w:tcPr>
            <w:tcW w:w="12332" w:type="dxa"/>
            <w:vAlign w:val="top"/>
          </w:tcPr>
          <w:p w14:paraId="0C04B83A">
            <w:pPr>
              <w:spacing w:before="183" w:line="230" w:lineRule="auto"/>
              <w:ind w:left="5756"/>
              <w:rPr>
                <w:rFonts w:ascii="SimHei" w:hAnsi="SimHei" w:eastAsia="SimHei" w:cs="SimHei"/>
                <w:sz w:val="20"/>
                <w:szCs w:val="20"/>
              </w:rPr>
            </w:pPr>
            <w:r>
              <w:rPr>
                <w:rFonts w:ascii="SimHei" w:hAnsi="SimHei" w:eastAsia="SimHei" w:cs="SimHei"/>
                <w:spacing w:val="5"/>
                <w:sz w:val="20"/>
                <w:szCs w:val="20"/>
              </w:rPr>
              <w:t>事项名称</w:t>
            </w:r>
          </w:p>
        </w:tc>
      </w:tr>
      <w:tr w14:paraId="4B2D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33737FF2">
            <w:pPr>
              <w:spacing w:before="187"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26</w:t>
            </w:r>
          </w:p>
        </w:tc>
        <w:tc>
          <w:tcPr>
            <w:tcW w:w="12332" w:type="dxa"/>
            <w:vAlign w:val="top"/>
          </w:tcPr>
          <w:p w14:paraId="52206FC6">
            <w:pPr>
              <w:pStyle w:val="6"/>
              <w:spacing w:before="149" w:line="222" w:lineRule="auto"/>
              <w:ind w:left="113"/>
            </w:pPr>
            <w:r>
              <w:rPr>
                <w:spacing w:val="10"/>
              </w:rPr>
              <w:t>抓好社区工作者队伍建设，选优育强社区党组织带头人，做好社区工</w:t>
            </w:r>
            <w:r>
              <w:rPr>
                <w:spacing w:val="9"/>
              </w:rPr>
              <w:t>作者培养、监督、考核和管理</w:t>
            </w:r>
          </w:p>
        </w:tc>
      </w:tr>
      <w:tr w14:paraId="32B3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7C2662C7">
            <w:pPr>
              <w:spacing w:before="189"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27</w:t>
            </w:r>
          </w:p>
        </w:tc>
        <w:tc>
          <w:tcPr>
            <w:tcW w:w="12332" w:type="dxa"/>
            <w:vAlign w:val="top"/>
          </w:tcPr>
          <w:p w14:paraId="2990BAC7">
            <w:pPr>
              <w:pStyle w:val="6"/>
              <w:spacing w:before="151" w:line="222" w:lineRule="auto"/>
              <w:ind w:left="110"/>
            </w:pPr>
            <w:r>
              <w:rPr>
                <w:spacing w:val="10"/>
              </w:rPr>
              <w:t>设立社工活动阵地，培育和发展社区社会组织，负责备</w:t>
            </w:r>
            <w:r>
              <w:rPr>
                <w:spacing w:val="9"/>
              </w:rPr>
              <w:t>案型社区社会组织管理工作</w:t>
            </w:r>
          </w:p>
        </w:tc>
      </w:tr>
      <w:tr w14:paraId="2357E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664D98B0">
            <w:pPr>
              <w:spacing w:before="188"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28</w:t>
            </w:r>
          </w:p>
        </w:tc>
        <w:tc>
          <w:tcPr>
            <w:tcW w:w="12332" w:type="dxa"/>
            <w:vAlign w:val="top"/>
          </w:tcPr>
          <w:p w14:paraId="68F07618">
            <w:pPr>
              <w:pStyle w:val="6"/>
              <w:spacing w:before="153" w:line="222" w:lineRule="auto"/>
              <w:ind w:left="117"/>
            </w:pPr>
            <w:r>
              <w:rPr>
                <w:spacing w:val="9"/>
              </w:rPr>
              <w:t>开展志愿服务工作，做好志愿者队伍建设管理</w:t>
            </w:r>
          </w:p>
        </w:tc>
      </w:tr>
      <w:tr w14:paraId="1C7A3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2C3E95A5">
            <w:pPr>
              <w:spacing w:before="190"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29</w:t>
            </w:r>
          </w:p>
        </w:tc>
        <w:tc>
          <w:tcPr>
            <w:tcW w:w="12332" w:type="dxa"/>
            <w:vAlign w:val="top"/>
          </w:tcPr>
          <w:p w14:paraId="3C876417">
            <w:pPr>
              <w:pStyle w:val="6"/>
              <w:spacing w:before="152" w:line="222" w:lineRule="auto"/>
              <w:ind w:left="110"/>
            </w:pPr>
            <w:r>
              <w:rPr>
                <w:spacing w:val="9"/>
              </w:rPr>
              <w:t>推进青山区红卫路街道集聚区党建工作</w:t>
            </w:r>
          </w:p>
        </w:tc>
      </w:tr>
      <w:tr w14:paraId="2646E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172C27DE">
            <w:pPr>
              <w:spacing w:before="191" w:line="195" w:lineRule="auto"/>
              <w:ind w:left="23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30</w:t>
            </w:r>
          </w:p>
        </w:tc>
        <w:tc>
          <w:tcPr>
            <w:tcW w:w="12332" w:type="dxa"/>
            <w:vAlign w:val="top"/>
          </w:tcPr>
          <w:p w14:paraId="6CEE54D5">
            <w:pPr>
              <w:pStyle w:val="6"/>
              <w:spacing w:before="153" w:line="222" w:lineRule="auto"/>
              <w:ind w:left="117"/>
            </w:pPr>
            <w:r>
              <w:rPr>
                <w:spacing w:val="14"/>
              </w:rPr>
              <w:t>开展培育全省“百强非公企业示范党组织”</w:t>
            </w:r>
          </w:p>
        </w:tc>
      </w:tr>
      <w:tr w14:paraId="1705D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010" w:type="dxa"/>
            <w:gridSpan w:val="2"/>
            <w:vAlign w:val="top"/>
          </w:tcPr>
          <w:p w14:paraId="77B9911E">
            <w:pPr>
              <w:spacing w:before="139" w:line="229" w:lineRule="auto"/>
              <w:ind w:left="120"/>
              <w:rPr>
                <w:rFonts w:ascii="SimHei" w:hAnsi="SimHei" w:eastAsia="SimHei" w:cs="SimHei"/>
                <w:sz w:val="20"/>
                <w:szCs w:val="20"/>
              </w:rPr>
            </w:pPr>
            <w:r>
              <w:rPr>
                <w:rFonts w:ascii="SimHei" w:hAnsi="SimHei" w:eastAsia="SimHei" w:cs="SimHei"/>
                <w:spacing w:val="7"/>
                <w:sz w:val="20"/>
                <w:szCs w:val="20"/>
              </w:rPr>
              <w:t>二、经济发展（</w:t>
            </w:r>
            <w:r>
              <w:rPr>
                <w:rFonts w:ascii="Times New Roman" w:hAnsi="Times New Roman" w:eastAsia="Times New Roman" w:cs="Times New Roman"/>
                <w:i/>
                <w:iCs/>
                <w:spacing w:val="7"/>
                <w:sz w:val="20"/>
                <w:szCs w:val="20"/>
              </w:rPr>
              <w:t>6</w:t>
            </w:r>
            <w:r>
              <w:rPr>
                <w:rFonts w:ascii="SimHei" w:hAnsi="SimHei" w:eastAsia="SimHei" w:cs="SimHei"/>
                <w:spacing w:val="7"/>
                <w:sz w:val="20"/>
                <w:szCs w:val="20"/>
              </w:rPr>
              <w:t>项）</w:t>
            </w:r>
          </w:p>
        </w:tc>
      </w:tr>
      <w:tr w14:paraId="5EBE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40745C50">
            <w:pPr>
              <w:spacing w:before="189" w:line="195" w:lineRule="auto"/>
              <w:ind w:left="23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31</w:t>
            </w:r>
          </w:p>
        </w:tc>
        <w:tc>
          <w:tcPr>
            <w:tcW w:w="12332" w:type="dxa"/>
            <w:vAlign w:val="top"/>
          </w:tcPr>
          <w:p w14:paraId="52F18450">
            <w:pPr>
              <w:pStyle w:val="6"/>
              <w:spacing w:before="154" w:line="221" w:lineRule="auto"/>
              <w:ind w:left="122"/>
            </w:pPr>
            <w:r>
              <w:rPr>
                <w:spacing w:val="9"/>
              </w:rPr>
              <w:t>落实优化营商环境政策措施，宣传各类惠企政策</w:t>
            </w:r>
          </w:p>
        </w:tc>
      </w:tr>
      <w:tr w14:paraId="23BBF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12551DF9">
            <w:pPr>
              <w:spacing w:before="190" w:line="195" w:lineRule="auto"/>
              <w:ind w:left="23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32</w:t>
            </w:r>
          </w:p>
        </w:tc>
        <w:tc>
          <w:tcPr>
            <w:tcW w:w="12332" w:type="dxa"/>
            <w:vAlign w:val="top"/>
          </w:tcPr>
          <w:p w14:paraId="58C50E89">
            <w:pPr>
              <w:pStyle w:val="6"/>
              <w:spacing w:before="151" w:line="223" w:lineRule="auto"/>
              <w:ind w:left="114"/>
            </w:pPr>
            <w:r>
              <w:rPr>
                <w:spacing w:val="9"/>
              </w:rPr>
              <w:t>走访联系服务企业，摸排上报企业生产经营困难问题，提供帮办代办服务</w:t>
            </w:r>
          </w:p>
        </w:tc>
      </w:tr>
      <w:tr w14:paraId="557DD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512964FE">
            <w:pPr>
              <w:spacing w:before="191" w:line="195" w:lineRule="auto"/>
              <w:ind w:left="23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33</w:t>
            </w:r>
          </w:p>
        </w:tc>
        <w:tc>
          <w:tcPr>
            <w:tcW w:w="12332" w:type="dxa"/>
            <w:vAlign w:val="top"/>
          </w:tcPr>
          <w:p w14:paraId="3E4809FD">
            <w:pPr>
              <w:pStyle w:val="6"/>
              <w:spacing w:before="153" w:line="222" w:lineRule="auto"/>
              <w:ind w:left="109"/>
            </w:pPr>
            <w:r>
              <w:rPr>
                <w:spacing w:val="9"/>
              </w:rPr>
              <w:t>做好招商引资落地项目实施的服务保障工作</w:t>
            </w:r>
          </w:p>
        </w:tc>
      </w:tr>
      <w:tr w14:paraId="55E2B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1A5F8571">
            <w:pPr>
              <w:spacing w:before="189" w:line="195" w:lineRule="auto"/>
              <w:ind w:left="23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34</w:t>
            </w:r>
          </w:p>
        </w:tc>
        <w:tc>
          <w:tcPr>
            <w:tcW w:w="12332" w:type="dxa"/>
            <w:vAlign w:val="top"/>
          </w:tcPr>
          <w:p w14:paraId="3E01213F">
            <w:pPr>
              <w:pStyle w:val="6"/>
              <w:spacing w:before="154" w:line="222" w:lineRule="auto"/>
              <w:ind w:left="117"/>
            </w:pPr>
            <w:r>
              <w:rPr>
                <w:spacing w:val="9"/>
              </w:rPr>
              <w:t>开展街道经营性资产（含集体资产）管理工作</w:t>
            </w:r>
          </w:p>
        </w:tc>
      </w:tr>
      <w:tr w14:paraId="717F6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33E4DCC0">
            <w:pPr>
              <w:spacing w:before="190" w:line="195" w:lineRule="auto"/>
              <w:ind w:left="23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35</w:t>
            </w:r>
          </w:p>
        </w:tc>
        <w:tc>
          <w:tcPr>
            <w:tcW w:w="12332" w:type="dxa"/>
            <w:vAlign w:val="top"/>
          </w:tcPr>
          <w:p w14:paraId="06DD789C">
            <w:pPr>
              <w:pStyle w:val="6"/>
              <w:spacing w:before="153" w:line="224" w:lineRule="auto"/>
              <w:ind w:left="117"/>
            </w:pPr>
            <w:r>
              <w:rPr>
                <w:spacing w:val="7"/>
              </w:rPr>
              <w:t>开展人口普查</w:t>
            </w:r>
          </w:p>
        </w:tc>
      </w:tr>
      <w:tr w14:paraId="680EB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36238560">
            <w:pPr>
              <w:spacing w:before="191" w:line="195" w:lineRule="auto"/>
              <w:ind w:left="23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36</w:t>
            </w:r>
          </w:p>
        </w:tc>
        <w:tc>
          <w:tcPr>
            <w:tcW w:w="12332" w:type="dxa"/>
            <w:vAlign w:val="top"/>
          </w:tcPr>
          <w:p w14:paraId="0296B109">
            <w:pPr>
              <w:pStyle w:val="6"/>
              <w:spacing w:before="153" w:line="224" w:lineRule="auto"/>
              <w:ind w:left="117"/>
            </w:pPr>
            <w:r>
              <w:rPr>
                <w:spacing w:val="7"/>
              </w:rPr>
              <w:t>开展经济普查</w:t>
            </w:r>
          </w:p>
        </w:tc>
      </w:tr>
      <w:tr w14:paraId="5047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010" w:type="dxa"/>
            <w:gridSpan w:val="2"/>
            <w:vAlign w:val="top"/>
          </w:tcPr>
          <w:p w14:paraId="3AA15AA5">
            <w:pPr>
              <w:spacing w:before="139" w:line="229" w:lineRule="auto"/>
              <w:ind w:left="121"/>
              <w:rPr>
                <w:rFonts w:ascii="SimHei" w:hAnsi="SimHei" w:eastAsia="SimHei" w:cs="SimHei"/>
                <w:sz w:val="20"/>
                <w:szCs w:val="20"/>
              </w:rPr>
            </w:pPr>
            <w:r>
              <w:rPr>
                <w:rFonts w:ascii="SimHei" w:hAnsi="SimHei" w:eastAsia="SimHei" w:cs="SimHei"/>
                <w:spacing w:val="6"/>
                <w:sz w:val="20"/>
                <w:szCs w:val="20"/>
              </w:rPr>
              <w:t>三、民生服务（</w:t>
            </w:r>
            <w:r>
              <w:rPr>
                <w:rFonts w:ascii="Times New Roman" w:hAnsi="Times New Roman" w:eastAsia="Times New Roman" w:cs="Times New Roman"/>
                <w:i/>
                <w:iCs/>
                <w:spacing w:val="6"/>
                <w:sz w:val="20"/>
                <w:szCs w:val="20"/>
              </w:rPr>
              <w:t>16</w:t>
            </w:r>
            <w:r>
              <w:rPr>
                <w:rFonts w:ascii="SimHei" w:hAnsi="SimHei" w:eastAsia="SimHei" w:cs="SimHei"/>
                <w:spacing w:val="6"/>
                <w:sz w:val="20"/>
                <w:szCs w:val="20"/>
              </w:rPr>
              <w:t>项）</w:t>
            </w:r>
          </w:p>
        </w:tc>
      </w:tr>
      <w:tr w14:paraId="294DC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8" w:type="dxa"/>
            <w:vAlign w:val="top"/>
          </w:tcPr>
          <w:p w14:paraId="52255B33">
            <w:pPr>
              <w:spacing w:before="302" w:line="195" w:lineRule="auto"/>
              <w:ind w:left="23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37</w:t>
            </w:r>
          </w:p>
        </w:tc>
        <w:tc>
          <w:tcPr>
            <w:tcW w:w="12332" w:type="dxa"/>
            <w:vAlign w:val="top"/>
          </w:tcPr>
          <w:p w14:paraId="063160F0">
            <w:pPr>
              <w:pStyle w:val="6"/>
              <w:spacing w:before="133" w:line="236" w:lineRule="auto"/>
              <w:ind w:left="118" w:right="108" w:hanging="8"/>
            </w:pPr>
            <w:r>
              <w:rPr>
                <w:spacing w:val="9"/>
              </w:rPr>
              <w:t>推进“高效办成一件事”改革及政务服务标准化规范化便利化建设，履行法律法规规定、上级依</w:t>
            </w:r>
            <w:r>
              <w:rPr>
                <w:spacing w:val="8"/>
              </w:rPr>
              <w:t>法下放的审批服务职责，提供帮办代</w:t>
            </w:r>
            <w:r>
              <w:t xml:space="preserve"> </w:t>
            </w:r>
            <w:r>
              <w:rPr>
                <w:spacing w:val="9"/>
              </w:rPr>
              <w:t>办服务、</w:t>
            </w:r>
            <w:r>
              <w:rPr>
                <w:rFonts w:ascii="Times New Roman" w:hAnsi="Times New Roman" w:eastAsia="Times New Roman" w:cs="Times New Roman"/>
                <w:i/>
                <w:iCs/>
                <w:spacing w:val="9"/>
              </w:rPr>
              <w:t>24</w:t>
            </w:r>
            <w:r>
              <w:rPr>
                <w:spacing w:val="9"/>
              </w:rPr>
              <w:t>小时自助政务服务、延时服务、个体工商户证照免费邮寄服务</w:t>
            </w:r>
          </w:p>
        </w:tc>
      </w:tr>
      <w:tr w14:paraId="35C2F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78" w:type="dxa"/>
            <w:vAlign w:val="top"/>
          </w:tcPr>
          <w:p w14:paraId="6F2EC633">
            <w:pPr>
              <w:spacing w:before="190" w:line="195" w:lineRule="auto"/>
              <w:ind w:left="23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38</w:t>
            </w:r>
          </w:p>
        </w:tc>
        <w:tc>
          <w:tcPr>
            <w:tcW w:w="12332" w:type="dxa"/>
            <w:vAlign w:val="top"/>
          </w:tcPr>
          <w:p w14:paraId="4C0DA4D7">
            <w:pPr>
              <w:pStyle w:val="6"/>
              <w:spacing w:before="154" w:line="222" w:lineRule="auto"/>
              <w:ind w:left="113"/>
            </w:pPr>
            <w:r>
              <w:rPr>
                <w:spacing w:val="9"/>
              </w:rPr>
              <w:t>组织和督促适龄儿童、少年入学、接受义务教育</w:t>
            </w:r>
          </w:p>
        </w:tc>
      </w:tr>
    </w:tbl>
    <w:p w14:paraId="7A6AC626">
      <w:pPr>
        <w:rPr>
          <w:rFonts w:ascii="Noto Sans CJK SC Regular"/>
          <w:sz w:val="21"/>
        </w:rPr>
      </w:pPr>
    </w:p>
    <w:p w14:paraId="68F9D2FC">
      <w:pPr>
        <w:rPr>
          <w:rFonts w:ascii="Noto Sans CJK SC Regular" w:hAnsi="Noto Sans CJK SC Regular" w:eastAsia="Noto Sans CJK SC Regular" w:cs="Noto Sans CJK SC Regular"/>
          <w:sz w:val="21"/>
          <w:szCs w:val="21"/>
        </w:rPr>
        <w:sectPr>
          <w:footerReference r:id="rId7" w:type="default"/>
          <w:pgSz w:w="16839" w:h="11905"/>
          <w:pgMar w:top="1012" w:right="1968" w:bottom="1001" w:left="1854" w:header="0" w:footer="723" w:gutter="0"/>
          <w:cols w:space="720" w:num="1"/>
        </w:sectPr>
      </w:pPr>
    </w:p>
    <w:p w14:paraId="42D6C23E">
      <w:pPr>
        <w:spacing w:before="170"/>
      </w:pPr>
    </w:p>
    <w:tbl>
      <w:tblPr>
        <w:tblStyle w:val="5"/>
        <w:tblW w:w="13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2332"/>
      </w:tblGrid>
      <w:tr w14:paraId="1F7E4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8" w:type="dxa"/>
            <w:vAlign w:val="top"/>
          </w:tcPr>
          <w:p w14:paraId="25BBE149">
            <w:pPr>
              <w:spacing w:before="183" w:line="231" w:lineRule="auto"/>
              <w:ind w:left="133"/>
              <w:rPr>
                <w:rFonts w:ascii="SimHei" w:hAnsi="SimHei" w:eastAsia="SimHei" w:cs="SimHei"/>
                <w:sz w:val="20"/>
                <w:szCs w:val="20"/>
              </w:rPr>
            </w:pPr>
            <w:r>
              <w:rPr>
                <w:rFonts w:ascii="SimHei" w:hAnsi="SimHei" w:eastAsia="SimHei" w:cs="SimHei"/>
                <w:spacing w:val="4"/>
                <w:sz w:val="20"/>
                <w:szCs w:val="20"/>
              </w:rPr>
              <w:t>序号</w:t>
            </w:r>
          </w:p>
        </w:tc>
        <w:tc>
          <w:tcPr>
            <w:tcW w:w="12332" w:type="dxa"/>
            <w:vAlign w:val="top"/>
          </w:tcPr>
          <w:p w14:paraId="0DCE3AEE">
            <w:pPr>
              <w:spacing w:before="183" w:line="230" w:lineRule="auto"/>
              <w:ind w:left="5756"/>
              <w:rPr>
                <w:rFonts w:ascii="SimHei" w:hAnsi="SimHei" w:eastAsia="SimHei" w:cs="SimHei"/>
                <w:sz w:val="20"/>
                <w:szCs w:val="20"/>
              </w:rPr>
            </w:pPr>
            <w:r>
              <w:rPr>
                <w:rFonts w:ascii="SimHei" w:hAnsi="SimHei" w:eastAsia="SimHei" w:cs="SimHei"/>
                <w:spacing w:val="5"/>
                <w:sz w:val="20"/>
                <w:szCs w:val="20"/>
              </w:rPr>
              <w:t>事项名称</w:t>
            </w:r>
          </w:p>
        </w:tc>
      </w:tr>
      <w:tr w14:paraId="2B28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5A7E1D2C">
            <w:pPr>
              <w:spacing w:before="187" w:line="195" w:lineRule="auto"/>
              <w:ind w:left="23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39</w:t>
            </w:r>
          </w:p>
        </w:tc>
        <w:tc>
          <w:tcPr>
            <w:tcW w:w="12332" w:type="dxa"/>
            <w:vAlign w:val="top"/>
          </w:tcPr>
          <w:p w14:paraId="24FE559B">
            <w:pPr>
              <w:pStyle w:val="6"/>
              <w:spacing w:before="148" w:line="223" w:lineRule="auto"/>
              <w:ind w:left="109"/>
            </w:pPr>
            <w:r>
              <w:rPr>
                <w:spacing w:val="10"/>
              </w:rPr>
              <w:t>提供就业创业服务，提供就业援助、就业创业培训指导、就业服务政策宣传、</w:t>
            </w:r>
            <w:r>
              <w:rPr>
                <w:spacing w:val="9"/>
              </w:rPr>
              <w:t>公益性岗位申报引导</w:t>
            </w:r>
          </w:p>
        </w:tc>
      </w:tr>
      <w:tr w14:paraId="3A46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4FF4D88D">
            <w:pPr>
              <w:spacing w:before="18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40</w:t>
            </w:r>
          </w:p>
        </w:tc>
        <w:tc>
          <w:tcPr>
            <w:tcW w:w="12332" w:type="dxa"/>
            <w:vAlign w:val="top"/>
          </w:tcPr>
          <w:p w14:paraId="5C01A356">
            <w:pPr>
              <w:pStyle w:val="6"/>
              <w:spacing w:before="150" w:line="224" w:lineRule="auto"/>
              <w:ind w:left="119"/>
            </w:pPr>
            <w:r>
              <w:rPr>
                <w:spacing w:val="10"/>
              </w:rPr>
              <w:t>受理失业登记、就业困难人员认定、灵活就</w:t>
            </w:r>
            <w:r>
              <w:rPr>
                <w:spacing w:val="9"/>
              </w:rPr>
              <w:t>业登记和就业困难人员灵活就业社保补贴的初审</w:t>
            </w:r>
          </w:p>
        </w:tc>
      </w:tr>
      <w:tr w14:paraId="529B8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057B9D00">
            <w:pPr>
              <w:spacing w:before="187" w:line="192"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41</w:t>
            </w:r>
          </w:p>
        </w:tc>
        <w:tc>
          <w:tcPr>
            <w:tcW w:w="12332" w:type="dxa"/>
            <w:vAlign w:val="top"/>
          </w:tcPr>
          <w:p w14:paraId="1A583B5D">
            <w:pPr>
              <w:pStyle w:val="6"/>
              <w:spacing w:before="151" w:line="222" w:lineRule="auto"/>
              <w:ind w:left="117"/>
            </w:pPr>
            <w:r>
              <w:rPr>
                <w:spacing w:val="9"/>
              </w:rPr>
              <w:t>开展爱国卫生运动，进行卫生健康宣传</w:t>
            </w:r>
          </w:p>
        </w:tc>
      </w:tr>
      <w:tr w14:paraId="592D6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625FB2A0">
            <w:pPr>
              <w:spacing w:before="188" w:line="192"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42</w:t>
            </w:r>
          </w:p>
        </w:tc>
        <w:tc>
          <w:tcPr>
            <w:tcW w:w="12332" w:type="dxa"/>
            <w:vAlign w:val="top"/>
          </w:tcPr>
          <w:p w14:paraId="177441F2">
            <w:pPr>
              <w:pStyle w:val="6"/>
              <w:spacing w:before="149" w:line="222" w:lineRule="auto"/>
              <w:ind w:left="121"/>
            </w:pPr>
            <w:r>
              <w:rPr>
                <w:spacing w:val="9"/>
              </w:rPr>
              <w:t>负责城乡居民和职工基本医疗保险的参保、暂停、变更登记、基本信息</w:t>
            </w:r>
            <w:r>
              <w:rPr>
                <w:spacing w:val="8"/>
              </w:rPr>
              <w:t>维护、</w:t>
            </w:r>
            <w:r>
              <w:rPr>
                <w:spacing w:val="-59"/>
              </w:rPr>
              <w:t xml:space="preserve"> </w:t>
            </w:r>
            <w:r>
              <w:rPr>
                <w:spacing w:val="8"/>
              </w:rPr>
              <w:t>医保服务事项查询和政策宣传</w:t>
            </w:r>
          </w:p>
        </w:tc>
      </w:tr>
      <w:tr w14:paraId="65A9B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8" w:type="dxa"/>
            <w:vAlign w:val="top"/>
          </w:tcPr>
          <w:p w14:paraId="39112891">
            <w:pPr>
              <w:spacing w:before="301"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43</w:t>
            </w:r>
          </w:p>
        </w:tc>
        <w:tc>
          <w:tcPr>
            <w:tcW w:w="12332" w:type="dxa"/>
            <w:vAlign w:val="top"/>
          </w:tcPr>
          <w:p w14:paraId="06369BB8">
            <w:pPr>
              <w:pStyle w:val="6"/>
              <w:spacing w:before="129" w:line="236" w:lineRule="auto"/>
              <w:ind w:left="110" w:right="95" w:hanging="1"/>
            </w:pPr>
            <w:r>
              <w:rPr>
                <w:spacing w:val="8"/>
              </w:rPr>
              <w:t>做好人</w:t>
            </w:r>
            <w:r>
              <w:rPr>
                <w:spacing w:val="-44"/>
              </w:rPr>
              <w:t xml:space="preserve"> </w:t>
            </w:r>
            <w:r>
              <w:rPr>
                <w:spacing w:val="8"/>
              </w:rPr>
              <w:t>口出生、死亡信息核实工作，承担生育服务登记工作，开具孕前优生检查单，开展优生优育政策、意外伤害保险的宣传工作，</w:t>
            </w:r>
            <w:r>
              <w:t xml:space="preserve"> </w:t>
            </w:r>
            <w:r>
              <w:rPr>
                <w:rFonts w:ascii="Times New Roman" w:hAnsi="Times New Roman" w:eastAsia="Times New Roman" w:cs="Times New Roman"/>
                <w:i/>
                <w:iCs/>
                <w:spacing w:val="8"/>
              </w:rPr>
              <w:t>0-14</w:t>
            </w:r>
            <w:r>
              <w:rPr>
                <w:spacing w:val="8"/>
              </w:rPr>
              <w:t>岁独生子女保健费初审、年审、发放</w:t>
            </w:r>
          </w:p>
        </w:tc>
      </w:tr>
      <w:tr w14:paraId="14732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8" w:type="dxa"/>
            <w:vAlign w:val="top"/>
          </w:tcPr>
          <w:p w14:paraId="772E441A">
            <w:pPr>
              <w:spacing w:before="302" w:line="192"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44</w:t>
            </w:r>
          </w:p>
        </w:tc>
        <w:tc>
          <w:tcPr>
            <w:tcW w:w="12332" w:type="dxa"/>
            <w:vAlign w:val="top"/>
          </w:tcPr>
          <w:p w14:paraId="25676DDF">
            <w:pPr>
              <w:pStyle w:val="6"/>
              <w:spacing w:before="130" w:line="237" w:lineRule="auto"/>
              <w:ind w:left="110" w:right="111" w:firstLine="10"/>
            </w:pPr>
            <w:r>
              <w:rPr>
                <w:spacing w:val="9"/>
              </w:rPr>
              <w:t>负责城乡居民基本养老保险、灵活就业人员养老保险的参保、暂停</w:t>
            </w:r>
            <w:r>
              <w:rPr>
                <w:spacing w:val="8"/>
              </w:rPr>
              <w:t>、变更登记、基本信息维护、资格认证和政策宣传，办理湖北省养</w:t>
            </w:r>
            <w:r>
              <w:t xml:space="preserve"> </w:t>
            </w:r>
            <w:r>
              <w:rPr>
                <w:spacing w:val="10"/>
              </w:rPr>
              <w:t>老待遇证明（个人专用）、湖北省社会保险参保证明（个人专用）、年度</w:t>
            </w:r>
            <w:r>
              <w:rPr>
                <w:spacing w:val="9"/>
              </w:rPr>
              <w:t>养老保险个人权益记录单</w:t>
            </w:r>
          </w:p>
        </w:tc>
      </w:tr>
      <w:tr w14:paraId="21701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3B02DF02">
            <w:pPr>
              <w:spacing w:before="189"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45</w:t>
            </w:r>
          </w:p>
        </w:tc>
        <w:tc>
          <w:tcPr>
            <w:tcW w:w="12332" w:type="dxa"/>
            <w:vAlign w:val="top"/>
          </w:tcPr>
          <w:p w14:paraId="31D3FAE1">
            <w:pPr>
              <w:pStyle w:val="6"/>
              <w:spacing w:before="154" w:line="221" w:lineRule="auto"/>
              <w:ind w:left="121"/>
            </w:pPr>
            <w:r>
              <w:rPr>
                <w:spacing w:val="10"/>
              </w:rPr>
              <w:t>负责老年人权益保障工作，建立独居、空巢、失</w:t>
            </w:r>
            <w:r>
              <w:rPr>
                <w:spacing w:val="9"/>
              </w:rPr>
              <w:t>能、重残特殊家庭老年人台账，提供探访关爱服务</w:t>
            </w:r>
          </w:p>
        </w:tc>
      </w:tr>
      <w:tr w14:paraId="740E3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13D1F663">
            <w:pPr>
              <w:spacing w:before="189"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46</w:t>
            </w:r>
          </w:p>
        </w:tc>
        <w:tc>
          <w:tcPr>
            <w:tcW w:w="12332" w:type="dxa"/>
            <w:vAlign w:val="top"/>
          </w:tcPr>
          <w:p w14:paraId="0C11F333">
            <w:pPr>
              <w:pStyle w:val="6"/>
              <w:spacing w:before="152" w:line="222" w:lineRule="auto"/>
              <w:ind w:left="117"/>
            </w:pPr>
            <w:r>
              <w:rPr>
                <w:spacing w:val="9"/>
              </w:rPr>
              <w:t>开展国有企业退休人员社会化管理服务</w:t>
            </w:r>
          </w:p>
        </w:tc>
      </w:tr>
      <w:tr w14:paraId="78A7E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8" w:type="dxa"/>
            <w:vAlign w:val="top"/>
          </w:tcPr>
          <w:p w14:paraId="03987E95">
            <w:pPr>
              <w:spacing w:before="301"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47</w:t>
            </w:r>
          </w:p>
        </w:tc>
        <w:tc>
          <w:tcPr>
            <w:tcW w:w="12332" w:type="dxa"/>
            <w:vAlign w:val="top"/>
          </w:tcPr>
          <w:p w14:paraId="50AE2F93">
            <w:pPr>
              <w:pStyle w:val="6"/>
              <w:spacing w:before="128" w:line="237" w:lineRule="auto"/>
              <w:ind w:left="110" w:right="108" w:hanging="1"/>
            </w:pPr>
            <w:r>
              <w:rPr>
                <w:spacing w:val="9"/>
              </w:rPr>
              <w:t>摸排困难群众、人均收入低于当地最低生活保障标准的家庭，按照规定给予最低生活保障，针对因</w:t>
            </w:r>
            <w:r>
              <w:rPr>
                <w:spacing w:val="8"/>
              </w:rPr>
              <w:t>突发事件、意外伤害、重大疾病或</w:t>
            </w:r>
            <w:r>
              <w:t xml:space="preserve"> </w:t>
            </w:r>
            <w:r>
              <w:rPr>
                <w:spacing w:val="9"/>
              </w:rPr>
              <w:t>其他特殊原因导致基本生活陷入困境的对象给予临时救助</w:t>
            </w:r>
          </w:p>
        </w:tc>
      </w:tr>
      <w:tr w14:paraId="6A0D1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013DC78E">
            <w:pPr>
              <w:spacing w:before="191"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48</w:t>
            </w:r>
          </w:p>
        </w:tc>
        <w:tc>
          <w:tcPr>
            <w:tcW w:w="12332" w:type="dxa"/>
            <w:vAlign w:val="top"/>
          </w:tcPr>
          <w:p w14:paraId="5629B44C">
            <w:pPr>
              <w:pStyle w:val="6"/>
              <w:spacing w:before="153" w:line="222" w:lineRule="auto"/>
              <w:ind w:left="117"/>
            </w:pPr>
            <w:r>
              <w:rPr>
                <w:spacing w:val="9"/>
              </w:rPr>
              <w:t>开展流浪乞讨人员排查、政策宣传、引导服务工作</w:t>
            </w:r>
          </w:p>
        </w:tc>
      </w:tr>
      <w:tr w14:paraId="4DE64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8" w:type="dxa"/>
            <w:vAlign w:val="top"/>
          </w:tcPr>
          <w:p w14:paraId="4CD31B46">
            <w:pPr>
              <w:spacing w:before="302"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49</w:t>
            </w:r>
          </w:p>
        </w:tc>
        <w:tc>
          <w:tcPr>
            <w:tcW w:w="12332" w:type="dxa"/>
            <w:vAlign w:val="top"/>
          </w:tcPr>
          <w:p w14:paraId="576926B3">
            <w:pPr>
              <w:pStyle w:val="6"/>
              <w:spacing w:before="133" w:line="236" w:lineRule="auto"/>
              <w:ind w:left="117" w:right="108"/>
            </w:pPr>
            <w:r>
              <w:rPr>
                <w:spacing w:val="9"/>
              </w:rPr>
              <w:t>开展未成年人保护工作，做好困境儿童、留守儿童、流动儿童信息台账并动态管</w:t>
            </w:r>
            <w:r>
              <w:rPr>
                <w:spacing w:val="8"/>
              </w:rPr>
              <w:t>理，负责孤儿、事实无人抚养儿童等基本生活保障申</w:t>
            </w:r>
            <w:r>
              <w:t xml:space="preserve"> </w:t>
            </w:r>
            <w:r>
              <w:rPr>
                <w:spacing w:val="7"/>
              </w:rPr>
              <w:t>报和动态管理</w:t>
            </w:r>
          </w:p>
        </w:tc>
      </w:tr>
      <w:tr w14:paraId="2399C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7F238F75">
            <w:pPr>
              <w:spacing w:before="192" w:line="195" w:lineRule="auto"/>
              <w:ind w:left="24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50</w:t>
            </w:r>
          </w:p>
        </w:tc>
        <w:tc>
          <w:tcPr>
            <w:tcW w:w="12332" w:type="dxa"/>
            <w:vAlign w:val="top"/>
          </w:tcPr>
          <w:p w14:paraId="4EBCD6BA">
            <w:pPr>
              <w:pStyle w:val="6"/>
              <w:spacing w:before="154" w:line="222" w:lineRule="auto"/>
              <w:ind w:left="108"/>
            </w:pPr>
            <w:r>
              <w:rPr>
                <w:spacing w:val="10"/>
              </w:rPr>
              <w:t>保障残疾人权益，负责申请受理、审核困难残疾人生活补贴和重</w:t>
            </w:r>
            <w:r>
              <w:rPr>
                <w:spacing w:val="9"/>
              </w:rPr>
              <w:t>度残疾人护理补贴工作</w:t>
            </w:r>
          </w:p>
        </w:tc>
      </w:tr>
      <w:tr w14:paraId="64EF6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8" w:type="dxa"/>
            <w:vAlign w:val="top"/>
          </w:tcPr>
          <w:p w14:paraId="4FE33E14">
            <w:pPr>
              <w:spacing w:before="303" w:line="195" w:lineRule="auto"/>
              <w:ind w:left="24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51</w:t>
            </w:r>
          </w:p>
        </w:tc>
        <w:tc>
          <w:tcPr>
            <w:tcW w:w="12332" w:type="dxa"/>
            <w:vAlign w:val="top"/>
          </w:tcPr>
          <w:p w14:paraId="4E31D4CD">
            <w:pPr>
              <w:pStyle w:val="6"/>
              <w:spacing w:before="133" w:line="236" w:lineRule="auto"/>
              <w:ind w:left="106" w:right="111" w:firstLine="11"/>
            </w:pPr>
            <w:r>
              <w:rPr>
                <w:spacing w:val="9"/>
              </w:rPr>
              <w:t>开展与退役军人的常态化联系，做好退役军人和其他优抚对象的信息采集维</w:t>
            </w:r>
            <w:r>
              <w:rPr>
                <w:spacing w:val="8"/>
              </w:rPr>
              <w:t>护、优待证发放、政策咨询、走访慰问、来访接待、就业</w:t>
            </w:r>
            <w:r>
              <w:t xml:space="preserve"> </w:t>
            </w:r>
            <w:r>
              <w:rPr>
                <w:spacing w:val="9"/>
              </w:rPr>
              <w:t>创业扶持、优抚褒扬、帮扶援助、志愿服务、权益维护</w:t>
            </w:r>
          </w:p>
        </w:tc>
      </w:tr>
    </w:tbl>
    <w:p w14:paraId="2C6A6E63">
      <w:pPr>
        <w:rPr>
          <w:rFonts w:ascii="Noto Sans CJK SC Regular"/>
          <w:sz w:val="21"/>
        </w:rPr>
      </w:pPr>
    </w:p>
    <w:p w14:paraId="520D939B">
      <w:pPr>
        <w:rPr>
          <w:rFonts w:ascii="Noto Sans CJK SC Regular" w:hAnsi="Noto Sans CJK SC Regular" w:eastAsia="Noto Sans CJK SC Regular" w:cs="Noto Sans CJK SC Regular"/>
          <w:sz w:val="21"/>
          <w:szCs w:val="21"/>
        </w:rPr>
        <w:sectPr>
          <w:footerReference r:id="rId8" w:type="default"/>
          <w:pgSz w:w="16839" w:h="11905"/>
          <w:pgMar w:top="1012" w:right="1968" w:bottom="1001" w:left="1854" w:header="0" w:footer="723" w:gutter="0"/>
          <w:cols w:space="720" w:num="1"/>
        </w:sectPr>
      </w:pPr>
    </w:p>
    <w:p w14:paraId="60E55046">
      <w:pPr>
        <w:spacing w:before="170"/>
      </w:pPr>
    </w:p>
    <w:tbl>
      <w:tblPr>
        <w:tblStyle w:val="5"/>
        <w:tblW w:w="13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2265"/>
        <w:gridCol w:w="67"/>
      </w:tblGrid>
      <w:tr w14:paraId="1525F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8" w:type="dxa"/>
            <w:vAlign w:val="top"/>
          </w:tcPr>
          <w:p w14:paraId="06AA1006">
            <w:pPr>
              <w:spacing w:before="183" w:line="231" w:lineRule="auto"/>
              <w:ind w:left="133"/>
              <w:rPr>
                <w:rFonts w:ascii="SimHei" w:hAnsi="SimHei" w:eastAsia="SimHei" w:cs="SimHei"/>
                <w:sz w:val="20"/>
                <w:szCs w:val="20"/>
              </w:rPr>
            </w:pPr>
            <w:r>
              <w:rPr>
                <w:rFonts w:ascii="SimHei" w:hAnsi="SimHei" w:eastAsia="SimHei" w:cs="SimHei"/>
                <w:spacing w:val="4"/>
                <w:sz w:val="20"/>
                <w:szCs w:val="20"/>
              </w:rPr>
              <w:t>序号</w:t>
            </w:r>
          </w:p>
        </w:tc>
        <w:tc>
          <w:tcPr>
            <w:tcW w:w="12332" w:type="dxa"/>
            <w:gridSpan w:val="2"/>
            <w:vAlign w:val="top"/>
          </w:tcPr>
          <w:p w14:paraId="318A2409">
            <w:pPr>
              <w:spacing w:before="183" w:line="230" w:lineRule="auto"/>
              <w:ind w:left="5756"/>
              <w:rPr>
                <w:rFonts w:ascii="SimHei" w:hAnsi="SimHei" w:eastAsia="SimHei" w:cs="SimHei"/>
                <w:sz w:val="20"/>
                <w:szCs w:val="20"/>
              </w:rPr>
            </w:pPr>
            <w:r>
              <w:rPr>
                <w:rFonts w:ascii="SimHei" w:hAnsi="SimHei" w:eastAsia="SimHei" w:cs="SimHei"/>
                <w:spacing w:val="5"/>
                <w:sz w:val="20"/>
                <w:szCs w:val="20"/>
              </w:rPr>
              <w:t>事项名称</w:t>
            </w:r>
          </w:p>
        </w:tc>
      </w:tr>
      <w:tr w14:paraId="0724D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4FCBEED5">
            <w:pPr>
              <w:spacing w:before="187" w:line="195" w:lineRule="auto"/>
              <w:ind w:left="24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52</w:t>
            </w:r>
          </w:p>
        </w:tc>
        <w:tc>
          <w:tcPr>
            <w:tcW w:w="12332" w:type="dxa"/>
            <w:gridSpan w:val="2"/>
            <w:vAlign w:val="top"/>
          </w:tcPr>
          <w:p w14:paraId="6B2B19D3">
            <w:pPr>
              <w:pStyle w:val="6"/>
              <w:spacing w:before="149" w:line="222" w:lineRule="auto"/>
              <w:ind w:left="122"/>
            </w:pPr>
            <w:r>
              <w:rPr>
                <w:spacing w:val="9"/>
              </w:rPr>
              <w:t>落实拥军优属、拥政爱民政策，常态化开展精准服务退役军人活动，营造“双拥”氛围</w:t>
            </w:r>
          </w:p>
        </w:tc>
      </w:tr>
      <w:tr w14:paraId="5B240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010" w:type="dxa"/>
            <w:gridSpan w:val="3"/>
            <w:vAlign w:val="top"/>
          </w:tcPr>
          <w:p w14:paraId="5A7C30D3">
            <w:pPr>
              <w:spacing w:before="136" w:line="230" w:lineRule="auto"/>
              <w:ind w:left="129"/>
              <w:rPr>
                <w:rFonts w:ascii="SimHei" w:hAnsi="SimHei" w:eastAsia="SimHei" w:cs="SimHei"/>
                <w:sz w:val="20"/>
                <w:szCs w:val="20"/>
              </w:rPr>
            </w:pPr>
            <w:r>
              <w:rPr>
                <w:rFonts w:ascii="SimHei" w:hAnsi="SimHei" w:eastAsia="SimHei" w:cs="SimHei"/>
                <w:spacing w:val="6"/>
                <w:sz w:val="20"/>
                <w:szCs w:val="20"/>
              </w:rPr>
              <w:t>四、平安法治（</w:t>
            </w:r>
            <w:r>
              <w:rPr>
                <w:rFonts w:ascii="Times New Roman" w:hAnsi="Times New Roman" w:eastAsia="Times New Roman" w:cs="Times New Roman"/>
                <w:i/>
                <w:iCs/>
                <w:spacing w:val="6"/>
                <w:sz w:val="20"/>
                <w:szCs w:val="20"/>
              </w:rPr>
              <w:t>10</w:t>
            </w:r>
            <w:r>
              <w:rPr>
                <w:rFonts w:ascii="SimHei" w:hAnsi="SimHei" w:eastAsia="SimHei" w:cs="SimHei"/>
                <w:spacing w:val="6"/>
                <w:sz w:val="20"/>
                <w:szCs w:val="20"/>
              </w:rPr>
              <w:t>项）</w:t>
            </w:r>
          </w:p>
        </w:tc>
      </w:tr>
      <w:tr w14:paraId="2FBDF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00571EB5">
            <w:pPr>
              <w:spacing w:before="189" w:line="195" w:lineRule="auto"/>
              <w:ind w:left="24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53</w:t>
            </w:r>
          </w:p>
        </w:tc>
        <w:tc>
          <w:tcPr>
            <w:tcW w:w="12332" w:type="dxa"/>
            <w:gridSpan w:val="2"/>
            <w:vAlign w:val="top"/>
          </w:tcPr>
          <w:p w14:paraId="2C2EF0B9">
            <w:pPr>
              <w:pStyle w:val="6"/>
              <w:spacing w:before="151" w:line="222" w:lineRule="auto"/>
              <w:ind w:left="122"/>
            </w:pPr>
            <w:r>
              <w:rPr>
                <w:spacing w:val="9"/>
              </w:rPr>
              <w:t>落实法治建设责任，推进法治政府建设，开展法治宣传教育，推动法律顾问和公职律师发挥作用</w:t>
            </w:r>
          </w:p>
        </w:tc>
      </w:tr>
      <w:tr w14:paraId="20D96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1E752CB2">
            <w:pPr>
              <w:spacing w:before="188" w:line="195" w:lineRule="auto"/>
              <w:ind w:left="24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54</w:t>
            </w:r>
          </w:p>
        </w:tc>
        <w:tc>
          <w:tcPr>
            <w:tcW w:w="12332" w:type="dxa"/>
            <w:gridSpan w:val="2"/>
            <w:vAlign w:val="top"/>
          </w:tcPr>
          <w:p w14:paraId="5A701C74">
            <w:pPr>
              <w:pStyle w:val="6"/>
              <w:spacing w:before="153" w:line="222" w:lineRule="auto"/>
              <w:ind w:left="109"/>
            </w:pPr>
            <w:r>
              <w:rPr>
                <w:spacing w:val="10"/>
              </w:rPr>
              <w:t>建立基层平安建设队伍，落实“法律明白人”工作机制</w:t>
            </w:r>
            <w:r>
              <w:rPr>
                <w:spacing w:val="9"/>
              </w:rPr>
              <w:t>，上报发现的治安问题</w:t>
            </w:r>
          </w:p>
        </w:tc>
      </w:tr>
      <w:tr w14:paraId="6B1EE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5DFDB03C">
            <w:pPr>
              <w:spacing w:before="193" w:line="192" w:lineRule="auto"/>
              <w:ind w:left="24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55</w:t>
            </w:r>
          </w:p>
        </w:tc>
        <w:tc>
          <w:tcPr>
            <w:tcW w:w="12332" w:type="dxa"/>
            <w:gridSpan w:val="2"/>
            <w:vAlign w:val="top"/>
          </w:tcPr>
          <w:p w14:paraId="484F45D6">
            <w:pPr>
              <w:pStyle w:val="6"/>
              <w:spacing w:before="152" w:line="222" w:lineRule="auto"/>
              <w:ind w:left="109"/>
            </w:pPr>
            <w:r>
              <w:rPr>
                <w:spacing w:val="14"/>
              </w:rPr>
              <w:t>做好人民调解工作，坚持和发展新时代“枫桥经验”</w:t>
            </w:r>
          </w:p>
        </w:tc>
      </w:tr>
      <w:tr w14:paraId="2DBE0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68F0DFDD">
            <w:pPr>
              <w:spacing w:before="192" w:line="195" w:lineRule="auto"/>
              <w:ind w:left="24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56</w:t>
            </w:r>
          </w:p>
        </w:tc>
        <w:tc>
          <w:tcPr>
            <w:tcW w:w="12332" w:type="dxa"/>
            <w:gridSpan w:val="2"/>
            <w:vAlign w:val="top"/>
          </w:tcPr>
          <w:p w14:paraId="606E75D9">
            <w:pPr>
              <w:pStyle w:val="6"/>
              <w:spacing w:before="154" w:line="222" w:lineRule="auto"/>
              <w:ind w:left="117"/>
            </w:pPr>
            <w:r>
              <w:rPr>
                <w:spacing w:val="9"/>
              </w:rPr>
              <w:t>开展网格化服务管理工作，完善网格体系，做好网格员的教育管理工作</w:t>
            </w:r>
          </w:p>
        </w:tc>
      </w:tr>
      <w:tr w14:paraId="77D66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53C5DFE1">
            <w:pPr>
              <w:spacing w:before="194" w:line="192" w:lineRule="auto"/>
              <w:ind w:left="24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57</w:t>
            </w:r>
          </w:p>
        </w:tc>
        <w:tc>
          <w:tcPr>
            <w:tcW w:w="12332" w:type="dxa"/>
            <w:gridSpan w:val="2"/>
            <w:vAlign w:val="top"/>
          </w:tcPr>
          <w:p w14:paraId="7C45E40E">
            <w:pPr>
              <w:pStyle w:val="6"/>
              <w:spacing w:before="155" w:line="222" w:lineRule="auto"/>
              <w:ind w:left="110"/>
            </w:pPr>
            <w:r>
              <w:rPr>
                <w:spacing w:val="9"/>
              </w:rPr>
              <w:t>加强街道综治中心规范化建设，开展联防联控</w:t>
            </w:r>
          </w:p>
        </w:tc>
      </w:tr>
      <w:tr w14:paraId="42541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0A2B62E4">
            <w:pPr>
              <w:spacing w:before="191" w:line="195" w:lineRule="auto"/>
              <w:ind w:left="24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58</w:t>
            </w:r>
          </w:p>
        </w:tc>
        <w:tc>
          <w:tcPr>
            <w:tcW w:w="12332" w:type="dxa"/>
            <w:gridSpan w:val="2"/>
            <w:vAlign w:val="top"/>
          </w:tcPr>
          <w:p w14:paraId="68A63F1F">
            <w:pPr>
              <w:pStyle w:val="6"/>
              <w:spacing w:before="153" w:line="223" w:lineRule="auto"/>
              <w:ind w:left="117"/>
            </w:pPr>
            <w:r>
              <w:rPr>
                <w:spacing w:val="9"/>
              </w:rPr>
              <w:t>开展安全知识普及活动，上报发现的安全隐患</w:t>
            </w:r>
          </w:p>
        </w:tc>
      </w:tr>
      <w:tr w14:paraId="6FF21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3890B777">
            <w:pPr>
              <w:spacing w:before="192" w:line="195" w:lineRule="auto"/>
              <w:ind w:left="24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59</w:t>
            </w:r>
          </w:p>
        </w:tc>
        <w:tc>
          <w:tcPr>
            <w:tcW w:w="12265" w:type="dxa"/>
            <w:vAlign w:val="top"/>
          </w:tcPr>
          <w:p w14:paraId="1FCDE1E1">
            <w:pPr>
              <w:pStyle w:val="6"/>
              <w:spacing w:before="152" w:line="224" w:lineRule="auto"/>
              <w:ind w:left="117"/>
            </w:pPr>
            <w:r>
              <w:rPr>
                <w:spacing w:val="10"/>
              </w:rPr>
              <w:t>制定结合实际的应急救援预案，传播预警信息、建立</w:t>
            </w:r>
            <w:r>
              <w:rPr>
                <w:spacing w:val="9"/>
              </w:rPr>
              <w:t>志愿消防队、组织值班备勤、开展应急演练</w:t>
            </w:r>
          </w:p>
        </w:tc>
        <w:tc>
          <w:tcPr>
            <w:tcW w:w="67" w:type="dxa"/>
            <w:tcBorders>
              <w:bottom w:val="nil"/>
              <w:right w:val="nil"/>
            </w:tcBorders>
            <w:vAlign w:val="top"/>
          </w:tcPr>
          <w:p w14:paraId="53DFF14D">
            <w:pPr>
              <w:rPr>
                <w:rFonts w:ascii="Noto Sans CJK SC Regular"/>
                <w:sz w:val="21"/>
              </w:rPr>
            </w:pPr>
          </w:p>
        </w:tc>
      </w:tr>
      <w:tr w14:paraId="19A7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34CF1CFF">
            <w:pPr>
              <w:spacing w:before="190"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60</w:t>
            </w:r>
          </w:p>
        </w:tc>
        <w:tc>
          <w:tcPr>
            <w:tcW w:w="12265" w:type="dxa"/>
            <w:vAlign w:val="top"/>
          </w:tcPr>
          <w:p w14:paraId="2E43A2BC">
            <w:pPr>
              <w:pStyle w:val="6"/>
              <w:spacing w:before="155" w:line="221" w:lineRule="auto"/>
              <w:ind w:left="117"/>
            </w:pPr>
            <w:r>
              <w:rPr>
                <w:spacing w:val="10"/>
              </w:rPr>
              <w:t>开展禁毒宣传教育，做好社区戒毒、社区康复、社会面吸毒人员</w:t>
            </w:r>
            <w:r>
              <w:rPr>
                <w:spacing w:val="9"/>
              </w:rPr>
              <w:t>关爱工作、建设街道社区戒毒康复中心</w:t>
            </w:r>
          </w:p>
        </w:tc>
        <w:tc>
          <w:tcPr>
            <w:tcW w:w="67" w:type="dxa"/>
            <w:tcBorders>
              <w:top w:val="nil"/>
              <w:right w:val="nil"/>
            </w:tcBorders>
            <w:vAlign w:val="top"/>
          </w:tcPr>
          <w:p w14:paraId="3643DD18">
            <w:pPr>
              <w:rPr>
                <w:rFonts w:ascii="Noto Sans CJK SC Regular"/>
                <w:sz w:val="21"/>
              </w:rPr>
            </w:pPr>
          </w:p>
        </w:tc>
      </w:tr>
      <w:tr w14:paraId="2D06F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2FA0D6EB">
            <w:pPr>
              <w:spacing w:before="191"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61</w:t>
            </w:r>
          </w:p>
        </w:tc>
        <w:tc>
          <w:tcPr>
            <w:tcW w:w="12332" w:type="dxa"/>
            <w:gridSpan w:val="2"/>
            <w:vAlign w:val="top"/>
          </w:tcPr>
          <w:p w14:paraId="2496E1EA">
            <w:pPr>
              <w:pStyle w:val="6"/>
              <w:spacing w:before="153" w:line="222" w:lineRule="auto"/>
              <w:ind w:left="110"/>
            </w:pPr>
            <w:r>
              <w:rPr>
                <w:spacing w:val="10"/>
              </w:rPr>
              <w:t>推动依法行政，落实综合行政执法主体责任，做好综合执法队伍建设，加强综合行政执法培训和监督</w:t>
            </w:r>
            <w:r>
              <w:rPr>
                <w:spacing w:val="9"/>
              </w:rPr>
              <w:t>，规范综合行政执法行为</w:t>
            </w:r>
          </w:p>
        </w:tc>
      </w:tr>
      <w:tr w14:paraId="238B5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0F343DC0">
            <w:pPr>
              <w:spacing w:before="192"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62</w:t>
            </w:r>
          </w:p>
        </w:tc>
        <w:tc>
          <w:tcPr>
            <w:tcW w:w="12332" w:type="dxa"/>
            <w:gridSpan w:val="2"/>
            <w:vAlign w:val="top"/>
          </w:tcPr>
          <w:p w14:paraId="570A1047">
            <w:pPr>
              <w:pStyle w:val="6"/>
              <w:spacing w:before="154" w:line="222" w:lineRule="auto"/>
              <w:ind w:left="121"/>
            </w:pPr>
            <w:r>
              <w:rPr>
                <w:spacing w:val="10"/>
              </w:rPr>
              <w:t>负责涉及街道的行政复议案件的答复和行政诉讼</w:t>
            </w:r>
            <w:r>
              <w:rPr>
                <w:spacing w:val="9"/>
              </w:rPr>
              <w:t>案件的应诉工作，选聘、使用、考核街道法律顾问</w:t>
            </w:r>
          </w:p>
        </w:tc>
      </w:tr>
      <w:tr w14:paraId="64C7B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010" w:type="dxa"/>
            <w:gridSpan w:val="3"/>
            <w:vAlign w:val="top"/>
          </w:tcPr>
          <w:p w14:paraId="2E5F771A">
            <w:pPr>
              <w:spacing w:before="140" w:line="230" w:lineRule="auto"/>
              <w:ind w:left="122"/>
              <w:rPr>
                <w:rFonts w:ascii="SimHei" w:hAnsi="SimHei" w:eastAsia="SimHei" w:cs="SimHei"/>
                <w:sz w:val="20"/>
                <w:szCs w:val="20"/>
              </w:rPr>
            </w:pPr>
            <w:r>
              <w:rPr>
                <w:rFonts w:ascii="SimHei" w:hAnsi="SimHei" w:eastAsia="SimHei" w:cs="SimHei"/>
                <w:spacing w:val="6"/>
                <w:sz w:val="20"/>
                <w:szCs w:val="20"/>
              </w:rPr>
              <w:t>五、生态环保（</w:t>
            </w:r>
            <w:r>
              <w:rPr>
                <w:rFonts w:ascii="Times New Roman" w:hAnsi="Times New Roman" w:eastAsia="Times New Roman" w:cs="Times New Roman"/>
                <w:i/>
                <w:iCs/>
                <w:spacing w:val="6"/>
                <w:sz w:val="20"/>
                <w:szCs w:val="20"/>
              </w:rPr>
              <w:t>3</w:t>
            </w:r>
            <w:r>
              <w:rPr>
                <w:rFonts w:ascii="SimHei" w:hAnsi="SimHei" w:eastAsia="SimHei" w:cs="SimHei"/>
                <w:spacing w:val="6"/>
                <w:sz w:val="20"/>
                <w:szCs w:val="20"/>
              </w:rPr>
              <w:t>项）</w:t>
            </w:r>
          </w:p>
        </w:tc>
      </w:tr>
      <w:tr w14:paraId="016B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6F156ADE">
            <w:pPr>
              <w:spacing w:before="190"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63</w:t>
            </w:r>
          </w:p>
        </w:tc>
        <w:tc>
          <w:tcPr>
            <w:tcW w:w="12332" w:type="dxa"/>
            <w:gridSpan w:val="2"/>
            <w:vAlign w:val="top"/>
          </w:tcPr>
          <w:p w14:paraId="5E2343E1">
            <w:pPr>
              <w:pStyle w:val="6"/>
              <w:spacing w:before="155" w:line="224" w:lineRule="auto"/>
              <w:ind w:left="122"/>
            </w:pPr>
            <w:r>
              <w:rPr>
                <w:spacing w:val="6"/>
              </w:rPr>
              <w:t>落实河湖长制</w:t>
            </w:r>
          </w:p>
        </w:tc>
      </w:tr>
      <w:tr w14:paraId="50CED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78" w:type="dxa"/>
            <w:vAlign w:val="top"/>
          </w:tcPr>
          <w:p w14:paraId="7A6ACC02">
            <w:pPr>
              <w:spacing w:before="191"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64</w:t>
            </w:r>
          </w:p>
        </w:tc>
        <w:tc>
          <w:tcPr>
            <w:tcW w:w="12332" w:type="dxa"/>
            <w:gridSpan w:val="2"/>
            <w:vAlign w:val="top"/>
          </w:tcPr>
          <w:p w14:paraId="1C2E0C7A">
            <w:pPr>
              <w:pStyle w:val="6"/>
              <w:spacing w:before="154" w:line="221" w:lineRule="auto"/>
              <w:ind w:left="110"/>
            </w:pPr>
            <w:r>
              <w:rPr>
                <w:spacing w:val="9"/>
              </w:rPr>
              <w:t>教育宣传</w:t>
            </w:r>
            <w:r>
              <w:rPr>
                <w:rFonts w:hint="eastAsia"/>
                <w:spacing w:val="9"/>
                <w:lang w:eastAsia="zh-CN"/>
              </w:rPr>
              <w:t>习近平</w:t>
            </w:r>
            <w:r>
              <w:rPr>
                <w:spacing w:val="9"/>
              </w:rPr>
              <w:t>生态文明思想理念，建立生态环境保护巡查机制</w:t>
            </w:r>
          </w:p>
        </w:tc>
      </w:tr>
    </w:tbl>
    <w:p w14:paraId="7F7470B2">
      <w:pPr>
        <w:rPr>
          <w:rFonts w:ascii="Noto Sans CJK SC Regular"/>
          <w:sz w:val="21"/>
        </w:rPr>
      </w:pPr>
    </w:p>
    <w:p w14:paraId="66A5C964">
      <w:pPr>
        <w:rPr>
          <w:rFonts w:ascii="Noto Sans CJK SC Regular" w:hAnsi="Noto Sans CJK SC Regular" w:eastAsia="Noto Sans CJK SC Regular" w:cs="Noto Sans CJK SC Regular"/>
          <w:sz w:val="21"/>
          <w:szCs w:val="21"/>
        </w:rPr>
        <w:sectPr>
          <w:footerReference r:id="rId9" w:type="default"/>
          <w:pgSz w:w="16839" w:h="11905"/>
          <w:pgMar w:top="1012" w:right="1968" w:bottom="1000" w:left="1854" w:header="0" w:footer="723" w:gutter="0"/>
          <w:cols w:space="720" w:num="1"/>
        </w:sectPr>
      </w:pPr>
    </w:p>
    <w:p w14:paraId="646F8B52">
      <w:pPr>
        <w:spacing w:before="170"/>
      </w:pPr>
    </w:p>
    <w:tbl>
      <w:tblPr>
        <w:tblStyle w:val="5"/>
        <w:tblW w:w="13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2332"/>
      </w:tblGrid>
      <w:tr w14:paraId="28690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8" w:type="dxa"/>
            <w:vAlign w:val="top"/>
          </w:tcPr>
          <w:p w14:paraId="1D58ACF3">
            <w:pPr>
              <w:spacing w:before="183" w:line="231" w:lineRule="auto"/>
              <w:ind w:left="133"/>
              <w:rPr>
                <w:rFonts w:ascii="SimHei" w:hAnsi="SimHei" w:eastAsia="SimHei" w:cs="SimHei"/>
                <w:sz w:val="20"/>
                <w:szCs w:val="20"/>
              </w:rPr>
            </w:pPr>
            <w:bookmarkStart w:id="4" w:name="bookmark4"/>
            <w:bookmarkEnd w:id="4"/>
            <w:r>
              <w:rPr>
                <w:rFonts w:ascii="SimHei" w:hAnsi="SimHei" w:eastAsia="SimHei" w:cs="SimHei"/>
                <w:spacing w:val="4"/>
                <w:sz w:val="20"/>
                <w:szCs w:val="20"/>
              </w:rPr>
              <w:t>序号</w:t>
            </w:r>
          </w:p>
        </w:tc>
        <w:tc>
          <w:tcPr>
            <w:tcW w:w="12332" w:type="dxa"/>
            <w:vAlign w:val="top"/>
          </w:tcPr>
          <w:p w14:paraId="518FB889">
            <w:pPr>
              <w:spacing w:before="183" w:line="230" w:lineRule="auto"/>
              <w:ind w:left="5756"/>
              <w:rPr>
                <w:rFonts w:ascii="SimHei" w:hAnsi="SimHei" w:eastAsia="SimHei" w:cs="SimHei"/>
                <w:sz w:val="20"/>
                <w:szCs w:val="20"/>
              </w:rPr>
            </w:pPr>
            <w:r>
              <w:rPr>
                <w:rFonts w:ascii="SimHei" w:hAnsi="SimHei" w:eastAsia="SimHei" w:cs="SimHei"/>
                <w:spacing w:val="5"/>
                <w:sz w:val="20"/>
                <w:szCs w:val="20"/>
              </w:rPr>
              <w:t>事项名称</w:t>
            </w:r>
          </w:p>
        </w:tc>
      </w:tr>
      <w:tr w14:paraId="766DC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578970CA">
            <w:pPr>
              <w:spacing w:before="187"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65</w:t>
            </w:r>
          </w:p>
        </w:tc>
        <w:tc>
          <w:tcPr>
            <w:tcW w:w="12332" w:type="dxa"/>
            <w:vAlign w:val="top"/>
          </w:tcPr>
          <w:p w14:paraId="31E6BBEF">
            <w:pPr>
              <w:pStyle w:val="6"/>
              <w:spacing w:before="149" w:line="222" w:lineRule="auto"/>
              <w:ind w:left="121"/>
            </w:pPr>
            <w:r>
              <w:rPr>
                <w:spacing w:val="8"/>
              </w:rPr>
              <w:t>负责小型空气质量监测站的供电保障工作</w:t>
            </w:r>
          </w:p>
        </w:tc>
      </w:tr>
      <w:tr w14:paraId="7000F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010" w:type="dxa"/>
            <w:gridSpan w:val="2"/>
            <w:vAlign w:val="top"/>
          </w:tcPr>
          <w:p w14:paraId="0632D774">
            <w:pPr>
              <w:spacing w:before="136" w:line="230" w:lineRule="auto"/>
              <w:ind w:left="123"/>
              <w:rPr>
                <w:rFonts w:ascii="SimHei" w:hAnsi="SimHei" w:eastAsia="SimHei" w:cs="SimHei"/>
                <w:sz w:val="20"/>
                <w:szCs w:val="20"/>
              </w:rPr>
            </w:pPr>
            <w:r>
              <w:rPr>
                <w:rFonts w:ascii="SimHei" w:hAnsi="SimHei" w:eastAsia="SimHei" w:cs="SimHei"/>
                <w:spacing w:val="6"/>
                <w:sz w:val="20"/>
                <w:szCs w:val="20"/>
              </w:rPr>
              <w:t>六、城乡建设（</w:t>
            </w:r>
            <w:r>
              <w:rPr>
                <w:rFonts w:ascii="Times New Roman" w:hAnsi="Times New Roman" w:eastAsia="Times New Roman" w:cs="Times New Roman"/>
                <w:i/>
                <w:iCs/>
                <w:spacing w:val="6"/>
                <w:sz w:val="20"/>
                <w:szCs w:val="20"/>
              </w:rPr>
              <w:t>6</w:t>
            </w:r>
            <w:r>
              <w:rPr>
                <w:rFonts w:ascii="SimHei" w:hAnsi="SimHei" w:eastAsia="SimHei" w:cs="SimHei"/>
                <w:spacing w:val="6"/>
                <w:sz w:val="20"/>
                <w:szCs w:val="20"/>
              </w:rPr>
              <w:t>项）</w:t>
            </w:r>
          </w:p>
        </w:tc>
      </w:tr>
      <w:tr w14:paraId="26355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7F584F0D">
            <w:pPr>
              <w:spacing w:before="189"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66</w:t>
            </w:r>
          </w:p>
        </w:tc>
        <w:tc>
          <w:tcPr>
            <w:tcW w:w="12332" w:type="dxa"/>
            <w:vAlign w:val="top"/>
          </w:tcPr>
          <w:p w14:paraId="366855BD">
            <w:pPr>
              <w:pStyle w:val="6"/>
              <w:spacing w:before="151" w:line="222" w:lineRule="auto"/>
              <w:ind w:left="110"/>
            </w:pPr>
            <w:r>
              <w:rPr>
                <w:spacing w:val="10"/>
              </w:rPr>
              <w:t>加强社区公共服务设施建设，规范管理社区经费，做好社区</w:t>
            </w:r>
            <w:r>
              <w:rPr>
                <w:spacing w:val="9"/>
              </w:rPr>
              <w:t>惠民项目资金的使用和监管</w:t>
            </w:r>
          </w:p>
        </w:tc>
      </w:tr>
      <w:tr w14:paraId="66827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6375AEB6">
            <w:pPr>
              <w:spacing w:before="189"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67</w:t>
            </w:r>
          </w:p>
        </w:tc>
        <w:tc>
          <w:tcPr>
            <w:tcW w:w="12332" w:type="dxa"/>
            <w:vAlign w:val="top"/>
          </w:tcPr>
          <w:p w14:paraId="6925EAFD">
            <w:pPr>
              <w:pStyle w:val="6"/>
              <w:spacing w:before="153" w:line="223" w:lineRule="auto"/>
              <w:ind w:left="113"/>
            </w:pPr>
            <w:r>
              <w:rPr>
                <w:spacing w:val="9"/>
              </w:rPr>
              <w:t>指导监督业主大会、业主委员会履职，指导社区落实“</w:t>
            </w:r>
            <w:r>
              <w:rPr>
                <w:spacing w:val="-76"/>
              </w:rPr>
              <w:t xml:space="preserve"> </w:t>
            </w:r>
            <w:r>
              <w:rPr>
                <w:spacing w:val="9"/>
              </w:rPr>
              <w:t>三</w:t>
            </w:r>
            <w:r>
              <w:rPr>
                <w:spacing w:val="8"/>
              </w:rPr>
              <w:t>方联动”机制</w:t>
            </w:r>
          </w:p>
        </w:tc>
      </w:tr>
      <w:tr w14:paraId="727D0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2935DA67">
            <w:pPr>
              <w:spacing w:before="190"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68</w:t>
            </w:r>
          </w:p>
        </w:tc>
        <w:tc>
          <w:tcPr>
            <w:tcW w:w="12332" w:type="dxa"/>
            <w:vAlign w:val="top"/>
          </w:tcPr>
          <w:p w14:paraId="19D76BE6">
            <w:pPr>
              <w:pStyle w:val="6"/>
              <w:spacing w:before="153" w:line="221" w:lineRule="auto"/>
              <w:ind w:left="115"/>
            </w:pPr>
            <w:r>
              <w:rPr>
                <w:spacing w:val="9"/>
              </w:rPr>
              <w:t>对无物业小区的清扫保洁进行兜底服务</w:t>
            </w:r>
          </w:p>
        </w:tc>
      </w:tr>
      <w:tr w14:paraId="36C4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396CEB9E">
            <w:pPr>
              <w:spacing w:before="192"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69</w:t>
            </w:r>
          </w:p>
        </w:tc>
        <w:tc>
          <w:tcPr>
            <w:tcW w:w="12332" w:type="dxa"/>
            <w:vAlign w:val="top"/>
          </w:tcPr>
          <w:p w14:paraId="03AF8BC9">
            <w:pPr>
              <w:pStyle w:val="6"/>
              <w:spacing w:before="155" w:line="221" w:lineRule="auto"/>
              <w:ind w:left="115"/>
            </w:pPr>
            <w:r>
              <w:rPr>
                <w:spacing w:val="10"/>
              </w:rPr>
              <w:t>对辖区街道履职清单范围内的城市管理违法行为及时制止，对不属于街道职责</w:t>
            </w:r>
            <w:r>
              <w:rPr>
                <w:spacing w:val="9"/>
              </w:rPr>
              <w:t>范围内的违法行为移交城管执法部门</w:t>
            </w:r>
          </w:p>
        </w:tc>
      </w:tr>
      <w:tr w14:paraId="63A62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7AB713B9">
            <w:pPr>
              <w:spacing w:before="191"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70</w:t>
            </w:r>
          </w:p>
        </w:tc>
        <w:tc>
          <w:tcPr>
            <w:tcW w:w="12332" w:type="dxa"/>
            <w:vAlign w:val="top"/>
          </w:tcPr>
          <w:p w14:paraId="3023C225">
            <w:pPr>
              <w:pStyle w:val="6"/>
              <w:spacing w:before="155" w:line="222" w:lineRule="auto"/>
              <w:ind w:left="108"/>
            </w:pPr>
            <w:r>
              <w:rPr>
                <w:spacing w:val="8"/>
              </w:rPr>
              <w:t>检查监督“</w:t>
            </w:r>
            <w:r>
              <w:rPr>
                <w:spacing w:val="-49"/>
              </w:rPr>
              <w:t xml:space="preserve"> </w:t>
            </w:r>
            <w:r>
              <w:rPr>
                <w:spacing w:val="8"/>
              </w:rPr>
              <w:t>门前三包”（包干净、包美化、包有序）责任制落实情况</w:t>
            </w:r>
          </w:p>
        </w:tc>
      </w:tr>
      <w:tr w14:paraId="583D1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5D1DFB3A">
            <w:pPr>
              <w:spacing w:before="191"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71</w:t>
            </w:r>
          </w:p>
        </w:tc>
        <w:tc>
          <w:tcPr>
            <w:tcW w:w="12332" w:type="dxa"/>
            <w:vAlign w:val="top"/>
          </w:tcPr>
          <w:p w14:paraId="043FE52B">
            <w:pPr>
              <w:pStyle w:val="6"/>
              <w:spacing w:before="153" w:line="222" w:lineRule="auto"/>
              <w:ind w:left="111"/>
            </w:pPr>
            <w:r>
              <w:rPr>
                <w:spacing w:val="9"/>
              </w:rPr>
              <w:t>按权限开展城市管理领域的综合行政执法工作</w:t>
            </w:r>
          </w:p>
        </w:tc>
      </w:tr>
      <w:tr w14:paraId="06686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010" w:type="dxa"/>
            <w:gridSpan w:val="2"/>
            <w:vAlign w:val="top"/>
          </w:tcPr>
          <w:p w14:paraId="15C87231">
            <w:pPr>
              <w:spacing w:before="139" w:line="230" w:lineRule="auto"/>
              <w:ind w:left="116"/>
              <w:rPr>
                <w:rFonts w:ascii="SimHei" w:hAnsi="SimHei" w:eastAsia="SimHei" w:cs="SimHei"/>
                <w:sz w:val="20"/>
                <w:szCs w:val="20"/>
              </w:rPr>
            </w:pPr>
            <w:r>
              <w:rPr>
                <w:rFonts w:ascii="SimHei" w:hAnsi="SimHei" w:eastAsia="SimHei" w:cs="SimHei"/>
                <w:spacing w:val="7"/>
                <w:sz w:val="20"/>
                <w:szCs w:val="20"/>
              </w:rPr>
              <w:t>七、文化旅游（</w:t>
            </w:r>
            <w:r>
              <w:rPr>
                <w:rFonts w:ascii="Times New Roman" w:hAnsi="Times New Roman" w:eastAsia="Times New Roman" w:cs="Times New Roman"/>
                <w:i/>
                <w:iCs/>
                <w:spacing w:val="7"/>
                <w:sz w:val="20"/>
                <w:szCs w:val="20"/>
              </w:rPr>
              <w:t>3</w:t>
            </w:r>
            <w:r>
              <w:rPr>
                <w:rFonts w:ascii="SimHei" w:hAnsi="SimHei" w:eastAsia="SimHei" w:cs="SimHei"/>
                <w:spacing w:val="7"/>
                <w:sz w:val="20"/>
                <w:szCs w:val="20"/>
              </w:rPr>
              <w:t>项）</w:t>
            </w:r>
          </w:p>
        </w:tc>
      </w:tr>
      <w:tr w14:paraId="24997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6DFAE49B">
            <w:pPr>
              <w:spacing w:before="192"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72</w:t>
            </w:r>
          </w:p>
        </w:tc>
        <w:tc>
          <w:tcPr>
            <w:tcW w:w="12332" w:type="dxa"/>
            <w:vAlign w:val="top"/>
          </w:tcPr>
          <w:p w14:paraId="1145E307">
            <w:pPr>
              <w:pStyle w:val="6"/>
              <w:spacing w:before="154" w:line="222" w:lineRule="auto"/>
              <w:ind w:left="121"/>
            </w:pPr>
            <w:r>
              <w:rPr>
                <w:spacing w:val="9"/>
              </w:rPr>
              <w:t>负责街道综合文化服务中心建设和管理，加强公共文化服务供给</w:t>
            </w:r>
          </w:p>
        </w:tc>
      </w:tr>
      <w:tr w14:paraId="3069B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3F790016">
            <w:pPr>
              <w:spacing w:before="191"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73</w:t>
            </w:r>
          </w:p>
        </w:tc>
        <w:tc>
          <w:tcPr>
            <w:tcW w:w="12332" w:type="dxa"/>
            <w:vAlign w:val="top"/>
          </w:tcPr>
          <w:p w14:paraId="6BE15985">
            <w:pPr>
              <w:pStyle w:val="6"/>
              <w:spacing w:before="155" w:line="222" w:lineRule="auto"/>
              <w:ind w:left="113"/>
            </w:pPr>
            <w:r>
              <w:rPr>
                <w:spacing w:val="8"/>
              </w:rPr>
              <w:t>组织开展群众性文化活动</w:t>
            </w:r>
          </w:p>
        </w:tc>
      </w:tr>
      <w:tr w14:paraId="08B3D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386113BA">
            <w:pPr>
              <w:spacing w:before="191"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74</w:t>
            </w:r>
          </w:p>
        </w:tc>
        <w:tc>
          <w:tcPr>
            <w:tcW w:w="12332" w:type="dxa"/>
            <w:vAlign w:val="top"/>
          </w:tcPr>
          <w:p w14:paraId="18C8B803">
            <w:pPr>
              <w:pStyle w:val="6"/>
              <w:spacing w:before="153" w:line="222" w:lineRule="auto"/>
              <w:ind w:left="113"/>
            </w:pPr>
            <w:r>
              <w:rPr>
                <w:spacing w:val="9"/>
              </w:rPr>
              <w:t>组织开展全民健身活动，加强体育健身宣传，做好健身器材日常管理</w:t>
            </w:r>
          </w:p>
        </w:tc>
      </w:tr>
      <w:tr w14:paraId="71077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010" w:type="dxa"/>
            <w:gridSpan w:val="2"/>
            <w:vAlign w:val="top"/>
          </w:tcPr>
          <w:p w14:paraId="7FB2E81B">
            <w:pPr>
              <w:spacing w:before="139" w:line="229" w:lineRule="auto"/>
              <w:ind w:left="116"/>
              <w:rPr>
                <w:rFonts w:ascii="SimHei" w:hAnsi="SimHei" w:eastAsia="SimHei" w:cs="SimHei"/>
                <w:sz w:val="20"/>
                <w:szCs w:val="20"/>
              </w:rPr>
            </w:pPr>
            <w:r>
              <w:rPr>
                <w:rFonts w:ascii="SimHei" w:hAnsi="SimHei" w:eastAsia="SimHei" w:cs="SimHei"/>
                <w:spacing w:val="7"/>
                <w:sz w:val="20"/>
                <w:szCs w:val="20"/>
              </w:rPr>
              <w:t>八、综合政务（</w:t>
            </w:r>
            <w:r>
              <w:rPr>
                <w:rFonts w:ascii="Times New Roman" w:hAnsi="Times New Roman" w:eastAsia="Times New Roman" w:cs="Times New Roman"/>
                <w:i/>
                <w:iCs/>
                <w:spacing w:val="7"/>
                <w:sz w:val="20"/>
                <w:szCs w:val="20"/>
              </w:rPr>
              <w:t>13</w:t>
            </w:r>
            <w:r>
              <w:rPr>
                <w:rFonts w:ascii="SimHei" w:hAnsi="SimHei" w:eastAsia="SimHei" w:cs="SimHei"/>
                <w:spacing w:val="7"/>
                <w:sz w:val="20"/>
                <w:szCs w:val="20"/>
              </w:rPr>
              <w:t>项）</w:t>
            </w:r>
          </w:p>
        </w:tc>
      </w:tr>
      <w:tr w14:paraId="6801F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190A42AF">
            <w:pPr>
              <w:spacing w:before="195" w:line="192"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75</w:t>
            </w:r>
          </w:p>
        </w:tc>
        <w:tc>
          <w:tcPr>
            <w:tcW w:w="12332" w:type="dxa"/>
            <w:vAlign w:val="top"/>
          </w:tcPr>
          <w:p w14:paraId="62B6A696">
            <w:pPr>
              <w:pStyle w:val="6"/>
              <w:spacing w:before="155" w:line="221" w:lineRule="auto"/>
              <w:ind w:left="121"/>
            </w:pPr>
            <w:r>
              <w:rPr>
                <w:spacing w:val="8"/>
              </w:rPr>
              <w:t>负责公文处理、</w:t>
            </w:r>
            <w:r>
              <w:rPr>
                <w:spacing w:val="-51"/>
              </w:rPr>
              <w:t xml:space="preserve"> </w:t>
            </w:r>
            <w:r>
              <w:rPr>
                <w:spacing w:val="8"/>
              </w:rPr>
              <w:t>印章管理、会务管理等工作，强化“</w:t>
            </w:r>
            <w:r>
              <w:rPr>
                <w:spacing w:val="-76"/>
              </w:rPr>
              <w:t xml:space="preserve"> </w:t>
            </w:r>
            <w:r>
              <w:rPr>
                <w:spacing w:val="8"/>
              </w:rPr>
              <w:t>一网统管”联动处置，做好各类平台转办件的办理回复</w:t>
            </w:r>
          </w:p>
        </w:tc>
      </w:tr>
      <w:tr w14:paraId="5FE0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0DDA6C6A">
            <w:pPr>
              <w:spacing w:before="191"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76</w:t>
            </w:r>
          </w:p>
        </w:tc>
        <w:tc>
          <w:tcPr>
            <w:tcW w:w="12332" w:type="dxa"/>
            <w:vAlign w:val="top"/>
          </w:tcPr>
          <w:p w14:paraId="2D8E81BD">
            <w:pPr>
              <w:pStyle w:val="6"/>
              <w:spacing w:before="155" w:line="222" w:lineRule="auto"/>
              <w:ind w:left="121"/>
            </w:pPr>
            <w:r>
              <w:rPr>
                <w:spacing w:val="8"/>
              </w:rPr>
              <w:t>负责党务政务信息公开、报送</w:t>
            </w:r>
          </w:p>
        </w:tc>
      </w:tr>
      <w:tr w14:paraId="2E275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78" w:type="dxa"/>
            <w:vAlign w:val="top"/>
          </w:tcPr>
          <w:p w14:paraId="71A07D17">
            <w:pPr>
              <w:spacing w:before="194" w:line="192"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77</w:t>
            </w:r>
          </w:p>
        </w:tc>
        <w:tc>
          <w:tcPr>
            <w:tcW w:w="12332" w:type="dxa"/>
            <w:vAlign w:val="top"/>
          </w:tcPr>
          <w:p w14:paraId="097CE8F0">
            <w:pPr>
              <w:pStyle w:val="6"/>
              <w:spacing w:before="154" w:line="221" w:lineRule="auto"/>
              <w:ind w:left="122"/>
            </w:pPr>
            <w:r>
              <w:rPr>
                <w:spacing w:val="10"/>
              </w:rPr>
              <w:t>落实</w:t>
            </w:r>
            <w:r>
              <w:rPr>
                <w:rFonts w:ascii="Times New Roman" w:hAnsi="Times New Roman" w:eastAsia="Times New Roman" w:cs="Times New Roman"/>
                <w:i/>
                <w:iCs/>
                <w:spacing w:val="10"/>
              </w:rPr>
              <w:t>24</w:t>
            </w:r>
            <w:r>
              <w:rPr>
                <w:spacing w:val="10"/>
              </w:rPr>
              <w:t>小时值班制度，组织开展节假日及街道</w:t>
            </w:r>
            <w:r>
              <w:rPr>
                <w:spacing w:val="9"/>
              </w:rPr>
              <w:t>日常值班工作，对各类紧急、重大、突发事件及时接收上报，进行先期处置</w:t>
            </w:r>
          </w:p>
        </w:tc>
      </w:tr>
    </w:tbl>
    <w:p w14:paraId="1484B56D">
      <w:pPr>
        <w:rPr>
          <w:rFonts w:ascii="Noto Sans CJK SC Regular"/>
          <w:sz w:val="21"/>
        </w:rPr>
      </w:pPr>
    </w:p>
    <w:p w14:paraId="047079EA">
      <w:pPr>
        <w:rPr>
          <w:rFonts w:ascii="Noto Sans CJK SC Regular" w:hAnsi="Noto Sans CJK SC Regular" w:eastAsia="Noto Sans CJK SC Regular" w:cs="Noto Sans CJK SC Regular"/>
          <w:sz w:val="21"/>
          <w:szCs w:val="21"/>
        </w:rPr>
        <w:sectPr>
          <w:footerReference r:id="rId10" w:type="default"/>
          <w:pgSz w:w="16839" w:h="11905"/>
          <w:pgMar w:top="1012" w:right="1968" w:bottom="1001" w:left="1854" w:header="0" w:footer="723" w:gutter="0"/>
          <w:cols w:space="720" w:num="1"/>
        </w:sectPr>
      </w:pPr>
    </w:p>
    <w:p w14:paraId="2807A8F0">
      <w:pPr>
        <w:spacing w:before="170"/>
      </w:pPr>
    </w:p>
    <w:tbl>
      <w:tblPr>
        <w:tblStyle w:val="5"/>
        <w:tblW w:w="130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2332"/>
      </w:tblGrid>
      <w:tr w14:paraId="72676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8" w:type="dxa"/>
            <w:vAlign w:val="top"/>
          </w:tcPr>
          <w:p w14:paraId="2190E923">
            <w:pPr>
              <w:spacing w:before="183" w:line="231" w:lineRule="auto"/>
              <w:ind w:left="133"/>
              <w:rPr>
                <w:rFonts w:ascii="SimHei" w:hAnsi="SimHei" w:eastAsia="SimHei" w:cs="SimHei"/>
                <w:sz w:val="20"/>
                <w:szCs w:val="20"/>
              </w:rPr>
            </w:pPr>
            <w:r>
              <w:rPr>
                <w:rFonts w:ascii="SimHei" w:hAnsi="SimHei" w:eastAsia="SimHei" w:cs="SimHei"/>
                <w:spacing w:val="4"/>
                <w:sz w:val="20"/>
                <w:szCs w:val="20"/>
              </w:rPr>
              <w:t>序号</w:t>
            </w:r>
          </w:p>
        </w:tc>
        <w:tc>
          <w:tcPr>
            <w:tcW w:w="12332" w:type="dxa"/>
            <w:vAlign w:val="top"/>
          </w:tcPr>
          <w:p w14:paraId="66421600">
            <w:pPr>
              <w:spacing w:before="183" w:line="230" w:lineRule="auto"/>
              <w:ind w:left="5756"/>
              <w:rPr>
                <w:rFonts w:ascii="SimHei" w:hAnsi="SimHei" w:eastAsia="SimHei" w:cs="SimHei"/>
                <w:sz w:val="20"/>
                <w:szCs w:val="20"/>
              </w:rPr>
            </w:pPr>
            <w:r>
              <w:rPr>
                <w:rFonts w:ascii="SimHei" w:hAnsi="SimHei" w:eastAsia="SimHei" w:cs="SimHei"/>
                <w:spacing w:val="5"/>
                <w:sz w:val="20"/>
                <w:szCs w:val="20"/>
              </w:rPr>
              <w:t>事项名称</w:t>
            </w:r>
          </w:p>
        </w:tc>
      </w:tr>
      <w:tr w14:paraId="2279D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15ECA59C">
            <w:pPr>
              <w:spacing w:before="187"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78</w:t>
            </w:r>
          </w:p>
        </w:tc>
        <w:tc>
          <w:tcPr>
            <w:tcW w:w="12332" w:type="dxa"/>
            <w:vAlign w:val="top"/>
          </w:tcPr>
          <w:p w14:paraId="53FF85C9">
            <w:pPr>
              <w:pStyle w:val="6"/>
              <w:spacing w:before="149" w:line="222" w:lineRule="auto"/>
              <w:ind w:left="110"/>
            </w:pPr>
            <w:r>
              <w:rPr>
                <w:spacing w:val="9"/>
              </w:rPr>
              <w:t>加强节能管理，推动机关节能减排工作</w:t>
            </w:r>
          </w:p>
        </w:tc>
      </w:tr>
      <w:tr w14:paraId="0AB38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255A50AB">
            <w:pPr>
              <w:spacing w:before="189"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79</w:t>
            </w:r>
          </w:p>
        </w:tc>
        <w:tc>
          <w:tcPr>
            <w:tcW w:w="12332" w:type="dxa"/>
            <w:vAlign w:val="top"/>
          </w:tcPr>
          <w:p w14:paraId="20ACD1F6">
            <w:pPr>
              <w:pStyle w:val="6"/>
              <w:spacing w:before="151" w:line="222" w:lineRule="auto"/>
              <w:ind w:left="110"/>
            </w:pPr>
            <w:r>
              <w:rPr>
                <w:spacing w:val="9"/>
              </w:rPr>
              <w:t>加强机关后勤保障工作，严格执行有关管理规定和标准</w:t>
            </w:r>
          </w:p>
        </w:tc>
      </w:tr>
      <w:tr w14:paraId="38A0A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78" w:type="dxa"/>
            <w:vAlign w:val="top"/>
          </w:tcPr>
          <w:p w14:paraId="4FCB6A16">
            <w:pPr>
              <w:spacing w:before="188" w:line="195" w:lineRule="auto"/>
              <w:ind w:left="243"/>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80</w:t>
            </w:r>
          </w:p>
        </w:tc>
        <w:tc>
          <w:tcPr>
            <w:tcW w:w="12332" w:type="dxa"/>
            <w:vAlign w:val="top"/>
          </w:tcPr>
          <w:p w14:paraId="75F044D3">
            <w:pPr>
              <w:pStyle w:val="6"/>
              <w:spacing w:before="153" w:line="222" w:lineRule="auto"/>
              <w:ind w:left="121"/>
            </w:pPr>
            <w:r>
              <w:rPr>
                <w:spacing w:val="9"/>
              </w:rPr>
              <w:t>负责机构编制、人事管理、机关内部工作人员日常管理，接收在校大学生进行政务实习</w:t>
            </w:r>
          </w:p>
        </w:tc>
      </w:tr>
      <w:tr w14:paraId="19332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32D2D699">
            <w:pPr>
              <w:spacing w:before="190" w:line="195" w:lineRule="auto"/>
              <w:ind w:left="243"/>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81</w:t>
            </w:r>
          </w:p>
        </w:tc>
        <w:tc>
          <w:tcPr>
            <w:tcW w:w="12332" w:type="dxa"/>
            <w:vAlign w:val="top"/>
          </w:tcPr>
          <w:p w14:paraId="2949CDE6">
            <w:pPr>
              <w:pStyle w:val="6"/>
              <w:spacing w:before="152" w:line="222" w:lineRule="auto"/>
              <w:ind w:left="121"/>
            </w:pPr>
            <w:r>
              <w:rPr>
                <w:spacing w:val="10"/>
              </w:rPr>
              <w:t>负责会计核算和财务管理，落实内部控制制度，做好财务</w:t>
            </w:r>
            <w:r>
              <w:rPr>
                <w:spacing w:val="9"/>
              </w:rPr>
              <w:t>档案管理、政府财务报告编报、预决算编制公开工作</w:t>
            </w:r>
          </w:p>
        </w:tc>
      </w:tr>
      <w:tr w14:paraId="09A71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10D10EC3">
            <w:pPr>
              <w:spacing w:before="191" w:line="195" w:lineRule="auto"/>
              <w:ind w:left="243"/>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82</w:t>
            </w:r>
          </w:p>
        </w:tc>
        <w:tc>
          <w:tcPr>
            <w:tcW w:w="12332" w:type="dxa"/>
            <w:vAlign w:val="top"/>
          </w:tcPr>
          <w:p w14:paraId="6F5418BE">
            <w:pPr>
              <w:pStyle w:val="6"/>
              <w:spacing w:before="153" w:line="222" w:lineRule="auto"/>
              <w:ind w:left="108"/>
            </w:pPr>
            <w:r>
              <w:rPr>
                <w:spacing w:val="9"/>
              </w:rPr>
              <w:t>根据采购目录和采购限额标准，开展政府采购工作</w:t>
            </w:r>
          </w:p>
        </w:tc>
      </w:tr>
      <w:tr w14:paraId="62448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102D297B">
            <w:pPr>
              <w:spacing w:before="189" w:line="195" w:lineRule="auto"/>
              <w:ind w:left="243"/>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83</w:t>
            </w:r>
          </w:p>
        </w:tc>
        <w:tc>
          <w:tcPr>
            <w:tcW w:w="12332" w:type="dxa"/>
            <w:vAlign w:val="top"/>
          </w:tcPr>
          <w:p w14:paraId="4EA0F00D">
            <w:pPr>
              <w:pStyle w:val="6"/>
              <w:spacing w:before="154" w:line="222" w:lineRule="auto"/>
              <w:ind w:left="121"/>
            </w:pPr>
            <w:r>
              <w:rPr>
                <w:spacing w:val="8"/>
              </w:rPr>
              <w:t>负责街道和社区固定资产登记、保管、</w:t>
            </w:r>
            <w:r>
              <w:rPr>
                <w:spacing w:val="-39"/>
              </w:rPr>
              <w:t xml:space="preserve"> </w:t>
            </w:r>
            <w:r>
              <w:rPr>
                <w:spacing w:val="8"/>
              </w:rPr>
              <w:t>内部调拨、维修、报废等工作，落实固定资产管理责任制</w:t>
            </w:r>
          </w:p>
        </w:tc>
      </w:tr>
      <w:tr w14:paraId="54E3E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5C8820F2">
            <w:pPr>
              <w:spacing w:before="190" w:line="195" w:lineRule="auto"/>
              <w:ind w:left="243"/>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84</w:t>
            </w:r>
          </w:p>
        </w:tc>
        <w:tc>
          <w:tcPr>
            <w:tcW w:w="12332" w:type="dxa"/>
            <w:vAlign w:val="top"/>
          </w:tcPr>
          <w:p w14:paraId="2C1E5864">
            <w:pPr>
              <w:pStyle w:val="6"/>
              <w:spacing w:before="153" w:line="223" w:lineRule="auto"/>
              <w:ind w:left="109"/>
            </w:pPr>
            <w:r>
              <w:rPr>
                <w:spacing w:val="9"/>
              </w:rPr>
              <w:t>做好内部审计，依法接受审计监督，落实审计整改</w:t>
            </w:r>
          </w:p>
        </w:tc>
      </w:tr>
      <w:tr w14:paraId="010F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78" w:type="dxa"/>
            <w:vAlign w:val="top"/>
          </w:tcPr>
          <w:p w14:paraId="10B90F9E">
            <w:pPr>
              <w:spacing w:before="191" w:line="195" w:lineRule="auto"/>
              <w:ind w:left="243"/>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85</w:t>
            </w:r>
          </w:p>
        </w:tc>
        <w:tc>
          <w:tcPr>
            <w:tcW w:w="12332" w:type="dxa"/>
            <w:vAlign w:val="top"/>
          </w:tcPr>
          <w:p w14:paraId="16F6A8F8">
            <w:pPr>
              <w:pStyle w:val="6"/>
              <w:spacing w:before="154" w:line="221" w:lineRule="auto"/>
              <w:ind w:left="110"/>
            </w:pPr>
            <w:r>
              <w:rPr>
                <w:spacing w:val="10"/>
              </w:rPr>
              <w:t>编纂街道年度概况、年鉴、大事记、街道志等资料，为党史</w:t>
            </w:r>
            <w:r>
              <w:rPr>
                <w:spacing w:val="9"/>
              </w:rPr>
              <w:t>和文献部门提供资料支持</w:t>
            </w:r>
          </w:p>
        </w:tc>
      </w:tr>
      <w:tr w14:paraId="7F860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8" w:type="dxa"/>
            <w:vAlign w:val="top"/>
          </w:tcPr>
          <w:p w14:paraId="4203293D">
            <w:pPr>
              <w:spacing w:before="302" w:line="195" w:lineRule="auto"/>
              <w:ind w:left="243"/>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86</w:t>
            </w:r>
          </w:p>
        </w:tc>
        <w:tc>
          <w:tcPr>
            <w:tcW w:w="12332" w:type="dxa"/>
            <w:vAlign w:val="top"/>
          </w:tcPr>
          <w:p w14:paraId="1CF6396E">
            <w:pPr>
              <w:pStyle w:val="6"/>
              <w:spacing w:before="133" w:line="238" w:lineRule="auto"/>
              <w:ind w:left="110" w:right="108" w:firstLine="10"/>
            </w:pPr>
            <w:r>
              <w:rPr>
                <w:spacing w:val="9"/>
              </w:rPr>
              <w:t>负责档案收集、整理、归档、开放审核、移交等工作，做好档案复查换</w:t>
            </w:r>
            <w:r>
              <w:rPr>
                <w:spacing w:val="8"/>
              </w:rPr>
              <w:t>证工作，开展档案行政执法检查自查自纠，推进档案信息化建</w:t>
            </w:r>
            <w:r>
              <w:t xml:space="preserve"> 设</w:t>
            </w:r>
          </w:p>
        </w:tc>
      </w:tr>
      <w:tr w14:paraId="4C0AC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78" w:type="dxa"/>
            <w:vAlign w:val="top"/>
          </w:tcPr>
          <w:p w14:paraId="7E0ADBFE">
            <w:pPr>
              <w:spacing w:before="190" w:line="195" w:lineRule="auto"/>
              <w:ind w:left="243"/>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87</w:t>
            </w:r>
          </w:p>
        </w:tc>
        <w:tc>
          <w:tcPr>
            <w:tcW w:w="12332" w:type="dxa"/>
            <w:vAlign w:val="top"/>
          </w:tcPr>
          <w:p w14:paraId="7D555C69">
            <w:pPr>
              <w:pStyle w:val="6"/>
              <w:spacing w:before="154" w:line="222" w:lineRule="auto"/>
              <w:ind w:left="109"/>
            </w:pPr>
            <w:r>
              <w:rPr>
                <w:spacing w:val="9"/>
              </w:rPr>
              <w:t>做好绩效目标管理，督办落实重大事项和重要工作任务</w:t>
            </w:r>
          </w:p>
        </w:tc>
      </w:tr>
    </w:tbl>
    <w:p w14:paraId="67E12EF9">
      <w:pPr>
        <w:rPr>
          <w:rFonts w:ascii="Noto Sans CJK SC Regular"/>
          <w:sz w:val="21"/>
        </w:rPr>
      </w:pPr>
    </w:p>
    <w:p w14:paraId="5EF20597">
      <w:pPr>
        <w:rPr>
          <w:rFonts w:ascii="Noto Sans CJK SC Regular" w:hAnsi="Noto Sans CJK SC Regular" w:eastAsia="Noto Sans CJK SC Regular" w:cs="Noto Sans CJK SC Regular"/>
          <w:sz w:val="21"/>
          <w:szCs w:val="21"/>
        </w:rPr>
        <w:sectPr>
          <w:footerReference r:id="rId11" w:type="default"/>
          <w:pgSz w:w="16839" w:h="11905"/>
          <w:pgMar w:top="1012" w:right="1968" w:bottom="1000" w:left="1854" w:header="0" w:footer="723" w:gutter="0"/>
          <w:cols w:space="720" w:num="1"/>
        </w:sectPr>
      </w:pPr>
    </w:p>
    <w:p w14:paraId="4C5BBDAC">
      <w:pPr>
        <w:spacing w:line="294" w:lineRule="auto"/>
        <w:rPr>
          <w:rFonts w:ascii="Noto Sans CJK SC Regular"/>
          <w:sz w:val="21"/>
        </w:rPr>
      </w:pPr>
    </w:p>
    <w:p w14:paraId="61640575">
      <w:pPr>
        <w:spacing w:before="163" w:line="214" w:lineRule="auto"/>
        <w:ind w:left="5014"/>
        <w:outlineLvl w:val="0"/>
        <w:rPr>
          <w:rFonts w:ascii="FZXiaoBiaoSong-B05" w:hAnsi="FZXiaoBiaoSong-B05" w:eastAsia="FZXiaoBiaoSong-B05" w:cs="FZXiaoBiaoSong-B05"/>
          <w:sz w:val="43"/>
          <w:szCs w:val="43"/>
        </w:rPr>
      </w:pPr>
      <w:bookmarkStart w:id="5" w:name="bookmark2"/>
      <w:bookmarkEnd w:id="5"/>
      <w:r>
        <w:rPr>
          <w:rFonts w:ascii="FZXiaoBiaoSong-B05" w:hAnsi="FZXiaoBiaoSong-B05" w:eastAsia="FZXiaoBiaoSong-B05" w:cs="FZXiaoBiaoSong-B05"/>
          <w:spacing w:val="7"/>
          <w:sz w:val="43"/>
          <w:szCs w:val="43"/>
        </w:rPr>
        <w:t>配合履职事项清单</w:t>
      </w:r>
    </w:p>
    <w:p w14:paraId="46B64D73">
      <w:pPr>
        <w:spacing w:line="41" w:lineRule="auto"/>
        <w:rPr>
          <w:rFonts w:ascii="Noto Sans CJK SC Regular"/>
          <w:sz w:val="2"/>
        </w:rPr>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0575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7466539B">
            <w:pPr>
              <w:spacing w:before="192"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0F335CC6">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1AC31BE4">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0C453EC4">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21C6EBA">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EC8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503" w:type="dxa"/>
            <w:gridSpan w:val="5"/>
            <w:vAlign w:val="top"/>
          </w:tcPr>
          <w:p w14:paraId="101C097C">
            <w:pPr>
              <w:spacing w:before="136" w:line="230" w:lineRule="auto"/>
              <w:ind w:left="120"/>
              <w:rPr>
                <w:rFonts w:ascii="SimHei" w:hAnsi="SimHei" w:eastAsia="SimHei" w:cs="SimHei"/>
                <w:sz w:val="20"/>
                <w:szCs w:val="20"/>
              </w:rPr>
            </w:pPr>
            <w:r>
              <w:rPr>
                <w:rFonts w:ascii="SimHei" w:hAnsi="SimHei" w:eastAsia="SimHei" w:cs="SimHei"/>
                <w:spacing w:val="7"/>
                <w:sz w:val="20"/>
                <w:szCs w:val="20"/>
              </w:rPr>
              <w:t>一、党的建设（</w:t>
            </w:r>
            <w:r>
              <w:rPr>
                <w:rFonts w:ascii="Times New Roman" w:hAnsi="Times New Roman" w:eastAsia="Times New Roman" w:cs="Times New Roman"/>
                <w:i/>
                <w:iCs/>
                <w:spacing w:val="7"/>
                <w:sz w:val="20"/>
                <w:szCs w:val="20"/>
              </w:rPr>
              <w:t>9</w:t>
            </w:r>
            <w:r>
              <w:rPr>
                <w:rFonts w:ascii="SimHei" w:hAnsi="SimHei" w:eastAsia="SimHei" w:cs="SimHei"/>
                <w:spacing w:val="7"/>
                <w:sz w:val="20"/>
                <w:szCs w:val="20"/>
              </w:rPr>
              <w:t>项）</w:t>
            </w:r>
          </w:p>
        </w:tc>
      </w:tr>
      <w:tr w14:paraId="6813F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669" w:type="dxa"/>
            <w:vAlign w:val="top"/>
          </w:tcPr>
          <w:p w14:paraId="40A53EC3">
            <w:pPr>
              <w:spacing w:line="431" w:lineRule="auto"/>
              <w:rPr>
                <w:rFonts w:ascii="Noto Sans CJK SC Regular"/>
                <w:sz w:val="21"/>
              </w:rPr>
            </w:pPr>
          </w:p>
          <w:p w14:paraId="29975ED2">
            <w:pPr>
              <w:spacing w:before="57" w:line="195" w:lineRule="auto"/>
              <w:ind w:left="303"/>
              <w:rPr>
                <w:rFonts w:ascii="Times New Roman" w:hAnsi="Times New Roman" w:eastAsia="Times New Roman" w:cs="Times New Roman"/>
                <w:sz w:val="20"/>
                <w:szCs w:val="20"/>
              </w:rPr>
            </w:pPr>
            <w:r>
              <w:rPr>
                <w:rFonts w:ascii="Times New Roman" w:hAnsi="Times New Roman" w:eastAsia="Times New Roman" w:cs="Times New Roman"/>
                <w:i/>
                <w:iCs/>
                <w:sz w:val="20"/>
                <w:szCs w:val="20"/>
              </w:rPr>
              <w:t>1</w:t>
            </w:r>
          </w:p>
        </w:tc>
        <w:tc>
          <w:tcPr>
            <w:tcW w:w="2035" w:type="dxa"/>
            <w:vAlign w:val="top"/>
          </w:tcPr>
          <w:p w14:paraId="36C49525">
            <w:pPr>
              <w:spacing w:line="324" w:lineRule="auto"/>
              <w:rPr>
                <w:rFonts w:ascii="Noto Sans CJK SC Regular"/>
                <w:sz w:val="21"/>
              </w:rPr>
            </w:pPr>
          </w:p>
          <w:p w14:paraId="4411933F">
            <w:pPr>
              <w:pStyle w:val="6"/>
              <w:spacing w:before="66" w:line="237" w:lineRule="auto"/>
              <w:ind w:left="110" w:right="250" w:firstLine="2"/>
            </w:pPr>
            <w:r>
              <w:rPr>
                <w:spacing w:val="8"/>
              </w:rPr>
              <w:t>抓好人才队伍的引</w:t>
            </w:r>
            <w:r>
              <w:rPr>
                <w:spacing w:val="2"/>
              </w:rPr>
              <w:t xml:space="preserve"> </w:t>
            </w:r>
            <w:r>
              <w:rPr>
                <w:spacing w:val="8"/>
              </w:rPr>
              <w:t>进、管理工作</w:t>
            </w:r>
          </w:p>
        </w:tc>
        <w:tc>
          <w:tcPr>
            <w:tcW w:w="1481" w:type="dxa"/>
            <w:vAlign w:val="top"/>
          </w:tcPr>
          <w:p w14:paraId="2780DB39">
            <w:pPr>
              <w:spacing w:line="405" w:lineRule="auto"/>
              <w:rPr>
                <w:rFonts w:ascii="Noto Sans CJK SC Regular"/>
                <w:sz w:val="21"/>
              </w:rPr>
            </w:pPr>
          </w:p>
          <w:p w14:paraId="7BA0D070">
            <w:pPr>
              <w:pStyle w:val="6"/>
              <w:spacing w:before="66" w:line="228" w:lineRule="auto"/>
              <w:ind w:left="141"/>
            </w:pPr>
            <w:r>
              <w:rPr>
                <w:spacing w:val="2"/>
              </w:rPr>
              <w:t>区委组织部</w:t>
            </w:r>
          </w:p>
        </w:tc>
        <w:tc>
          <w:tcPr>
            <w:tcW w:w="4777" w:type="dxa"/>
            <w:vAlign w:val="top"/>
          </w:tcPr>
          <w:p w14:paraId="1BB3A73D">
            <w:pPr>
              <w:pStyle w:val="6"/>
              <w:spacing w:before="341"/>
              <w:ind w:left="127" w:right="105" w:firstLine="1"/>
            </w:pPr>
            <w:r>
              <w:rPr>
                <w:rFonts w:ascii="Times New Roman" w:hAnsi="Times New Roman" w:eastAsia="Times New Roman" w:cs="Times New Roman"/>
                <w:i/>
                <w:iCs/>
                <w:spacing w:val="6"/>
              </w:rPr>
              <w:t>1.</w:t>
            </w:r>
            <w:r>
              <w:rPr>
                <w:spacing w:val="6"/>
              </w:rPr>
              <w:t>做好与重点企业、院校的对接，</w:t>
            </w:r>
            <w:r>
              <w:rPr>
                <w:spacing w:val="-51"/>
              </w:rPr>
              <w:t xml:space="preserve"> </w:t>
            </w:r>
            <w:r>
              <w:rPr>
                <w:spacing w:val="6"/>
              </w:rPr>
              <w:t>了解企业人才信</w:t>
            </w:r>
            <w:r>
              <w:t xml:space="preserve"> </w:t>
            </w:r>
            <w:r>
              <w:rPr>
                <w:spacing w:val="-7"/>
              </w:rPr>
              <w:t>息。</w:t>
            </w:r>
          </w:p>
          <w:p w14:paraId="59D11125">
            <w:pPr>
              <w:pStyle w:val="6"/>
              <w:spacing w:before="21" w:line="222" w:lineRule="auto"/>
              <w:ind w:left="108"/>
            </w:pPr>
            <w:r>
              <w:rPr>
                <w:rFonts w:ascii="Times New Roman" w:hAnsi="Times New Roman" w:eastAsia="Times New Roman" w:cs="Times New Roman"/>
                <w:i/>
                <w:iCs/>
                <w:spacing w:val="7"/>
              </w:rPr>
              <w:t>2.</w:t>
            </w:r>
            <w:r>
              <w:rPr>
                <w:spacing w:val="7"/>
              </w:rPr>
              <w:t>举办全区重大人才活动。</w:t>
            </w:r>
          </w:p>
          <w:p w14:paraId="7036F4C8">
            <w:pPr>
              <w:pStyle w:val="6"/>
              <w:spacing w:before="33" w:line="222" w:lineRule="auto"/>
              <w:ind w:left="112"/>
            </w:pPr>
            <w:r>
              <w:rPr>
                <w:rFonts w:ascii="Times New Roman" w:hAnsi="Times New Roman" w:eastAsia="Times New Roman" w:cs="Times New Roman"/>
                <w:i/>
                <w:iCs/>
                <w:spacing w:val="4"/>
              </w:rPr>
              <w:t>3.</w:t>
            </w:r>
            <w:r>
              <w:rPr>
                <w:spacing w:val="4"/>
              </w:rPr>
              <w:t>做好人才相关统计、</w:t>
            </w:r>
            <w:r>
              <w:rPr>
                <w:spacing w:val="-49"/>
              </w:rPr>
              <w:t xml:space="preserve"> </w:t>
            </w:r>
            <w:r>
              <w:rPr>
                <w:spacing w:val="4"/>
              </w:rPr>
              <w:t>申报。</w:t>
            </w:r>
          </w:p>
        </w:tc>
        <w:tc>
          <w:tcPr>
            <w:tcW w:w="4541" w:type="dxa"/>
            <w:vAlign w:val="top"/>
          </w:tcPr>
          <w:p w14:paraId="3B5614D8">
            <w:pPr>
              <w:spacing w:line="324" w:lineRule="auto"/>
              <w:rPr>
                <w:rFonts w:ascii="Noto Sans CJK SC Regular"/>
                <w:sz w:val="21"/>
              </w:rPr>
            </w:pPr>
          </w:p>
          <w:p w14:paraId="68BBCAE9">
            <w:pPr>
              <w:pStyle w:val="6"/>
              <w:spacing w:before="65" w:line="222" w:lineRule="auto"/>
              <w:ind w:left="130"/>
            </w:pPr>
            <w:r>
              <w:rPr>
                <w:rFonts w:ascii="Times New Roman" w:hAnsi="Times New Roman" w:eastAsia="Times New Roman" w:cs="Times New Roman"/>
                <w:i/>
                <w:iCs/>
                <w:spacing w:val="6"/>
              </w:rPr>
              <w:t>1.</w:t>
            </w:r>
            <w:r>
              <w:rPr>
                <w:spacing w:val="6"/>
              </w:rPr>
              <w:t>做好人才政策的宣传、推广。</w:t>
            </w:r>
          </w:p>
          <w:p w14:paraId="11300A6A">
            <w:pPr>
              <w:pStyle w:val="6"/>
              <w:spacing w:before="31" w:line="223" w:lineRule="auto"/>
              <w:ind w:left="110"/>
            </w:pPr>
            <w:r>
              <w:rPr>
                <w:rFonts w:ascii="Times New Roman" w:hAnsi="Times New Roman" w:eastAsia="Times New Roman" w:cs="Times New Roman"/>
                <w:i/>
                <w:iCs/>
                <w:spacing w:val="8"/>
              </w:rPr>
              <w:t>2.</w:t>
            </w:r>
            <w:r>
              <w:rPr>
                <w:spacing w:val="8"/>
              </w:rPr>
              <w:t>摸排上报符合条件的人才信息。</w:t>
            </w:r>
          </w:p>
        </w:tc>
      </w:tr>
      <w:tr w14:paraId="10169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1" w:hRule="atLeast"/>
        </w:trPr>
        <w:tc>
          <w:tcPr>
            <w:tcW w:w="669" w:type="dxa"/>
            <w:vAlign w:val="top"/>
          </w:tcPr>
          <w:p w14:paraId="0D62EF03">
            <w:pPr>
              <w:spacing w:line="251" w:lineRule="auto"/>
              <w:rPr>
                <w:rFonts w:ascii="Noto Sans CJK SC Regular"/>
                <w:sz w:val="21"/>
              </w:rPr>
            </w:pPr>
          </w:p>
          <w:p w14:paraId="193E2597">
            <w:pPr>
              <w:spacing w:line="251" w:lineRule="auto"/>
              <w:rPr>
                <w:rFonts w:ascii="Noto Sans CJK SC Regular"/>
                <w:sz w:val="21"/>
              </w:rPr>
            </w:pPr>
          </w:p>
          <w:p w14:paraId="6780C840">
            <w:pPr>
              <w:spacing w:line="251" w:lineRule="auto"/>
              <w:rPr>
                <w:rFonts w:ascii="Noto Sans CJK SC Regular"/>
                <w:sz w:val="21"/>
              </w:rPr>
            </w:pPr>
          </w:p>
          <w:p w14:paraId="22CC152F">
            <w:pPr>
              <w:spacing w:line="251" w:lineRule="auto"/>
              <w:rPr>
                <w:rFonts w:ascii="Noto Sans CJK SC Regular"/>
                <w:sz w:val="21"/>
              </w:rPr>
            </w:pPr>
          </w:p>
          <w:p w14:paraId="19E7EB34">
            <w:pPr>
              <w:spacing w:before="59" w:line="195" w:lineRule="auto"/>
              <w:ind w:left="283"/>
              <w:rPr>
                <w:rFonts w:ascii="Times New Roman" w:hAnsi="Times New Roman" w:eastAsia="Times New Roman" w:cs="Times New Roman"/>
                <w:sz w:val="20"/>
                <w:szCs w:val="20"/>
              </w:rPr>
            </w:pPr>
            <w:r>
              <w:rPr>
                <w:rFonts w:ascii="Times New Roman" w:hAnsi="Times New Roman" w:eastAsia="Times New Roman" w:cs="Times New Roman"/>
                <w:i/>
                <w:iCs/>
                <w:sz w:val="20"/>
                <w:szCs w:val="20"/>
              </w:rPr>
              <w:t>2</w:t>
            </w:r>
          </w:p>
        </w:tc>
        <w:tc>
          <w:tcPr>
            <w:tcW w:w="2035" w:type="dxa"/>
            <w:vAlign w:val="top"/>
          </w:tcPr>
          <w:p w14:paraId="427020D3">
            <w:pPr>
              <w:spacing w:line="299" w:lineRule="auto"/>
              <w:rPr>
                <w:rFonts w:ascii="Noto Sans CJK SC Regular"/>
                <w:sz w:val="21"/>
              </w:rPr>
            </w:pPr>
          </w:p>
          <w:p w14:paraId="6ED59A0B">
            <w:pPr>
              <w:spacing w:line="299" w:lineRule="auto"/>
              <w:rPr>
                <w:rFonts w:ascii="Noto Sans CJK SC Regular"/>
                <w:sz w:val="21"/>
              </w:rPr>
            </w:pPr>
          </w:p>
          <w:p w14:paraId="1F24CC49">
            <w:pPr>
              <w:spacing w:line="299" w:lineRule="auto"/>
              <w:rPr>
                <w:rFonts w:ascii="Noto Sans CJK SC Regular"/>
                <w:sz w:val="21"/>
              </w:rPr>
            </w:pPr>
          </w:p>
          <w:p w14:paraId="215F58BE">
            <w:pPr>
              <w:pStyle w:val="6"/>
              <w:spacing w:before="65" w:line="237" w:lineRule="auto"/>
              <w:ind w:left="107" w:right="108" w:firstLine="2"/>
            </w:pPr>
            <w:r>
              <w:rPr>
                <w:spacing w:val="1"/>
              </w:rPr>
              <w:t xml:space="preserve">挂职干部、社区实践 </w:t>
            </w:r>
            <w:r>
              <w:rPr>
                <w:spacing w:val="9"/>
              </w:rPr>
              <w:t>锻炼干部的管理</w:t>
            </w:r>
          </w:p>
        </w:tc>
        <w:tc>
          <w:tcPr>
            <w:tcW w:w="1481" w:type="dxa"/>
            <w:vAlign w:val="top"/>
          </w:tcPr>
          <w:p w14:paraId="64F6F5DB">
            <w:pPr>
              <w:spacing w:line="244" w:lineRule="auto"/>
              <w:rPr>
                <w:rFonts w:ascii="Noto Sans CJK SC Regular"/>
                <w:sz w:val="21"/>
              </w:rPr>
            </w:pPr>
          </w:p>
          <w:p w14:paraId="1D3BCC46">
            <w:pPr>
              <w:spacing w:line="244" w:lineRule="auto"/>
              <w:rPr>
                <w:rFonts w:ascii="Noto Sans CJK SC Regular"/>
                <w:sz w:val="21"/>
              </w:rPr>
            </w:pPr>
          </w:p>
          <w:p w14:paraId="3ED4419C">
            <w:pPr>
              <w:spacing w:line="244" w:lineRule="auto"/>
              <w:rPr>
                <w:rFonts w:ascii="Noto Sans CJK SC Regular"/>
                <w:sz w:val="21"/>
              </w:rPr>
            </w:pPr>
          </w:p>
          <w:p w14:paraId="7AAA992A">
            <w:pPr>
              <w:spacing w:line="245" w:lineRule="auto"/>
              <w:rPr>
                <w:rFonts w:ascii="Noto Sans CJK SC Regular"/>
                <w:sz w:val="21"/>
              </w:rPr>
            </w:pPr>
          </w:p>
          <w:p w14:paraId="54410A5C">
            <w:pPr>
              <w:pStyle w:val="6"/>
              <w:spacing w:before="66" w:line="228" w:lineRule="auto"/>
              <w:ind w:left="141"/>
            </w:pPr>
            <w:r>
              <w:rPr>
                <w:spacing w:val="2"/>
              </w:rPr>
              <w:t>区委组织部</w:t>
            </w:r>
          </w:p>
        </w:tc>
        <w:tc>
          <w:tcPr>
            <w:tcW w:w="4777" w:type="dxa"/>
            <w:vAlign w:val="top"/>
          </w:tcPr>
          <w:p w14:paraId="1D3333BA">
            <w:pPr>
              <w:spacing w:line="327" w:lineRule="auto"/>
              <w:rPr>
                <w:rFonts w:ascii="Noto Sans CJK SC Regular"/>
                <w:sz w:val="21"/>
              </w:rPr>
            </w:pPr>
          </w:p>
          <w:p w14:paraId="7BC59528">
            <w:pPr>
              <w:spacing w:line="327" w:lineRule="auto"/>
              <w:rPr>
                <w:rFonts w:ascii="Noto Sans CJK SC Regular"/>
                <w:sz w:val="21"/>
              </w:rPr>
            </w:pPr>
          </w:p>
          <w:p w14:paraId="5706B591">
            <w:pPr>
              <w:pStyle w:val="6"/>
              <w:spacing w:before="66" w:line="237" w:lineRule="auto"/>
              <w:ind w:left="140" w:right="105" w:hanging="12"/>
            </w:pPr>
            <w:r>
              <w:rPr>
                <w:rFonts w:ascii="Times New Roman" w:hAnsi="Times New Roman" w:eastAsia="Times New Roman" w:cs="Times New Roman"/>
                <w:i/>
                <w:iCs/>
                <w:spacing w:val="8"/>
              </w:rPr>
              <w:t>1.</w:t>
            </w:r>
            <w:r>
              <w:rPr>
                <w:spacing w:val="8"/>
              </w:rPr>
              <w:t>接收上级组织部门统一选派的挂职干部，对挂任</w:t>
            </w:r>
            <w:r>
              <w:rPr>
                <w:spacing w:val="3"/>
              </w:rPr>
              <w:t xml:space="preserve"> </w:t>
            </w:r>
            <w:r>
              <w:rPr>
                <w:spacing w:val="7"/>
              </w:rPr>
              <w:t>区管职务的，按规定提请区委常委会研究任职。</w:t>
            </w:r>
          </w:p>
          <w:p w14:paraId="751C273B">
            <w:pPr>
              <w:pStyle w:val="6"/>
              <w:spacing w:before="31" w:line="237" w:lineRule="auto"/>
              <w:ind w:left="112" w:right="107" w:hanging="4"/>
            </w:pPr>
            <w:r>
              <w:rPr>
                <w:rFonts w:ascii="Times New Roman" w:hAnsi="Times New Roman" w:eastAsia="Times New Roman" w:cs="Times New Roman"/>
                <w:i/>
                <w:iCs/>
                <w:spacing w:val="8"/>
              </w:rPr>
              <w:t>2.</w:t>
            </w:r>
            <w:r>
              <w:rPr>
                <w:rFonts w:ascii="Times New Roman" w:hAnsi="Times New Roman" w:eastAsia="Times New Roman" w:cs="Times New Roman"/>
                <w:i/>
                <w:iCs/>
                <w:spacing w:val="-30"/>
              </w:rPr>
              <w:t xml:space="preserve"> </w:t>
            </w:r>
            <w:r>
              <w:rPr>
                <w:spacing w:val="8"/>
              </w:rPr>
              <w:t>牵头组织社区实践锻炼干部的选派和接收工作。</w:t>
            </w:r>
            <w:r>
              <w:t xml:space="preserve"> </w:t>
            </w:r>
            <w:r>
              <w:rPr>
                <w:rFonts w:ascii="Times New Roman" w:hAnsi="Times New Roman" w:eastAsia="Times New Roman" w:cs="Times New Roman"/>
                <w:i/>
                <w:iCs/>
                <w:spacing w:val="8"/>
              </w:rPr>
              <w:t>3.</w:t>
            </w:r>
            <w:r>
              <w:rPr>
                <w:spacing w:val="8"/>
              </w:rPr>
              <w:t>协调指导挂职干部、社区实践锻炼干部的管理监</w:t>
            </w:r>
          </w:p>
          <w:p w14:paraId="3EB84DBE">
            <w:pPr>
              <w:pStyle w:val="6"/>
              <w:spacing w:before="30" w:line="224" w:lineRule="auto"/>
              <w:ind w:left="112"/>
            </w:pPr>
            <w:r>
              <w:rPr>
                <w:spacing w:val="7"/>
              </w:rPr>
              <w:t>督、激励保障。</w:t>
            </w:r>
          </w:p>
        </w:tc>
        <w:tc>
          <w:tcPr>
            <w:tcW w:w="4541" w:type="dxa"/>
            <w:vAlign w:val="top"/>
          </w:tcPr>
          <w:p w14:paraId="7166966B">
            <w:pPr>
              <w:spacing w:line="251" w:lineRule="auto"/>
              <w:rPr>
                <w:rFonts w:ascii="Noto Sans CJK SC Regular"/>
                <w:sz w:val="21"/>
              </w:rPr>
            </w:pPr>
          </w:p>
          <w:p w14:paraId="2D9D09D8">
            <w:pPr>
              <w:pStyle w:val="6"/>
              <w:spacing w:before="65" w:line="241" w:lineRule="auto"/>
              <w:ind w:left="116" w:right="282" w:firstLine="13"/>
            </w:pPr>
            <w:r>
              <w:rPr>
                <w:rFonts w:ascii="Times New Roman" w:hAnsi="Times New Roman" w:eastAsia="Times New Roman" w:cs="Times New Roman"/>
                <w:i/>
                <w:iCs/>
                <w:spacing w:val="8"/>
              </w:rPr>
              <w:t>1.</w:t>
            </w:r>
            <w:r>
              <w:rPr>
                <w:spacing w:val="8"/>
              </w:rPr>
              <w:t>做好挂职干部、社区实践锻炼干部的日常管</w:t>
            </w:r>
            <w:r>
              <w:rPr>
                <w:spacing w:val="3"/>
              </w:rPr>
              <w:t xml:space="preserve"> </w:t>
            </w:r>
            <w:r>
              <w:rPr>
                <w:spacing w:val="-1"/>
              </w:rPr>
              <w:t>理。</w:t>
            </w:r>
          </w:p>
          <w:p w14:paraId="5A866029">
            <w:pPr>
              <w:pStyle w:val="6"/>
              <w:spacing w:before="21" w:line="243" w:lineRule="auto"/>
              <w:ind w:left="113" w:right="107" w:hanging="3"/>
              <w:jc w:val="both"/>
            </w:pPr>
            <w:r>
              <w:rPr>
                <w:rFonts w:ascii="Times New Roman" w:hAnsi="Times New Roman" w:eastAsia="Times New Roman" w:cs="Times New Roman"/>
                <w:i/>
                <w:iCs/>
                <w:spacing w:val="7"/>
              </w:rPr>
              <w:t>2.</w:t>
            </w:r>
            <w:r>
              <w:rPr>
                <w:spacing w:val="7"/>
              </w:rPr>
              <w:t>建立全覆盖谈心谈话制度，确保组织上每季度</w:t>
            </w:r>
            <w:r>
              <w:rPr>
                <w:spacing w:val="10"/>
              </w:rPr>
              <w:t xml:space="preserve"> </w:t>
            </w:r>
            <w:r>
              <w:rPr>
                <w:spacing w:val="5"/>
              </w:rPr>
              <w:t>与每名挂职干部、社区实践锻炼干部至少谈心谈</w:t>
            </w:r>
            <w:r>
              <w:rPr>
                <w:spacing w:val="8"/>
              </w:rPr>
              <w:t xml:space="preserve"> </w:t>
            </w:r>
            <w:r>
              <w:rPr>
                <w:spacing w:val="5"/>
              </w:rPr>
              <w:t>话一次。</w:t>
            </w:r>
          </w:p>
          <w:p w14:paraId="56AF28F8">
            <w:pPr>
              <w:pStyle w:val="6"/>
              <w:spacing w:before="26" w:line="243" w:lineRule="auto"/>
              <w:ind w:left="113" w:right="107"/>
              <w:jc w:val="both"/>
            </w:pPr>
            <w:r>
              <w:rPr>
                <w:rFonts w:ascii="Times New Roman" w:hAnsi="Times New Roman" w:eastAsia="Times New Roman" w:cs="Times New Roman"/>
                <w:i/>
                <w:iCs/>
                <w:spacing w:val="7"/>
              </w:rPr>
              <w:t>3.</w:t>
            </w:r>
            <w:r>
              <w:rPr>
                <w:spacing w:val="7"/>
              </w:rPr>
              <w:t>配合落实挂职工作定期报告制度，督促挂职干</w:t>
            </w:r>
            <w:r>
              <w:rPr>
                <w:spacing w:val="9"/>
              </w:rPr>
              <w:t xml:space="preserve"> </w:t>
            </w:r>
            <w:r>
              <w:rPr>
                <w:spacing w:val="5"/>
              </w:rPr>
              <w:t>部、社区实践锻炼干部每季度返回派出单位汇报</w:t>
            </w:r>
            <w:r>
              <w:rPr>
                <w:spacing w:val="8"/>
              </w:rPr>
              <w:t xml:space="preserve"> </w:t>
            </w:r>
            <w:r>
              <w:rPr>
                <w:spacing w:val="5"/>
              </w:rPr>
              <w:t>一次工作。</w:t>
            </w:r>
          </w:p>
          <w:p w14:paraId="1BC75C8F">
            <w:pPr>
              <w:pStyle w:val="6"/>
              <w:spacing w:before="27" w:line="237" w:lineRule="auto"/>
              <w:ind w:left="142" w:right="282" w:hanging="33"/>
            </w:pPr>
            <w:r>
              <w:rPr>
                <w:rFonts w:ascii="Times New Roman" w:hAnsi="Times New Roman" w:eastAsia="Times New Roman" w:cs="Times New Roman"/>
                <w:i/>
                <w:iCs/>
                <w:spacing w:val="9"/>
              </w:rPr>
              <w:t>4.</w:t>
            </w:r>
            <w:r>
              <w:rPr>
                <w:spacing w:val="9"/>
              </w:rPr>
              <w:t>定期对挂职干部、社区实践锻炼干部参加学</w:t>
            </w:r>
            <w:r>
              <w:rPr>
                <w:spacing w:val="3"/>
              </w:rPr>
              <w:t xml:space="preserve"> </w:t>
            </w:r>
            <w:r>
              <w:rPr>
                <w:spacing w:val="7"/>
              </w:rPr>
              <w:t>习、履职尽责、廉洁自律等情况进行考核。</w:t>
            </w:r>
          </w:p>
        </w:tc>
      </w:tr>
      <w:tr w14:paraId="533EA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669" w:type="dxa"/>
            <w:vAlign w:val="top"/>
          </w:tcPr>
          <w:p w14:paraId="794002C1">
            <w:pPr>
              <w:spacing w:line="433" w:lineRule="auto"/>
              <w:rPr>
                <w:rFonts w:ascii="Noto Sans CJK SC Regular"/>
                <w:sz w:val="21"/>
              </w:rPr>
            </w:pPr>
          </w:p>
          <w:p w14:paraId="2B5C08E3">
            <w:pPr>
              <w:spacing w:before="58" w:line="195" w:lineRule="auto"/>
              <w:ind w:left="287"/>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w:t>
            </w:r>
          </w:p>
        </w:tc>
        <w:tc>
          <w:tcPr>
            <w:tcW w:w="2035" w:type="dxa"/>
            <w:vAlign w:val="top"/>
          </w:tcPr>
          <w:p w14:paraId="1776EA2D">
            <w:pPr>
              <w:spacing w:line="326" w:lineRule="auto"/>
              <w:rPr>
                <w:rFonts w:ascii="Noto Sans CJK SC Regular"/>
                <w:sz w:val="21"/>
              </w:rPr>
            </w:pPr>
          </w:p>
          <w:p w14:paraId="2E556AD4">
            <w:pPr>
              <w:pStyle w:val="6"/>
              <w:spacing w:before="66" w:line="236" w:lineRule="auto"/>
              <w:ind w:left="138" w:right="108" w:hanging="10"/>
            </w:pPr>
            <w:r>
              <w:rPr>
                <w:spacing w:val="-1"/>
              </w:rPr>
              <w:t>“两优一先”等区级</w:t>
            </w:r>
            <w:r>
              <w:t xml:space="preserve"> </w:t>
            </w:r>
            <w:r>
              <w:rPr>
                <w:spacing w:val="5"/>
              </w:rPr>
              <w:t>以上党内表彰激励</w:t>
            </w:r>
          </w:p>
        </w:tc>
        <w:tc>
          <w:tcPr>
            <w:tcW w:w="1481" w:type="dxa"/>
            <w:vAlign w:val="top"/>
          </w:tcPr>
          <w:p w14:paraId="1C1F5EE4">
            <w:pPr>
              <w:spacing w:line="407" w:lineRule="auto"/>
              <w:rPr>
                <w:rFonts w:ascii="Noto Sans CJK SC Regular"/>
                <w:sz w:val="21"/>
              </w:rPr>
            </w:pPr>
          </w:p>
          <w:p w14:paraId="25EA8396">
            <w:pPr>
              <w:pStyle w:val="6"/>
              <w:spacing w:before="66" w:line="228" w:lineRule="auto"/>
              <w:ind w:left="141"/>
            </w:pPr>
            <w:r>
              <w:rPr>
                <w:spacing w:val="2"/>
              </w:rPr>
              <w:t>区委组织部</w:t>
            </w:r>
          </w:p>
        </w:tc>
        <w:tc>
          <w:tcPr>
            <w:tcW w:w="4777" w:type="dxa"/>
            <w:vAlign w:val="top"/>
          </w:tcPr>
          <w:p w14:paraId="192F21BA">
            <w:pPr>
              <w:pStyle w:val="6"/>
              <w:spacing w:before="341" w:line="223" w:lineRule="auto"/>
              <w:ind w:left="128"/>
            </w:pPr>
            <w:r>
              <w:rPr>
                <w:rFonts w:ascii="Times New Roman" w:hAnsi="Times New Roman" w:eastAsia="Times New Roman" w:cs="Times New Roman"/>
                <w:i/>
                <w:iCs/>
                <w:spacing w:val="6"/>
              </w:rPr>
              <w:t>1.</w:t>
            </w:r>
            <w:r>
              <w:rPr>
                <w:spacing w:val="6"/>
              </w:rPr>
              <w:t>统筹做好全区推荐工作。</w:t>
            </w:r>
          </w:p>
          <w:p w14:paraId="5763A7AC">
            <w:pPr>
              <w:pStyle w:val="6"/>
              <w:spacing w:before="31" w:line="236" w:lineRule="auto"/>
              <w:ind w:left="112" w:right="1618" w:hanging="4"/>
            </w:pPr>
            <w:r>
              <w:rPr>
                <w:rFonts w:ascii="Times New Roman" w:hAnsi="Times New Roman" w:eastAsia="Times New Roman" w:cs="Times New Roman"/>
                <w:i/>
                <w:iCs/>
                <w:spacing w:val="4"/>
              </w:rPr>
              <w:t>2.</w:t>
            </w:r>
            <w:r>
              <w:rPr>
                <w:rFonts w:ascii="Times New Roman" w:hAnsi="Times New Roman" w:eastAsia="Times New Roman" w:cs="Times New Roman"/>
                <w:i/>
                <w:iCs/>
                <w:spacing w:val="-21"/>
              </w:rPr>
              <w:t xml:space="preserve"> </w:t>
            </w:r>
            <w:r>
              <w:rPr>
                <w:spacing w:val="4"/>
              </w:rPr>
              <w:t>明确推荐标准，分配推荐名额。</w:t>
            </w:r>
            <w:r>
              <w:t xml:space="preserve"> </w:t>
            </w:r>
            <w:r>
              <w:rPr>
                <w:rFonts w:ascii="Times New Roman" w:hAnsi="Times New Roman" w:eastAsia="Times New Roman" w:cs="Times New Roman"/>
                <w:i/>
                <w:iCs/>
                <w:spacing w:val="5"/>
              </w:rPr>
              <w:t>3.</w:t>
            </w:r>
            <w:r>
              <w:rPr>
                <w:rFonts w:ascii="Times New Roman" w:hAnsi="Times New Roman" w:eastAsia="Times New Roman" w:cs="Times New Roman"/>
                <w:i/>
                <w:iCs/>
                <w:spacing w:val="-28"/>
              </w:rPr>
              <w:t xml:space="preserve"> </w:t>
            </w:r>
            <w:r>
              <w:rPr>
                <w:spacing w:val="5"/>
              </w:rPr>
              <w:t>审核确定推荐对象。</w:t>
            </w:r>
          </w:p>
          <w:p w14:paraId="5C96B135">
            <w:pPr>
              <w:pStyle w:val="6"/>
              <w:spacing w:before="33" w:line="222" w:lineRule="auto"/>
              <w:ind w:left="107"/>
            </w:pPr>
            <w:r>
              <w:rPr>
                <w:rFonts w:ascii="Times New Roman" w:hAnsi="Times New Roman" w:eastAsia="Times New Roman" w:cs="Times New Roman"/>
                <w:i/>
                <w:iCs/>
                <w:spacing w:val="7"/>
              </w:rPr>
              <w:t>4.</w:t>
            </w:r>
            <w:r>
              <w:rPr>
                <w:spacing w:val="7"/>
              </w:rPr>
              <w:t>组织评选表彰活动。</w:t>
            </w:r>
          </w:p>
        </w:tc>
        <w:tc>
          <w:tcPr>
            <w:tcW w:w="4541" w:type="dxa"/>
            <w:vAlign w:val="top"/>
          </w:tcPr>
          <w:p w14:paraId="0BC765C4">
            <w:pPr>
              <w:spacing w:line="326" w:lineRule="auto"/>
              <w:rPr>
                <w:rFonts w:ascii="Noto Sans CJK SC Regular"/>
                <w:sz w:val="21"/>
              </w:rPr>
            </w:pPr>
          </w:p>
          <w:p w14:paraId="629044AF">
            <w:pPr>
              <w:pStyle w:val="6"/>
              <w:spacing w:before="66" w:line="221" w:lineRule="auto"/>
              <w:ind w:left="130"/>
            </w:pPr>
            <w:r>
              <w:rPr>
                <w:rFonts w:ascii="Times New Roman" w:hAnsi="Times New Roman" w:eastAsia="Times New Roman" w:cs="Times New Roman"/>
                <w:i/>
                <w:iCs/>
                <w:spacing w:val="6"/>
              </w:rPr>
              <w:t>1.</w:t>
            </w:r>
            <w:r>
              <w:rPr>
                <w:spacing w:val="6"/>
              </w:rPr>
              <w:t>组织开展初步对象推荐。</w:t>
            </w:r>
          </w:p>
          <w:p w14:paraId="65B00A43">
            <w:pPr>
              <w:pStyle w:val="6"/>
              <w:spacing w:before="31" w:line="221" w:lineRule="auto"/>
              <w:ind w:left="110"/>
            </w:pPr>
            <w:r>
              <w:rPr>
                <w:rFonts w:ascii="Times New Roman" w:hAnsi="Times New Roman" w:eastAsia="Times New Roman" w:cs="Times New Roman"/>
                <w:i/>
                <w:iCs/>
                <w:spacing w:val="8"/>
              </w:rPr>
              <w:t>2.</w:t>
            </w:r>
            <w:r>
              <w:rPr>
                <w:spacing w:val="8"/>
              </w:rPr>
              <w:t>对上级部门确定的推荐对象进行公示。</w:t>
            </w:r>
          </w:p>
        </w:tc>
      </w:tr>
    </w:tbl>
    <w:p w14:paraId="4B5E59B1">
      <w:pPr>
        <w:rPr>
          <w:rFonts w:ascii="Noto Sans CJK SC Regular"/>
          <w:sz w:val="21"/>
        </w:rPr>
      </w:pPr>
    </w:p>
    <w:p w14:paraId="62A440D2">
      <w:pPr>
        <w:rPr>
          <w:rFonts w:ascii="Noto Sans CJK SC Regular" w:hAnsi="Noto Sans CJK SC Regular" w:eastAsia="Noto Sans CJK SC Regular" w:cs="Noto Sans CJK SC Regular"/>
          <w:sz w:val="21"/>
          <w:szCs w:val="21"/>
        </w:rPr>
        <w:sectPr>
          <w:footerReference r:id="rId12" w:type="default"/>
          <w:pgSz w:w="16839" w:h="11905"/>
          <w:pgMar w:top="1012" w:right="1722" w:bottom="872" w:left="1607" w:header="0" w:footer="594" w:gutter="0"/>
          <w:cols w:space="720" w:num="1"/>
        </w:sectPr>
      </w:pPr>
    </w:p>
    <w:p w14:paraId="0E4746D0">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87FA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383BFF91">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23C06D8E">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2B4E41D4">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5DBC0F13">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396BB6C7">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452B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2" w:hRule="atLeast"/>
        </w:trPr>
        <w:tc>
          <w:tcPr>
            <w:tcW w:w="669" w:type="dxa"/>
            <w:vAlign w:val="top"/>
          </w:tcPr>
          <w:p w14:paraId="77FEB734">
            <w:pPr>
              <w:spacing w:line="276" w:lineRule="auto"/>
              <w:rPr>
                <w:rFonts w:ascii="Noto Sans CJK SC Regular"/>
                <w:sz w:val="21"/>
              </w:rPr>
            </w:pPr>
          </w:p>
          <w:p w14:paraId="28D40FA1">
            <w:pPr>
              <w:spacing w:line="276" w:lineRule="auto"/>
              <w:rPr>
                <w:rFonts w:ascii="Noto Sans CJK SC Regular"/>
                <w:sz w:val="21"/>
              </w:rPr>
            </w:pPr>
          </w:p>
          <w:p w14:paraId="39316103">
            <w:pPr>
              <w:spacing w:line="276" w:lineRule="auto"/>
              <w:rPr>
                <w:rFonts w:ascii="Noto Sans CJK SC Regular"/>
                <w:sz w:val="21"/>
              </w:rPr>
            </w:pPr>
          </w:p>
          <w:p w14:paraId="362CBC9F">
            <w:pPr>
              <w:spacing w:line="276" w:lineRule="auto"/>
              <w:rPr>
                <w:rFonts w:ascii="Noto Sans CJK SC Regular"/>
                <w:sz w:val="21"/>
              </w:rPr>
            </w:pPr>
          </w:p>
          <w:p w14:paraId="2DB3EE4D">
            <w:pPr>
              <w:spacing w:before="57" w:line="192" w:lineRule="auto"/>
              <w:ind w:left="282"/>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4</w:t>
            </w:r>
          </w:p>
        </w:tc>
        <w:tc>
          <w:tcPr>
            <w:tcW w:w="2035" w:type="dxa"/>
            <w:vAlign w:val="top"/>
          </w:tcPr>
          <w:p w14:paraId="7BA182E9">
            <w:pPr>
              <w:spacing w:line="305" w:lineRule="auto"/>
              <w:rPr>
                <w:rFonts w:ascii="Noto Sans CJK SC Regular"/>
                <w:sz w:val="21"/>
              </w:rPr>
            </w:pPr>
          </w:p>
          <w:p w14:paraId="05A3B473">
            <w:pPr>
              <w:spacing w:line="305" w:lineRule="auto"/>
              <w:rPr>
                <w:rFonts w:ascii="Noto Sans CJK SC Regular"/>
                <w:sz w:val="21"/>
              </w:rPr>
            </w:pPr>
          </w:p>
          <w:p w14:paraId="056339DF">
            <w:pPr>
              <w:spacing w:line="306" w:lineRule="auto"/>
              <w:rPr>
                <w:rFonts w:ascii="Noto Sans CJK SC Regular"/>
                <w:sz w:val="21"/>
              </w:rPr>
            </w:pPr>
          </w:p>
          <w:p w14:paraId="64831751">
            <w:pPr>
              <w:pStyle w:val="6"/>
              <w:spacing w:before="66" w:line="241" w:lineRule="auto"/>
              <w:ind w:left="106" w:right="108" w:firstLine="21"/>
              <w:jc w:val="both"/>
            </w:pPr>
            <w:r>
              <w:rPr>
                <w:spacing w:val="19"/>
              </w:rPr>
              <w:t>“两代表一委员”</w:t>
            </w:r>
            <w:r>
              <w:t xml:space="preserve"> </w:t>
            </w:r>
            <w:r>
              <w:rPr>
                <w:spacing w:val="9"/>
              </w:rPr>
              <w:t>（党代表、人大代</w:t>
            </w:r>
            <w:r>
              <w:t xml:space="preserve">  </w:t>
            </w:r>
            <w:r>
              <w:rPr>
                <w:spacing w:val="1"/>
              </w:rPr>
              <w:t>表、政协委员）推选</w:t>
            </w:r>
          </w:p>
        </w:tc>
        <w:tc>
          <w:tcPr>
            <w:tcW w:w="1481" w:type="dxa"/>
            <w:vAlign w:val="top"/>
          </w:tcPr>
          <w:p w14:paraId="69067E27">
            <w:pPr>
              <w:spacing w:line="251" w:lineRule="auto"/>
              <w:rPr>
                <w:rFonts w:ascii="Noto Sans CJK SC Regular"/>
                <w:sz w:val="21"/>
              </w:rPr>
            </w:pPr>
          </w:p>
          <w:p w14:paraId="79BBBE0E">
            <w:pPr>
              <w:spacing w:line="251" w:lineRule="auto"/>
              <w:rPr>
                <w:rFonts w:ascii="Noto Sans CJK SC Regular"/>
                <w:sz w:val="21"/>
              </w:rPr>
            </w:pPr>
          </w:p>
          <w:p w14:paraId="19B1B65B">
            <w:pPr>
              <w:spacing w:line="252" w:lineRule="auto"/>
              <w:rPr>
                <w:rFonts w:ascii="Noto Sans CJK SC Regular"/>
                <w:sz w:val="21"/>
              </w:rPr>
            </w:pPr>
          </w:p>
          <w:p w14:paraId="4E0EC190">
            <w:pPr>
              <w:pStyle w:val="6"/>
              <w:spacing w:before="65" w:line="228" w:lineRule="auto"/>
              <w:ind w:left="141"/>
            </w:pPr>
            <w:r>
              <w:rPr>
                <w:spacing w:val="2"/>
              </w:rPr>
              <w:t>区委组织部</w:t>
            </w:r>
          </w:p>
          <w:p w14:paraId="365A4010">
            <w:pPr>
              <w:pStyle w:val="6"/>
              <w:spacing w:before="27" w:line="223" w:lineRule="auto"/>
              <w:ind w:left="141"/>
            </w:pPr>
            <w:r>
              <w:rPr>
                <w:spacing w:val="2"/>
              </w:rPr>
              <w:t>区委统战部</w:t>
            </w:r>
          </w:p>
          <w:p w14:paraId="1163D824">
            <w:pPr>
              <w:pStyle w:val="6"/>
              <w:spacing w:before="28" w:line="238" w:lineRule="auto"/>
              <w:ind w:left="111" w:right="113" w:firstLine="30"/>
            </w:pPr>
            <w:r>
              <w:rPr>
                <w:spacing w:val="3"/>
              </w:rPr>
              <w:t>区人大常委会</w:t>
            </w:r>
            <w:r>
              <w:rPr>
                <w:spacing w:val="1"/>
              </w:rPr>
              <w:t xml:space="preserve"> </w:t>
            </w:r>
            <w:r>
              <w:rPr>
                <w:spacing w:val="5"/>
              </w:rPr>
              <w:t>机关</w:t>
            </w:r>
          </w:p>
          <w:p w14:paraId="2F012249">
            <w:pPr>
              <w:pStyle w:val="6"/>
              <w:spacing w:before="29" w:line="222" w:lineRule="auto"/>
              <w:ind w:left="141"/>
            </w:pPr>
            <w:r>
              <w:rPr>
                <w:spacing w:val="2"/>
              </w:rPr>
              <w:t>区政协机关</w:t>
            </w:r>
          </w:p>
        </w:tc>
        <w:tc>
          <w:tcPr>
            <w:tcW w:w="4777" w:type="dxa"/>
            <w:vAlign w:val="top"/>
          </w:tcPr>
          <w:p w14:paraId="446FB763">
            <w:pPr>
              <w:spacing w:line="429" w:lineRule="auto"/>
              <w:rPr>
                <w:rFonts w:ascii="Noto Sans CJK SC Regular"/>
                <w:sz w:val="21"/>
              </w:rPr>
            </w:pPr>
          </w:p>
          <w:p w14:paraId="45F80526">
            <w:pPr>
              <w:pStyle w:val="6"/>
              <w:spacing w:before="66" w:line="246" w:lineRule="auto"/>
              <w:ind w:left="112" w:right="105" w:firstLine="16"/>
              <w:jc w:val="both"/>
            </w:pPr>
            <w:r>
              <w:rPr>
                <w:rFonts w:ascii="Times New Roman" w:hAnsi="Times New Roman" w:eastAsia="Times New Roman" w:cs="Times New Roman"/>
                <w:i/>
                <w:iCs/>
                <w:spacing w:val="6"/>
              </w:rPr>
              <w:t>1.</w:t>
            </w:r>
            <w:r>
              <w:rPr>
                <w:rFonts w:ascii="Times New Roman" w:hAnsi="Times New Roman" w:eastAsia="Times New Roman" w:cs="Times New Roman"/>
                <w:i/>
                <w:iCs/>
                <w:spacing w:val="-4"/>
              </w:rPr>
              <w:t xml:space="preserve"> </w:t>
            </w:r>
            <w:r>
              <w:rPr>
                <w:spacing w:val="6"/>
              </w:rPr>
              <w:t>区委组织部负责制定党代表选举方案，明确名额</w:t>
            </w:r>
            <w:r>
              <w:t xml:space="preserve"> </w:t>
            </w:r>
            <w:r>
              <w:rPr>
                <w:spacing w:val="6"/>
              </w:rPr>
              <w:t>分配及产生程序，组织对代表候选人初步人选进行</w:t>
            </w:r>
            <w:r>
              <w:rPr>
                <w:spacing w:val="18"/>
              </w:rPr>
              <w:t xml:space="preserve"> </w:t>
            </w:r>
            <w:r>
              <w:rPr>
                <w:spacing w:val="7"/>
              </w:rPr>
              <w:t>联审、考察，指导区属各党（工）委进行选</w:t>
            </w:r>
            <w:r>
              <w:rPr>
                <w:spacing w:val="6"/>
              </w:rPr>
              <w:t>举；指</w:t>
            </w:r>
            <w:r>
              <w:t xml:space="preserve"> </w:t>
            </w:r>
            <w:r>
              <w:rPr>
                <w:spacing w:val="7"/>
              </w:rPr>
              <w:t>导各相关单位推荐产生人大代表、政协委员初步人</w:t>
            </w:r>
            <w:r>
              <w:t xml:space="preserve"> </w:t>
            </w:r>
            <w:r>
              <w:rPr>
                <w:spacing w:val="9"/>
              </w:rPr>
              <w:t>选，统筹开展综合评价、审核考察相关工作。</w:t>
            </w:r>
          </w:p>
          <w:p w14:paraId="72DE18B0">
            <w:pPr>
              <w:pStyle w:val="6"/>
              <w:spacing w:before="31" w:line="237" w:lineRule="auto"/>
              <w:ind w:left="120" w:right="143" w:hanging="12"/>
            </w:pPr>
            <w:r>
              <w:rPr>
                <w:rFonts w:ascii="Times New Roman" w:hAnsi="Times New Roman" w:eastAsia="Times New Roman" w:cs="Times New Roman"/>
                <w:i/>
                <w:iCs/>
                <w:spacing w:val="5"/>
              </w:rPr>
              <w:t>2.</w:t>
            </w:r>
            <w:r>
              <w:rPr>
                <w:rFonts w:ascii="Times New Roman" w:hAnsi="Times New Roman" w:eastAsia="Times New Roman" w:cs="Times New Roman"/>
                <w:i/>
                <w:iCs/>
                <w:spacing w:val="4"/>
              </w:rPr>
              <w:t xml:space="preserve"> </w:t>
            </w:r>
            <w:r>
              <w:rPr>
                <w:spacing w:val="5"/>
              </w:rPr>
              <w:t>区委统战部负责党外政协委员人选的酝酿沟通、</w:t>
            </w:r>
            <w:r>
              <w:t xml:space="preserve"> </w:t>
            </w:r>
            <w:r>
              <w:rPr>
                <w:spacing w:val="8"/>
              </w:rPr>
              <w:t>资格预审、综合评价及考察调整工作。</w:t>
            </w:r>
          </w:p>
          <w:p w14:paraId="3D5EEBD1">
            <w:pPr>
              <w:pStyle w:val="6"/>
              <w:spacing w:before="31" w:line="237" w:lineRule="auto"/>
              <w:ind w:left="107" w:right="147" w:firstLine="5"/>
            </w:pPr>
            <w:r>
              <w:rPr>
                <w:rFonts w:ascii="Times New Roman" w:hAnsi="Times New Roman" w:eastAsia="Times New Roman" w:cs="Times New Roman"/>
                <w:i/>
                <w:iCs/>
                <w:spacing w:val="5"/>
              </w:rPr>
              <w:t>3.</w:t>
            </w:r>
            <w:r>
              <w:rPr>
                <w:rFonts w:ascii="Times New Roman" w:hAnsi="Times New Roman" w:eastAsia="Times New Roman" w:cs="Times New Roman"/>
                <w:i/>
                <w:iCs/>
                <w:spacing w:val="-5"/>
              </w:rPr>
              <w:t xml:space="preserve"> </w:t>
            </w:r>
            <w:r>
              <w:rPr>
                <w:spacing w:val="5"/>
              </w:rPr>
              <w:t>区人大常委会机关负责依法组织人大代表选举。</w:t>
            </w:r>
            <w:r>
              <w:t xml:space="preserve"> </w:t>
            </w:r>
            <w:r>
              <w:rPr>
                <w:rFonts w:ascii="Times New Roman" w:hAnsi="Times New Roman" w:eastAsia="Times New Roman" w:cs="Times New Roman"/>
                <w:i/>
                <w:iCs/>
                <w:spacing w:val="6"/>
              </w:rPr>
              <w:t>4.</w:t>
            </w:r>
            <w:r>
              <w:rPr>
                <w:rFonts w:ascii="Times New Roman" w:hAnsi="Times New Roman" w:eastAsia="Times New Roman" w:cs="Times New Roman"/>
                <w:i/>
                <w:iCs/>
                <w:spacing w:val="-6"/>
              </w:rPr>
              <w:t xml:space="preserve"> </w:t>
            </w:r>
            <w:r>
              <w:rPr>
                <w:spacing w:val="6"/>
              </w:rPr>
              <w:t>区政协机关负责政协委员协商提名。</w:t>
            </w:r>
          </w:p>
        </w:tc>
        <w:tc>
          <w:tcPr>
            <w:tcW w:w="4541" w:type="dxa"/>
            <w:vAlign w:val="top"/>
          </w:tcPr>
          <w:p w14:paraId="1877CAA7">
            <w:pPr>
              <w:spacing w:line="249" w:lineRule="auto"/>
              <w:rPr>
                <w:rFonts w:ascii="Noto Sans CJK SC Regular"/>
                <w:sz w:val="21"/>
              </w:rPr>
            </w:pPr>
          </w:p>
          <w:p w14:paraId="091DC932">
            <w:pPr>
              <w:spacing w:line="249" w:lineRule="auto"/>
              <w:rPr>
                <w:rFonts w:ascii="Noto Sans CJK SC Regular"/>
                <w:sz w:val="21"/>
              </w:rPr>
            </w:pPr>
          </w:p>
          <w:p w14:paraId="47ACB02C">
            <w:pPr>
              <w:spacing w:line="250" w:lineRule="auto"/>
              <w:rPr>
                <w:rFonts w:ascii="Noto Sans CJK SC Regular"/>
                <w:sz w:val="21"/>
              </w:rPr>
            </w:pPr>
          </w:p>
          <w:p w14:paraId="304C183A">
            <w:pPr>
              <w:spacing w:line="250" w:lineRule="auto"/>
              <w:rPr>
                <w:rFonts w:ascii="Noto Sans CJK SC Regular"/>
                <w:sz w:val="21"/>
              </w:rPr>
            </w:pPr>
          </w:p>
          <w:p w14:paraId="54ECD5F5">
            <w:pPr>
              <w:pStyle w:val="6"/>
              <w:spacing w:before="66" w:line="236" w:lineRule="auto"/>
              <w:ind w:left="110" w:right="749" w:firstLine="20"/>
            </w:pPr>
            <w:r>
              <w:rPr>
                <w:rFonts w:ascii="Times New Roman" w:hAnsi="Times New Roman" w:eastAsia="Times New Roman" w:cs="Times New Roman"/>
                <w:i/>
                <w:iCs/>
                <w:spacing w:val="5"/>
              </w:rPr>
              <w:t>1.</w:t>
            </w:r>
            <w:r>
              <w:rPr>
                <w:spacing w:val="5"/>
              </w:rPr>
              <w:t>组织提出“两代表一委员”推荐人选。</w:t>
            </w:r>
            <w:r>
              <w:rPr>
                <w:spacing w:val="9"/>
              </w:rPr>
              <w:t xml:space="preserve"> </w:t>
            </w:r>
            <w:r>
              <w:rPr>
                <w:rFonts w:ascii="Times New Roman" w:hAnsi="Times New Roman" w:eastAsia="Times New Roman" w:cs="Times New Roman"/>
                <w:i/>
                <w:iCs/>
                <w:spacing w:val="8"/>
              </w:rPr>
              <w:t>2.</w:t>
            </w:r>
            <w:r>
              <w:rPr>
                <w:spacing w:val="8"/>
              </w:rPr>
              <w:t>根据选举工作方案开展推选工作。</w:t>
            </w:r>
          </w:p>
        </w:tc>
      </w:tr>
      <w:tr w14:paraId="03E40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2" w:hRule="atLeast"/>
        </w:trPr>
        <w:tc>
          <w:tcPr>
            <w:tcW w:w="669" w:type="dxa"/>
            <w:vAlign w:val="top"/>
          </w:tcPr>
          <w:p w14:paraId="34A3881A">
            <w:pPr>
              <w:spacing w:line="276" w:lineRule="auto"/>
              <w:rPr>
                <w:rFonts w:ascii="Noto Sans CJK SC Regular"/>
                <w:sz w:val="21"/>
              </w:rPr>
            </w:pPr>
          </w:p>
          <w:p w14:paraId="39D68523">
            <w:pPr>
              <w:spacing w:line="276" w:lineRule="auto"/>
              <w:rPr>
                <w:rFonts w:ascii="Noto Sans CJK SC Regular"/>
                <w:sz w:val="21"/>
              </w:rPr>
            </w:pPr>
          </w:p>
          <w:p w14:paraId="013FB10F">
            <w:pPr>
              <w:spacing w:before="57" w:line="192" w:lineRule="auto"/>
              <w:ind w:left="289"/>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w:t>
            </w:r>
          </w:p>
        </w:tc>
        <w:tc>
          <w:tcPr>
            <w:tcW w:w="2035" w:type="dxa"/>
            <w:vAlign w:val="top"/>
          </w:tcPr>
          <w:p w14:paraId="55AEC168">
            <w:pPr>
              <w:spacing w:line="281" w:lineRule="auto"/>
              <w:rPr>
                <w:rFonts w:ascii="Noto Sans CJK SC Regular"/>
                <w:sz w:val="21"/>
              </w:rPr>
            </w:pPr>
          </w:p>
          <w:p w14:paraId="31F3C622">
            <w:pPr>
              <w:pStyle w:val="6"/>
              <w:spacing w:before="65" w:line="245" w:lineRule="auto"/>
              <w:ind w:left="113" w:right="81" w:firstLine="8"/>
              <w:jc w:val="both"/>
            </w:pPr>
            <w:r>
              <w:rPr>
                <w:spacing w:val="2"/>
              </w:rPr>
              <w:t>非公有制经济人士、</w:t>
            </w:r>
            <w:r>
              <w:rPr>
                <w:spacing w:val="7"/>
              </w:rPr>
              <w:t xml:space="preserve"> </w:t>
            </w:r>
            <w:r>
              <w:rPr>
                <w:spacing w:val="3"/>
              </w:rPr>
              <w:t>新的社会阶层人士、</w:t>
            </w:r>
            <w:r>
              <w:rPr>
                <w:spacing w:val="6"/>
              </w:rPr>
              <w:t xml:space="preserve"> </w:t>
            </w:r>
            <w:r>
              <w:rPr>
                <w:spacing w:val="8"/>
              </w:rPr>
              <w:t>新就业形态从业人</w:t>
            </w:r>
            <w:r>
              <w:t xml:space="preserve">  </w:t>
            </w:r>
            <w:r>
              <w:rPr>
                <w:spacing w:val="7"/>
              </w:rPr>
              <w:t>员综合评价</w:t>
            </w:r>
          </w:p>
        </w:tc>
        <w:tc>
          <w:tcPr>
            <w:tcW w:w="1481" w:type="dxa"/>
            <w:vAlign w:val="top"/>
          </w:tcPr>
          <w:p w14:paraId="44909AC0">
            <w:pPr>
              <w:spacing w:line="443" w:lineRule="auto"/>
              <w:rPr>
                <w:rFonts w:ascii="Noto Sans CJK SC Regular"/>
                <w:sz w:val="21"/>
              </w:rPr>
            </w:pPr>
          </w:p>
          <w:p w14:paraId="3163E235">
            <w:pPr>
              <w:pStyle w:val="6"/>
              <w:spacing w:before="66" w:line="239" w:lineRule="auto"/>
              <w:ind w:left="112" w:right="113" w:firstLine="28"/>
            </w:pPr>
            <w:r>
              <w:rPr>
                <w:spacing w:val="3"/>
              </w:rPr>
              <w:t>区委社会工作</w:t>
            </w:r>
            <w:r>
              <w:rPr>
                <w:spacing w:val="1"/>
              </w:rPr>
              <w:t xml:space="preserve"> </w:t>
            </w:r>
            <w:r>
              <w:t>部</w:t>
            </w:r>
          </w:p>
        </w:tc>
        <w:tc>
          <w:tcPr>
            <w:tcW w:w="4777" w:type="dxa"/>
            <w:vAlign w:val="top"/>
          </w:tcPr>
          <w:p w14:paraId="2AD70CD4">
            <w:pPr>
              <w:spacing w:line="443" w:lineRule="auto"/>
              <w:rPr>
                <w:rFonts w:ascii="Noto Sans CJK SC Regular"/>
                <w:sz w:val="21"/>
              </w:rPr>
            </w:pPr>
          </w:p>
          <w:p w14:paraId="3F754894">
            <w:pPr>
              <w:pStyle w:val="6"/>
              <w:spacing w:before="66" w:line="236" w:lineRule="auto"/>
              <w:ind w:left="110" w:right="51" w:firstLine="1"/>
            </w:pPr>
            <w:r>
              <w:t>调查研究“两企三新”服务管理工作中的重大问题，</w:t>
            </w:r>
            <w:r>
              <w:rPr>
                <w:spacing w:val="7"/>
              </w:rPr>
              <w:t xml:space="preserve"> </w:t>
            </w:r>
            <w:r>
              <w:rPr>
                <w:spacing w:val="9"/>
              </w:rPr>
              <w:t>提出完善相关领域群众利益协调机制的政策建议。</w:t>
            </w:r>
          </w:p>
        </w:tc>
        <w:tc>
          <w:tcPr>
            <w:tcW w:w="4541" w:type="dxa"/>
            <w:vAlign w:val="top"/>
          </w:tcPr>
          <w:p w14:paraId="4B4FBEA0">
            <w:pPr>
              <w:spacing w:line="362" w:lineRule="auto"/>
              <w:rPr>
                <w:rFonts w:ascii="Noto Sans CJK SC Regular"/>
                <w:sz w:val="21"/>
              </w:rPr>
            </w:pPr>
          </w:p>
          <w:p w14:paraId="6A1AB419">
            <w:pPr>
              <w:pStyle w:val="6"/>
              <w:spacing w:before="65" w:line="243" w:lineRule="auto"/>
              <w:ind w:left="113" w:right="110" w:firstLine="4"/>
            </w:pPr>
            <w:r>
              <w:rPr>
                <w:spacing w:val="9"/>
              </w:rPr>
              <w:t>对党组织关系在街道辖区内的非公有制经济人</w:t>
            </w:r>
            <w:r>
              <w:rPr>
                <w:spacing w:val="2"/>
              </w:rPr>
              <w:t xml:space="preserve">  </w:t>
            </w:r>
            <w:r>
              <w:rPr>
                <w:spacing w:val="5"/>
              </w:rPr>
              <w:t xml:space="preserve">士、新的社会阶层人士、新就业形态从业人员进 </w:t>
            </w:r>
            <w:r>
              <w:rPr>
                <w:spacing w:val="6"/>
              </w:rPr>
              <w:t>行综合评价。</w:t>
            </w:r>
          </w:p>
        </w:tc>
      </w:tr>
      <w:tr w14:paraId="6BD2B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669" w:type="dxa"/>
            <w:vAlign w:val="top"/>
          </w:tcPr>
          <w:p w14:paraId="5E452E70">
            <w:pPr>
              <w:spacing w:line="275" w:lineRule="auto"/>
              <w:rPr>
                <w:rFonts w:ascii="Noto Sans CJK SC Regular"/>
                <w:sz w:val="21"/>
              </w:rPr>
            </w:pPr>
          </w:p>
          <w:p w14:paraId="0C73BBB4">
            <w:pPr>
              <w:spacing w:line="275" w:lineRule="auto"/>
              <w:rPr>
                <w:rFonts w:ascii="Noto Sans CJK SC Regular"/>
                <w:sz w:val="21"/>
              </w:rPr>
            </w:pPr>
          </w:p>
          <w:p w14:paraId="37BF581E">
            <w:pPr>
              <w:spacing w:before="58" w:line="195" w:lineRule="auto"/>
              <w:ind w:left="287"/>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w:t>
            </w:r>
          </w:p>
        </w:tc>
        <w:tc>
          <w:tcPr>
            <w:tcW w:w="2035" w:type="dxa"/>
            <w:vAlign w:val="top"/>
          </w:tcPr>
          <w:p w14:paraId="54C40274">
            <w:pPr>
              <w:spacing w:line="262" w:lineRule="auto"/>
              <w:rPr>
                <w:rFonts w:ascii="Noto Sans CJK SC Regular"/>
                <w:sz w:val="21"/>
              </w:rPr>
            </w:pPr>
          </w:p>
          <w:p w14:paraId="12DEC3CD">
            <w:pPr>
              <w:spacing w:line="263" w:lineRule="auto"/>
              <w:rPr>
                <w:rFonts w:ascii="Noto Sans CJK SC Regular"/>
                <w:sz w:val="21"/>
              </w:rPr>
            </w:pPr>
          </w:p>
          <w:p w14:paraId="1E0CC08E">
            <w:pPr>
              <w:pStyle w:val="6"/>
              <w:spacing w:before="65" w:line="223" w:lineRule="auto"/>
              <w:ind w:left="119"/>
            </w:pPr>
            <w:r>
              <w:rPr>
                <w:spacing w:val="7"/>
              </w:rPr>
              <w:t>职工合法权益维护</w:t>
            </w:r>
          </w:p>
        </w:tc>
        <w:tc>
          <w:tcPr>
            <w:tcW w:w="1481" w:type="dxa"/>
            <w:vAlign w:val="top"/>
          </w:tcPr>
          <w:p w14:paraId="75FE9DEE">
            <w:pPr>
              <w:spacing w:line="262" w:lineRule="auto"/>
              <w:rPr>
                <w:rFonts w:ascii="Noto Sans CJK SC Regular"/>
                <w:sz w:val="21"/>
              </w:rPr>
            </w:pPr>
          </w:p>
          <w:p w14:paraId="10E73C96">
            <w:pPr>
              <w:spacing w:line="263" w:lineRule="auto"/>
              <w:rPr>
                <w:rFonts w:ascii="Noto Sans CJK SC Regular"/>
                <w:sz w:val="21"/>
              </w:rPr>
            </w:pPr>
          </w:p>
          <w:p w14:paraId="05908520">
            <w:pPr>
              <w:pStyle w:val="6"/>
              <w:spacing w:before="65" w:line="228" w:lineRule="auto"/>
              <w:ind w:left="141"/>
            </w:pPr>
            <w:r>
              <w:t>区总工会</w:t>
            </w:r>
          </w:p>
        </w:tc>
        <w:tc>
          <w:tcPr>
            <w:tcW w:w="4777" w:type="dxa"/>
            <w:vAlign w:val="top"/>
          </w:tcPr>
          <w:p w14:paraId="5AA63EDC">
            <w:pPr>
              <w:spacing w:line="362" w:lineRule="auto"/>
              <w:rPr>
                <w:rFonts w:ascii="Noto Sans CJK SC Regular"/>
                <w:sz w:val="21"/>
              </w:rPr>
            </w:pPr>
          </w:p>
          <w:p w14:paraId="016340AE">
            <w:pPr>
              <w:pStyle w:val="6"/>
              <w:spacing w:before="65" w:line="237" w:lineRule="auto"/>
              <w:ind w:left="108" w:right="987" w:firstLine="20"/>
            </w:pPr>
            <w:r>
              <w:rPr>
                <w:rFonts w:ascii="Times New Roman" w:hAnsi="Times New Roman" w:eastAsia="Times New Roman" w:cs="Times New Roman"/>
                <w:i/>
                <w:iCs/>
                <w:spacing w:val="5"/>
              </w:rPr>
              <w:t>1.</w:t>
            </w:r>
            <w:r>
              <w:rPr>
                <w:spacing w:val="5"/>
              </w:rPr>
              <w:t>链接专业力量提供职工维权服务指导。</w:t>
            </w:r>
            <w:r>
              <w:rPr>
                <w:spacing w:val="9"/>
              </w:rPr>
              <w:t xml:space="preserve"> </w:t>
            </w:r>
            <w:r>
              <w:rPr>
                <w:rFonts w:ascii="Times New Roman" w:hAnsi="Times New Roman" w:eastAsia="Times New Roman" w:cs="Times New Roman"/>
                <w:i/>
                <w:iCs/>
                <w:spacing w:val="7"/>
              </w:rPr>
              <w:t>2.</w:t>
            </w:r>
            <w:r>
              <w:rPr>
                <w:spacing w:val="7"/>
              </w:rPr>
              <w:t>提供慰问帮扶资金支持。</w:t>
            </w:r>
          </w:p>
          <w:p w14:paraId="55E4FC1D">
            <w:pPr>
              <w:pStyle w:val="6"/>
              <w:spacing w:before="31" w:line="222" w:lineRule="auto"/>
              <w:ind w:left="112"/>
            </w:pPr>
            <w:r>
              <w:rPr>
                <w:rFonts w:ascii="Times New Roman" w:hAnsi="Times New Roman" w:eastAsia="Times New Roman" w:cs="Times New Roman"/>
                <w:i/>
                <w:iCs/>
                <w:spacing w:val="7"/>
              </w:rPr>
              <w:t>3.</w:t>
            </w:r>
            <w:r>
              <w:rPr>
                <w:spacing w:val="7"/>
              </w:rPr>
              <w:t>建设、运维工会驿站。</w:t>
            </w:r>
          </w:p>
        </w:tc>
        <w:tc>
          <w:tcPr>
            <w:tcW w:w="4541" w:type="dxa"/>
            <w:vAlign w:val="top"/>
          </w:tcPr>
          <w:p w14:paraId="1EC9E7A1">
            <w:pPr>
              <w:spacing w:line="282" w:lineRule="auto"/>
              <w:rPr>
                <w:rFonts w:ascii="Noto Sans CJK SC Regular"/>
                <w:sz w:val="21"/>
              </w:rPr>
            </w:pPr>
          </w:p>
          <w:p w14:paraId="0A2A876A">
            <w:pPr>
              <w:pStyle w:val="6"/>
              <w:spacing w:before="66" w:line="222" w:lineRule="auto"/>
              <w:ind w:left="130"/>
            </w:pPr>
            <w:r>
              <w:rPr>
                <w:rFonts w:ascii="Times New Roman" w:hAnsi="Times New Roman" w:eastAsia="Times New Roman" w:cs="Times New Roman"/>
                <w:i/>
                <w:iCs/>
                <w:spacing w:val="7"/>
              </w:rPr>
              <w:t>1.</w:t>
            </w:r>
            <w:r>
              <w:rPr>
                <w:spacing w:val="7"/>
              </w:rPr>
              <w:t>协助提供职工维权指导帮扶工作。</w:t>
            </w:r>
          </w:p>
          <w:p w14:paraId="18FED34D">
            <w:pPr>
              <w:pStyle w:val="6"/>
              <w:spacing w:before="31" w:line="236" w:lineRule="auto"/>
              <w:ind w:left="125" w:right="110" w:hanging="15"/>
            </w:pPr>
            <w:r>
              <w:rPr>
                <w:rFonts w:ascii="Times New Roman" w:hAnsi="Times New Roman" w:eastAsia="Times New Roman" w:cs="Times New Roman"/>
                <w:i/>
                <w:iCs/>
                <w:spacing w:val="6"/>
              </w:rPr>
              <w:t>2.</w:t>
            </w:r>
            <w:r>
              <w:rPr>
                <w:rFonts w:ascii="Times New Roman" w:hAnsi="Times New Roman" w:eastAsia="Times New Roman" w:cs="Times New Roman"/>
                <w:i/>
                <w:iCs/>
                <w:spacing w:val="-18"/>
              </w:rPr>
              <w:t xml:space="preserve"> </w:t>
            </w:r>
            <w:r>
              <w:rPr>
                <w:spacing w:val="6"/>
              </w:rPr>
              <w:t>落实“春送岗位、夏送清凉、金秋助学、冬送</w:t>
            </w:r>
            <w:r>
              <w:t xml:space="preserve"> </w:t>
            </w:r>
            <w:r>
              <w:rPr>
                <w:spacing w:val="7"/>
              </w:rPr>
              <w:t>温暖”等主题关爱帮扶活动。</w:t>
            </w:r>
          </w:p>
          <w:p w14:paraId="1F31CD68">
            <w:pPr>
              <w:pStyle w:val="6"/>
              <w:spacing w:before="32" w:line="223" w:lineRule="auto"/>
              <w:ind w:left="114"/>
            </w:pPr>
            <w:r>
              <w:rPr>
                <w:rFonts w:ascii="Times New Roman" w:hAnsi="Times New Roman" w:eastAsia="Times New Roman" w:cs="Times New Roman"/>
                <w:i/>
                <w:iCs/>
                <w:spacing w:val="6"/>
              </w:rPr>
              <w:t>3.</w:t>
            </w:r>
            <w:r>
              <w:rPr>
                <w:rFonts w:ascii="Times New Roman" w:hAnsi="Times New Roman" w:eastAsia="Times New Roman" w:cs="Times New Roman"/>
                <w:i/>
                <w:iCs/>
                <w:spacing w:val="-21"/>
              </w:rPr>
              <w:t xml:space="preserve"> </w:t>
            </w:r>
            <w:r>
              <w:rPr>
                <w:spacing w:val="6"/>
              </w:rPr>
              <w:t>落实工会驿站“七个一”功能。</w:t>
            </w:r>
          </w:p>
        </w:tc>
      </w:tr>
    </w:tbl>
    <w:p w14:paraId="47F6A2C2">
      <w:pPr>
        <w:rPr>
          <w:rFonts w:ascii="Noto Sans CJK SC Regular"/>
          <w:sz w:val="21"/>
        </w:rPr>
      </w:pPr>
    </w:p>
    <w:p w14:paraId="3197384F">
      <w:pPr>
        <w:rPr>
          <w:rFonts w:ascii="Noto Sans CJK SC Regular" w:hAnsi="Noto Sans CJK SC Regular" w:eastAsia="Noto Sans CJK SC Regular" w:cs="Noto Sans CJK SC Regular"/>
          <w:sz w:val="21"/>
          <w:szCs w:val="21"/>
        </w:rPr>
        <w:sectPr>
          <w:footerReference r:id="rId13" w:type="default"/>
          <w:pgSz w:w="16839" w:h="11905"/>
          <w:pgMar w:top="1012" w:right="1722" w:bottom="872" w:left="1607" w:header="0" w:footer="594" w:gutter="0"/>
          <w:cols w:space="720" w:num="1"/>
        </w:sectPr>
      </w:pPr>
    </w:p>
    <w:p w14:paraId="58716910">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6EB05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2279B30B">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3D2FFF34">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113315BF">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44379F5D">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3A7B9261">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6C334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2" w:hRule="atLeast"/>
        </w:trPr>
        <w:tc>
          <w:tcPr>
            <w:tcW w:w="669" w:type="dxa"/>
            <w:vAlign w:val="top"/>
          </w:tcPr>
          <w:p w14:paraId="4C0FD24B">
            <w:pPr>
              <w:spacing w:line="275" w:lineRule="auto"/>
              <w:rPr>
                <w:rFonts w:ascii="Noto Sans CJK SC Regular"/>
                <w:sz w:val="21"/>
              </w:rPr>
            </w:pPr>
          </w:p>
          <w:p w14:paraId="1874B54B">
            <w:pPr>
              <w:spacing w:line="276" w:lineRule="auto"/>
              <w:rPr>
                <w:rFonts w:ascii="Noto Sans CJK SC Regular"/>
                <w:sz w:val="21"/>
              </w:rPr>
            </w:pPr>
          </w:p>
          <w:p w14:paraId="04E43499">
            <w:pPr>
              <w:spacing w:before="57" w:line="192" w:lineRule="auto"/>
              <w:ind w:left="28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7</w:t>
            </w:r>
          </w:p>
        </w:tc>
        <w:tc>
          <w:tcPr>
            <w:tcW w:w="2035" w:type="dxa"/>
            <w:vAlign w:val="top"/>
          </w:tcPr>
          <w:p w14:paraId="00D96A83">
            <w:pPr>
              <w:spacing w:line="442" w:lineRule="auto"/>
              <w:rPr>
                <w:rFonts w:ascii="Noto Sans CJK SC Regular"/>
                <w:sz w:val="21"/>
              </w:rPr>
            </w:pPr>
          </w:p>
          <w:p w14:paraId="5BFE4EB8">
            <w:pPr>
              <w:pStyle w:val="6"/>
              <w:spacing w:before="66" w:line="237" w:lineRule="auto"/>
              <w:ind w:left="147" w:right="250" w:hanging="30"/>
            </w:pPr>
            <w:r>
              <w:rPr>
                <w:spacing w:val="7"/>
              </w:rPr>
              <w:t>青少年特色服务项</w:t>
            </w:r>
            <w:r>
              <w:rPr>
                <w:spacing w:val="5"/>
              </w:rPr>
              <w:t xml:space="preserve"> </w:t>
            </w:r>
            <w:r>
              <w:rPr>
                <w:spacing w:val="-6"/>
              </w:rPr>
              <w:t>目实施</w:t>
            </w:r>
          </w:p>
        </w:tc>
        <w:tc>
          <w:tcPr>
            <w:tcW w:w="1481" w:type="dxa"/>
            <w:vAlign w:val="top"/>
          </w:tcPr>
          <w:p w14:paraId="7398BBC8">
            <w:pPr>
              <w:spacing w:line="442" w:lineRule="auto"/>
              <w:rPr>
                <w:rFonts w:ascii="Noto Sans CJK SC Regular"/>
                <w:sz w:val="21"/>
              </w:rPr>
            </w:pPr>
          </w:p>
          <w:p w14:paraId="656EF082">
            <w:pPr>
              <w:pStyle w:val="6"/>
              <w:spacing w:before="65" w:line="239" w:lineRule="auto"/>
              <w:ind w:left="115" w:right="113"/>
            </w:pPr>
            <w:r>
              <w:rPr>
                <w:spacing w:val="7"/>
              </w:rPr>
              <w:t>共青团区委员</w:t>
            </w:r>
            <w:r>
              <w:rPr>
                <w:spacing w:val="4"/>
              </w:rPr>
              <w:t xml:space="preserve"> </w:t>
            </w:r>
            <w:r>
              <w:t>会</w:t>
            </w:r>
          </w:p>
        </w:tc>
        <w:tc>
          <w:tcPr>
            <w:tcW w:w="4777" w:type="dxa"/>
            <w:vAlign w:val="top"/>
          </w:tcPr>
          <w:p w14:paraId="3BCC8C7C">
            <w:pPr>
              <w:spacing w:line="442" w:lineRule="auto"/>
              <w:rPr>
                <w:rFonts w:ascii="Noto Sans CJK SC Regular"/>
                <w:sz w:val="21"/>
              </w:rPr>
            </w:pPr>
          </w:p>
          <w:p w14:paraId="68251ADF">
            <w:pPr>
              <w:pStyle w:val="6"/>
              <w:spacing w:before="65" w:line="222" w:lineRule="auto"/>
              <w:ind w:left="128"/>
            </w:pPr>
            <w:r>
              <w:rPr>
                <w:rFonts w:ascii="Times New Roman" w:hAnsi="Times New Roman" w:eastAsia="Times New Roman" w:cs="Times New Roman"/>
                <w:i/>
                <w:iCs/>
                <w:spacing w:val="7"/>
              </w:rPr>
              <w:t>1.</w:t>
            </w:r>
            <w:r>
              <w:rPr>
                <w:spacing w:val="7"/>
              </w:rPr>
              <w:t>建设青年之家、青少年空间等活动阵地。</w:t>
            </w:r>
          </w:p>
          <w:p w14:paraId="25EF2240">
            <w:pPr>
              <w:pStyle w:val="6"/>
              <w:spacing w:before="31" w:line="221" w:lineRule="auto"/>
              <w:ind w:left="108"/>
            </w:pPr>
            <w:r>
              <w:rPr>
                <w:rFonts w:ascii="Times New Roman" w:hAnsi="Times New Roman" w:eastAsia="Times New Roman" w:cs="Times New Roman"/>
                <w:i/>
                <w:iCs/>
                <w:spacing w:val="8"/>
              </w:rPr>
              <w:t>2.</w:t>
            </w:r>
            <w:r>
              <w:rPr>
                <w:spacing w:val="8"/>
              </w:rPr>
              <w:t>提供工作经费支持、课程、志愿者等资源。</w:t>
            </w:r>
          </w:p>
        </w:tc>
        <w:tc>
          <w:tcPr>
            <w:tcW w:w="4541" w:type="dxa"/>
            <w:vAlign w:val="top"/>
          </w:tcPr>
          <w:p w14:paraId="72C4D710">
            <w:pPr>
              <w:pStyle w:val="6"/>
              <w:spacing w:before="401" w:line="236" w:lineRule="auto"/>
              <w:ind w:left="115" w:right="116" w:firstLine="14"/>
            </w:pPr>
            <w:r>
              <w:rPr>
                <w:rFonts w:ascii="Times New Roman" w:hAnsi="Times New Roman" w:eastAsia="Times New Roman" w:cs="Times New Roman"/>
                <w:i/>
                <w:iCs/>
                <w:spacing w:val="6"/>
              </w:rPr>
              <w:t>1.</w:t>
            </w:r>
            <w:r>
              <w:rPr>
                <w:spacing w:val="6"/>
              </w:rPr>
              <w:t>依托青年之家开展青年婚恋交友、身心健康、</w:t>
            </w:r>
            <w:r>
              <w:rPr>
                <w:spacing w:val="5"/>
              </w:rPr>
              <w:t xml:space="preserve"> </w:t>
            </w:r>
            <w:r>
              <w:rPr>
                <w:spacing w:val="7"/>
              </w:rPr>
              <w:t>就业创业等活动。</w:t>
            </w:r>
          </w:p>
          <w:p w14:paraId="5241B5DE">
            <w:pPr>
              <w:pStyle w:val="6"/>
              <w:spacing w:before="31" w:line="222" w:lineRule="auto"/>
              <w:ind w:left="110"/>
            </w:pPr>
            <w:r>
              <w:rPr>
                <w:rFonts w:ascii="Times New Roman" w:hAnsi="Times New Roman" w:eastAsia="Times New Roman" w:cs="Times New Roman"/>
                <w:i/>
                <w:iCs/>
                <w:spacing w:val="8"/>
              </w:rPr>
              <w:t>2.</w:t>
            </w:r>
            <w:r>
              <w:rPr>
                <w:spacing w:val="8"/>
              </w:rPr>
              <w:t>依托青少年空间开展假期托管等活动。</w:t>
            </w:r>
          </w:p>
          <w:p w14:paraId="66137F65">
            <w:pPr>
              <w:pStyle w:val="6"/>
              <w:spacing w:before="33" w:line="237" w:lineRule="auto"/>
              <w:ind w:left="125" w:right="110" w:hanging="11"/>
            </w:pPr>
            <w:r>
              <w:rPr>
                <w:rFonts w:ascii="Times New Roman" w:hAnsi="Times New Roman" w:eastAsia="Times New Roman" w:cs="Times New Roman"/>
                <w:i/>
                <w:iCs/>
                <w:spacing w:val="7"/>
              </w:rPr>
              <w:t>3.</w:t>
            </w:r>
            <w:r>
              <w:rPr>
                <w:spacing w:val="7"/>
              </w:rPr>
              <w:t>积极宣传并进行人员招募，提供服务及安全保</w:t>
            </w:r>
            <w:r>
              <w:rPr>
                <w:spacing w:val="6"/>
              </w:rPr>
              <w:t xml:space="preserve"> </w:t>
            </w:r>
            <w:r>
              <w:rPr>
                <w:spacing w:val="-6"/>
              </w:rPr>
              <w:t>障。</w:t>
            </w:r>
          </w:p>
        </w:tc>
      </w:tr>
      <w:tr w14:paraId="6973A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1" w:hRule="atLeast"/>
        </w:trPr>
        <w:tc>
          <w:tcPr>
            <w:tcW w:w="669" w:type="dxa"/>
            <w:vAlign w:val="top"/>
          </w:tcPr>
          <w:p w14:paraId="0D87A6E5">
            <w:pPr>
              <w:spacing w:line="251" w:lineRule="auto"/>
              <w:rPr>
                <w:rFonts w:ascii="Noto Sans CJK SC Regular"/>
                <w:sz w:val="21"/>
              </w:rPr>
            </w:pPr>
          </w:p>
          <w:p w14:paraId="62727B42">
            <w:pPr>
              <w:spacing w:line="251" w:lineRule="auto"/>
              <w:rPr>
                <w:rFonts w:ascii="Noto Sans CJK SC Regular"/>
                <w:sz w:val="21"/>
              </w:rPr>
            </w:pPr>
          </w:p>
          <w:p w14:paraId="32341F1D">
            <w:pPr>
              <w:spacing w:line="251" w:lineRule="auto"/>
              <w:rPr>
                <w:rFonts w:ascii="Noto Sans CJK SC Regular"/>
                <w:sz w:val="21"/>
              </w:rPr>
            </w:pPr>
          </w:p>
          <w:p w14:paraId="0B260876">
            <w:pPr>
              <w:spacing w:line="251" w:lineRule="auto"/>
              <w:rPr>
                <w:rFonts w:ascii="Noto Sans CJK SC Regular"/>
                <w:sz w:val="21"/>
              </w:rPr>
            </w:pPr>
          </w:p>
          <w:p w14:paraId="1D6B7FA3">
            <w:pPr>
              <w:spacing w:before="57" w:line="195" w:lineRule="auto"/>
              <w:ind w:left="29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8</w:t>
            </w:r>
          </w:p>
        </w:tc>
        <w:tc>
          <w:tcPr>
            <w:tcW w:w="2035" w:type="dxa"/>
            <w:vAlign w:val="top"/>
          </w:tcPr>
          <w:p w14:paraId="0C30C92B">
            <w:pPr>
              <w:spacing w:line="299" w:lineRule="auto"/>
              <w:rPr>
                <w:rFonts w:ascii="Noto Sans CJK SC Regular"/>
                <w:sz w:val="21"/>
              </w:rPr>
            </w:pPr>
          </w:p>
          <w:p w14:paraId="39B75C1E">
            <w:pPr>
              <w:spacing w:line="299" w:lineRule="auto"/>
              <w:rPr>
                <w:rFonts w:ascii="Noto Sans CJK SC Regular"/>
                <w:sz w:val="21"/>
              </w:rPr>
            </w:pPr>
          </w:p>
          <w:p w14:paraId="38F8B90C">
            <w:pPr>
              <w:spacing w:line="299" w:lineRule="auto"/>
              <w:rPr>
                <w:rFonts w:ascii="Noto Sans CJK SC Regular"/>
                <w:sz w:val="21"/>
              </w:rPr>
            </w:pPr>
          </w:p>
          <w:p w14:paraId="1EEC6CBB">
            <w:pPr>
              <w:pStyle w:val="6"/>
              <w:spacing w:before="65" w:line="238" w:lineRule="auto"/>
              <w:ind w:left="114" w:right="250"/>
            </w:pPr>
            <w:r>
              <w:rPr>
                <w:spacing w:val="8"/>
              </w:rPr>
              <w:t>妇女儿童关爱帮扶</w:t>
            </w:r>
            <w:r>
              <w:t xml:space="preserve"> </w:t>
            </w:r>
            <w:r>
              <w:rPr>
                <w:spacing w:val="2"/>
              </w:rPr>
              <w:t>工作</w:t>
            </w:r>
          </w:p>
        </w:tc>
        <w:tc>
          <w:tcPr>
            <w:tcW w:w="1481" w:type="dxa"/>
            <w:vAlign w:val="top"/>
          </w:tcPr>
          <w:p w14:paraId="3F023945">
            <w:pPr>
              <w:spacing w:line="272" w:lineRule="auto"/>
              <w:rPr>
                <w:rFonts w:ascii="Noto Sans CJK SC Regular"/>
                <w:sz w:val="21"/>
              </w:rPr>
            </w:pPr>
          </w:p>
          <w:p w14:paraId="7A7F8FDB">
            <w:pPr>
              <w:spacing w:line="272" w:lineRule="auto"/>
              <w:rPr>
                <w:rFonts w:ascii="Noto Sans CJK SC Regular"/>
                <w:sz w:val="21"/>
              </w:rPr>
            </w:pPr>
          </w:p>
          <w:p w14:paraId="1B6612EF">
            <w:pPr>
              <w:spacing w:line="272" w:lineRule="auto"/>
              <w:rPr>
                <w:rFonts w:ascii="Noto Sans CJK SC Regular"/>
                <w:sz w:val="21"/>
              </w:rPr>
            </w:pPr>
          </w:p>
          <w:p w14:paraId="22574B6C">
            <w:pPr>
              <w:pStyle w:val="6"/>
              <w:spacing w:before="65" w:line="238" w:lineRule="auto"/>
              <w:ind w:left="141" w:right="113"/>
            </w:pPr>
            <w:r>
              <w:rPr>
                <w:spacing w:val="3"/>
              </w:rPr>
              <w:t>区妇女联合会</w:t>
            </w:r>
            <w:r>
              <w:rPr>
                <w:spacing w:val="1"/>
              </w:rPr>
              <w:t xml:space="preserve"> </w:t>
            </w:r>
            <w:r>
              <w:rPr>
                <w:spacing w:val="2"/>
              </w:rPr>
              <w:t>区公安分局</w:t>
            </w:r>
          </w:p>
          <w:p w14:paraId="07359274">
            <w:pPr>
              <w:pStyle w:val="6"/>
              <w:spacing w:before="29" w:line="222" w:lineRule="auto"/>
              <w:ind w:left="141"/>
            </w:pPr>
            <w:r>
              <w:rPr>
                <w:spacing w:val="3"/>
              </w:rPr>
              <w:t>区人力资源局</w:t>
            </w:r>
          </w:p>
        </w:tc>
        <w:tc>
          <w:tcPr>
            <w:tcW w:w="4777" w:type="dxa"/>
            <w:vAlign w:val="top"/>
          </w:tcPr>
          <w:p w14:paraId="0CD5F9BD">
            <w:pPr>
              <w:spacing w:line="250" w:lineRule="auto"/>
              <w:rPr>
                <w:rFonts w:ascii="Noto Sans CJK SC Regular"/>
                <w:sz w:val="21"/>
              </w:rPr>
            </w:pPr>
          </w:p>
          <w:p w14:paraId="16D950AD">
            <w:pPr>
              <w:pStyle w:val="6"/>
              <w:spacing w:before="65" w:line="222" w:lineRule="auto"/>
              <w:ind w:left="128"/>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区妇女联合会链接专业力量提供妇女儿童维权</w:t>
            </w:r>
          </w:p>
          <w:p w14:paraId="2837BA1E">
            <w:pPr>
              <w:pStyle w:val="6"/>
              <w:spacing w:before="31" w:line="241" w:lineRule="auto"/>
              <w:ind w:left="117" w:right="107" w:hanging="2"/>
            </w:pPr>
            <w:r>
              <w:rPr>
                <w:spacing w:val="6"/>
              </w:rPr>
              <w:t>服务指导，统筹多个部门联合保障权益；落实我区</w:t>
            </w:r>
            <w:r>
              <w:rPr>
                <w:spacing w:val="16"/>
              </w:rPr>
              <w:t xml:space="preserve"> </w:t>
            </w:r>
            <w:r>
              <w:rPr>
                <w:spacing w:val="6"/>
              </w:rPr>
              <w:t>“武汉市女性安康保险”项目；链接专业师资力量</w:t>
            </w:r>
            <w:r>
              <w:rPr>
                <w:spacing w:val="13"/>
              </w:rPr>
              <w:t xml:space="preserve"> </w:t>
            </w:r>
            <w:r>
              <w:rPr>
                <w:spacing w:val="8"/>
              </w:rPr>
              <w:t>支持“我为姐妹办实事”活动。</w:t>
            </w:r>
          </w:p>
          <w:p w14:paraId="09A6C133">
            <w:pPr>
              <w:pStyle w:val="6"/>
              <w:spacing w:before="34" w:line="221" w:lineRule="auto"/>
              <w:ind w:left="108"/>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区公安分局负责对未成年人的父母或者其他监</w:t>
            </w:r>
          </w:p>
          <w:p w14:paraId="02732CEF">
            <w:pPr>
              <w:pStyle w:val="6"/>
              <w:spacing w:before="32" w:line="237" w:lineRule="auto"/>
              <w:ind w:left="114" w:right="107" w:firstLine="7"/>
            </w:pPr>
            <w:r>
              <w:rPr>
                <w:spacing w:val="6"/>
              </w:rPr>
              <w:t>护人不履行监护职责、放任未成年人有不良行为或</w:t>
            </w:r>
            <w:r>
              <w:rPr>
                <w:spacing w:val="9"/>
              </w:rPr>
              <w:t xml:space="preserve"> </w:t>
            </w:r>
            <w:r>
              <w:rPr>
                <w:spacing w:val="8"/>
              </w:rPr>
              <w:t>者严重不良行为的批评教育。</w:t>
            </w:r>
          </w:p>
          <w:p w14:paraId="26B590A5">
            <w:pPr>
              <w:pStyle w:val="6"/>
              <w:spacing w:before="29" w:line="242" w:lineRule="auto"/>
              <w:ind w:left="115" w:right="258" w:hanging="3"/>
            </w:pPr>
            <w:r>
              <w:rPr>
                <w:rFonts w:ascii="Times New Roman" w:hAnsi="Times New Roman" w:eastAsia="Times New Roman" w:cs="Times New Roman"/>
                <w:i/>
                <w:iCs/>
                <w:spacing w:val="7"/>
              </w:rPr>
              <w:t>3.</w:t>
            </w:r>
            <w:r>
              <w:rPr>
                <w:rFonts w:ascii="Times New Roman" w:hAnsi="Times New Roman" w:eastAsia="Times New Roman" w:cs="Times New Roman"/>
                <w:i/>
                <w:iCs/>
                <w:spacing w:val="-13"/>
              </w:rPr>
              <w:t xml:space="preserve"> </w:t>
            </w:r>
            <w:r>
              <w:rPr>
                <w:spacing w:val="7"/>
              </w:rPr>
              <w:t>区人力资源局负责对不满</w:t>
            </w:r>
            <w:r>
              <w:rPr>
                <w:rFonts w:ascii="Times New Roman" w:hAnsi="Times New Roman" w:eastAsia="Times New Roman" w:cs="Times New Roman"/>
                <w:i/>
                <w:iCs/>
                <w:spacing w:val="7"/>
              </w:rPr>
              <w:t>16</w:t>
            </w:r>
            <w:r>
              <w:rPr>
                <w:spacing w:val="7"/>
              </w:rPr>
              <w:t>周岁的未成年</w:t>
            </w:r>
            <w:r>
              <w:rPr>
                <w:spacing w:val="6"/>
              </w:rPr>
              <w:t>人的</w:t>
            </w:r>
            <w:r>
              <w:t xml:space="preserve"> </w:t>
            </w:r>
            <w:r>
              <w:rPr>
                <w:spacing w:val="9"/>
              </w:rPr>
              <w:t>父母或者其他监护人允许其被用人单位非法招用</w:t>
            </w:r>
            <w:r>
              <w:rPr>
                <w:spacing w:val="6"/>
              </w:rPr>
              <w:t xml:space="preserve"> 的批评教育。</w:t>
            </w:r>
          </w:p>
        </w:tc>
        <w:tc>
          <w:tcPr>
            <w:tcW w:w="4541" w:type="dxa"/>
            <w:vAlign w:val="top"/>
          </w:tcPr>
          <w:p w14:paraId="0575F669">
            <w:pPr>
              <w:spacing w:line="327" w:lineRule="auto"/>
              <w:rPr>
                <w:rFonts w:ascii="Noto Sans CJK SC Regular"/>
                <w:sz w:val="21"/>
              </w:rPr>
            </w:pPr>
          </w:p>
          <w:p w14:paraId="118EFAB2">
            <w:pPr>
              <w:spacing w:line="327" w:lineRule="auto"/>
              <w:rPr>
                <w:rFonts w:ascii="Noto Sans CJK SC Regular"/>
                <w:sz w:val="21"/>
              </w:rPr>
            </w:pPr>
          </w:p>
          <w:p w14:paraId="3DBCEB3D">
            <w:pPr>
              <w:pStyle w:val="6"/>
              <w:spacing w:before="65" w:line="237" w:lineRule="auto"/>
              <w:ind w:left="122" w:right="107" w:firstLine="7"/>
            </w:pPr>
            <w:r>
              <w:rPr>
                <w:rFonts w:ascii="Times New Roman" w:hAnsi="Times New Roman" w:eastAsia="Times New Roman" w:cs="Times New Roman"/>
                <w:i/>
                <w:iCs/>
                <w:spacing w:val="6"/>
              </w:rPr>
              <w:t>1.</w:t>
            </w:r>
            <w:r>
              <w:rPr>
                <w:spacing w:val="6"/>
              </w:rPr>
              <w:t>掌握辖区妇女儿童情况，摸排需要关心帮扶对</w:t>
            </w:r>
            <w:r>
              <w:rPr>
                <w:spacing w:val="15"/>
              </w:rPr>
              <w:t xml:space="preserve"> </w:t>
            </w:r>
            <w:r>
              <w:rPr>
                <w:spacing w:val="-5"/>
              </w:rPr>
              <w:t>象。</w:t>
            </w:r>
          </w:p>
          <w:p w14:paraId="5FCE2E64">
            <w:pPr>
              <w:pStyle w:val="6"/>
              <w:spacing w:before="30" w:line="239" w:lineRule="auto"/>
              <w:ind w:left="116" w:right="107" w:hanging="6"/>
            </w:pPr>
            <w:r>
              <w:rPr>
                <w:rFonts w:ascii="Times New Roman" w:hAnsi="Times New Roman" w:eastAsia="Times New Roman" w:cs="Times New Roman"/>
                <w:i/>
                <w:iCs/>
                <w:spacing w:val="7"/>
              </w:rPr>
              <w:t>2.</w:t>
            </w:r>
            <w:r>
              <w:rPr>
                <w:spacing w:val="7"/>
              </w:rPr>
              <w:t>做好“武汉市女性安康保险”项目宣传推动工</w:t>
            </w:r>
            <w:r>
              <w:rPr>
                <w:spacing w:val="13"/>
              </w:rPr>
              <w:t xml:space="preserve"> </w:t>
            </w:r>
            <w:r>
              <w:rPr>
                <w:spacing w:val="-1"/>
              </w:rPr>
              <w:t>作</w:t>
            </w:r>
            <w:r>
              <w:rPr>
                <w:spacing w:val="8"/>
              </w:rPr>
              <w:t xml:space="preserve"> </w:t>
            </w:r>
            <w:r>
              <w:rPr>
                <w:spacing w:val="-1"/>
              </w:rPr>
              <w:t>。</w:t>
            </w:r>
          </w:p>
          <w:p w14:paraId="747180FB">
            <w:pPr>
              <w:pStyle w:val="6"/>
              <w:spacing w:before="26" w:line="222" w:lineRule="auto"/>
              <w:ind w:left="114"/>
            </w:pPr>
            <w:r>
              <w:rPr>
                <w:rFonts w:ascii="Times New Roman" w:hAnsi="Times New Roman" w:eastAsia="Times New Roman" w:cs="Times New Roman"/>
                <w:i/>
                <w:iCs/>
                <w:spacing w:val="7"/>
              </w:rPr>
              <w:t>3.</w:t>
            </w:r>
            <w:r>
              <w:rPr>
                <w:spacing w:val="7"/>
              </w:rPr>
              <w:t>开展“我为姐妹办实事”活动。</w:t>
            </w:r>
          </w:p>
        </w:tc>
      </w:tr>
      <w:tr w14:paraId="4589F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669" w:type="dxa"/>
            <w:vAlign w:val="top"/>
          </w:tcPr>
          <w:p w14:paraId="191D850B">
            <w:pPr>
              <w:spacing w:line="317" w:lineRule="auto"/>
              <w:rPr>
                <w:rFonts w:ascii="Noto Sans CJK SC Regular"/>
                <w:sz w:val="21"/>
              </w:rPr>
            </w:pPr>
          </w:p>
          <w:p w14:paraId="3847133B">
            <w:pPr>
              <w:spacing w:line="318" w:lineRule="auto"/>
              <w:rPr>
                <w:rFonts w:ascii="Noto Sans CJK SC Regular"/>
                <w:sz w:val="21"/>
              </w:rPr>
            </w:pPr>
          </w:p>
          <w:p w14:paraId="2F40FC03">
            <w:pPr>
              <w:spacing w:before="57" w:line="195" w:lineRule="auto"/>
              <w:ind w:left="287"/>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w:t>
            </w:r>
          </w:p>
        </w:tc>
        <w:tc>
          <w:tcPr>
            <w:tcW w:w="2035" w:type="dxa"/>
            <w:vAlign w:val="top"/>
          </w:tcPr>
          <w:p w14:paraId="6E3985AC">
            <w:pPr>
              <w:spacing w:line="304" w:lineRule="auto"/>
              <w:rPr>
                <w:rFonts w:ascii="Noto Sans CJK SC Regular"/>
                <w:sz w:val="21"/>
              </w:rPr>
            </w:pPr>
          </w:p>
          <w:p w14:paraId="5A1B8849">
            <w:pPr>
              <w:spacing w:line="305" w:lineRule="auto"/>
              <w:rPr>
                <w:rFonts w:ascii="Noto Sans CJK SC Regular"/>
                <w:sz w:val="21"/>
              </w:rPr>
            </w:pPr>
          </w:p>
          <w:p w14:paraId="160F5ABB">
            <w:pPr>
              <w:pStyle w:val="6"/>
              <w:spacing w:before="65" w:line="224" w:lineRule="auto"/>
              <w:ind w:left="109"/>
            </w:pPr>
            <w:r>
              <w:rPr>
                <w:spacing w:val="8"/>
              </w:rPr>
              <w:t>科学技术普及</w:t>
            </w:r>
          </w:p>
        </w:tc>
        <w:tc>
          <w:tcPr>
            <w:tcW w:w="1481" w:type="dxa"/>
            <w:vAlign w:val="top"/>
          </w:tcPr>
          <w:p w14:paraId="523FB6FF">
            <w:pPr>
              <w:spacing w:line="264" w:lineRule="auto"/>
              <w:rPr>
                <w:rFonts w:ascii="Noto Sans CJK SC Regular"/>
                <w:sz w:val="21"/>
              </w:rPr>
            </w:pPr>
          </w:p>
          <w:p w14:paraId="09388CC9">
            <w:pPr>
              <w:spacing w:line="264" w:lineRule="auto"/>
              <w:rPr>
                <w:rFonts w:ascii="Noto Sans CJK SC Regular"/>
                <w:sz w:val="21"/>
              </w:rPr>
            </w:pPr>
          </w:p>
          <w:p w14:paraId="4A5D8E28">
            <w:pPr>
              <w:pStyle w:val="6"/>
              <w:spacing w:before="65" w:line="239" w:lineRule="auto"/>
              <w:ind w:left="116" w:right="113" w:firstLine="25"/>
            </w:pPr>
            <w:r>
              <w:rPr>
                <w:spacing w:val="3"/>
              </w:rPr>
              <w:t>区科学技术协</w:t>
            </w:r>
            <w:r>
              <w:rPr>
                <w:spacing w:val="1"/>
              </w:rPr>
              <w:t xml:space="preserve"> </w:t>
            </w:r>
            <w:r>
              <w:t>会</w:t>
            </w:r>
          </w:p>
        </w:tc>
        <w:tc>
          <w:tcPr>
            <w:tcW w:w="4777" w:type="dxa"/>
            <w:vAlign w:val="top"/>
          </w:tcPr>
          <w:p w14:paraId="510D0738">
            <w:pPr>
              <w:spacing w:line="285" w:lineRule="auto"/>
              <w:rPr>
                <w:rFonts w:ascii="Noto Sans CJK SC Regular"/>
                <w:sz w:val="21"/>
              </w:rPr>
            </w:pPr>
          </w:p>
          <w:p w14:paraId="37211588">
            <w:pPr>
              <w:pStyle w:val="6"/>
              <w:spacing w:before="66" w:line="236" w:lineRule="auto"/>
              <w:ind w:left="117" w:right="107" w:firstLine="11"/>
            </w:pPr>
            <w:r>
              <w:rPr>
                <w:rFonts w:ascii="Times New Roman" w:hAnsi="Times New Roman" w:eastAsia="Times New Roman" w:cs="Times New Roman"/>
                <w:i/>
                <w:iCs/>
                <w:spacing w:val="8"/>
              </w:rPr>
              <w:t>1.</w:t>
            </w:r>
            <w:r>
              <w:rPr>
                <w:spacing w:val="8"/>
              </w:rPr>
              <w:t>指导建设科普场馆等阵地，审核方案、提供相应</w:t>
            </w:r>
            <w:r>
              <w:t xml:space="preserve"> </w:t>
            </w:r>
            <w:r>
              <w:rPr>
                <w:spacing w:val="1"/>
              </w:rPr>
              <w:t>经费。</w:t>
            </w:r>
          </w:p>
          <w:p w14:paraId="551EEDF3">
            <w:pPr>
              <w:pStyle w:val="6"/>
              <w:spacing w:before="29" w:line="238" w:lineRule="auto"/>
              <w:ind w:left="114" w:right="105" w:hanging="6"/>
            </w:pPr>
            <w:r>
              <w:rPr>
                <w:rFonts w:ascii="Times New Roman" w:hAnsi="Times New Roman" w:eastAsia="Times New Roman" w:cs="Times New Roman"/>
                <w:i/>
                <w:iCs/>
                <w:spacing w:val="9"/>
              </w:rPr>
              <w:t>2.</w:t>
            </w:r>
            <w:r>
              <w:rPr>
                <w:spacing w:val="9"/>
              </w:rPr>
              <w:t>主导或指导组织开展各类科普活动，承接上级科</w:t>
            </w:r>
            <w:r>
              <w:t xml:space="preserve"> </w:t>
            </w:r>
            <w:r>
              <w:rPr>
                <w:spacing w:val="8"/>
              </w:rPr>
              <w:t>协部门安排的品牌特色活动。</w:t>
            </w:r>
          </w:p>
          <w:p w14:paraId="6CF97D5D">
            <w:pPr>
              <w:pStyle w:val="6"/>
              <w:spacing w:before="29" w:line="222" w:lineRule="auto"/>
              <w:ind w:left="112"/>
            </w:pPr>
            <w:r>
              <w:rPr>
                <w:rFonts w:ascii="Times New Roman" w:hAnsi="Times New Roman" w:eastAsia="Times New Roman" w:cs="Times New Roman"/>
                <w:i/>
                <w:iCs/>
                <w:spacing w:val="7"/>
              </w:rPr>
              <w:t>3.</w:t>
            </w:r>
            <w:r>
              <w:rPr>
                <w:spacing w:val="7"/>
              </w:rPr>
              <w:t>指导开展科技志愿服务。</w:t>
            </w:r>
          </w:p>
        </w:tc>
        <w:tc>
          <w:tcPr>
            <w:tcW w:w="4541" w:type="dxa"/>
            <w:vAlign w:val="top"/>
          </w:tcPr>
          <w:p w14:paraId="0F161F0A">
            <w:pPr>
              <w:spacing w:line="263" w:lineRule="auto"/>
              <w:rPr>
                <w:rFonts w:ascii="Noto Sans CJK SC Regular"/>
                <w:sz w:val="21"/>
              </w:rPr>
            </w:pPr>
          </w:p>
          <w:p w14:paraId="45ACA0DF">
            <w:pPr>
              <w:spacing w:line="264" w:lineRule="auto"/>
              <w:rPr>
                <w:rFonts w:ascii="Noto Sans CJK SC Regular"/>
                <w:sz w:val="21"/>
              </w:rPr>
            </w:pPr>
          </w:p>
          <w:p w14:paraId="3EF28A89">
            <w:pPr>
              <w:pStyle w:val="6"/>
              <w:spacing w:before="66" w:line="236" w:lineRule="auto"/>
              <w:ind w:left="110" w:right="961" w:firstLine="20"/>
            </w:pPr>
            <w:r>
              <w:rPr>
                <w:rFonts w:ascii="Times New Roman" w:hAnsi="Times New Roman" w:eastAsia="Times New Roman" w:cs="Times New Roman"/>
                <w:i/>
                <w:iCs/>
                <w:spacing w:val="5"/>
              </w:rPr>
              <w:t>1.</w:t>
            </w:r>
            <w:r>
              <w:rPr>
                <w:spacing w:val="5"/>
              </w:rPr>
              <w:t>实施科普场馆等阵地的建设和运维。</w:t>
            </w:r>
            <w:r>
              <w:rPr>
                <w:spacing w:val="3"/>
              </w:rPr>
              <w:t xml:space="preserve"> </w:t>
            </w:r>
            <w:r>
              <w:rPr>
                <w:rFonts w:ascii="Times New Roman" w:hAnsi="Times New Roman" w:eastAsia="Times New Roman" w:cs="Times New Roman"/>
                <w:i/>
                <w:iCs/>
                <w:spacing w:val="7"/>
              </w:rPr>
              <w:t>2.</w:t>
            </w:r>
            <w:r>
              <w:rPr>
                <w:spacing w:val="7"/>
              </w:rPr>
              <w:t>组织开展各类科普活动。</w:t>
            </w:r>
          </w:p>
        </w:tc>
      </w:tr>
    </w:tbl>
    <w:p w14:paraId="77C2DFC3">
      <w:pPr>
        <w:spacing w:line="376" w:lineRule="auto"/>
        <w:rPr>
          <w:rFonts w:ascii="Noto Sans CJK SC Regular"/>
          <w:sz w:val="21"/>
        </w:rPr>
      </w:pPr>
    </w:p>
    <w:p w14:paraId="5C1BC177">
      <w:pPr>
        <w:spacing w:before="91" w:line="184" w:lineRule="auto"/>
        <w:ind w:left="6203"/>
        <w:rPr>
          <w:rFonts w:ascii="SimSun" w:hAnsi="SimSun" w:eastAsia="SimSun" w:cs="SimSun"/>
          <w:sz w:val="28"/>
          <w:szCs w:val="28"/>
        </w:rPr>
      </w:pPr>
      <w:r>
        <w:rPr>
          <w:rFonts w:ascii="SimSun" w:hAnsi="SimSun" w:eastAsia="SimSun" w:cs="SimSun"/>
          <w:spacing w:val="-10"/>
          <w:sz w:val="28"/>
          <w:szCs w:val="28"/>
        </w:rPr>
        <w:t>—</w:t>
      </w:r>
      <w:r>
        <w:rPr>
          <w:rFonts w:ascii="SimSun" w:hAnsi="SimSun" w:eastAsia="SimSun" w:cs="SimSun"/>
          <w:spacing w:val="32"/>
          <w:sz w:val="28"/>
          <w:szCs w:val="28"/>
        </w:rPr>
        <w:t xml:space="preserve"> </w:t>
      </w:r>
      <w:r>
        <w:rPr>
          <w:rFonts w:ascii="SimSun" w:hAnsi="SimSun" w:eastAsia="SimSun" w:cs="SimSun"/>
          <w:spacing w:val="-10"/>
          <w:sz w:val="28"/>
          <w:szCs w:val="28"/>
        </w:rPr>
        <w:t>10</w:t>
      </w:r>
      <w:r>
        <w:rPr>
          <w:rFonts w:ascii="SimSun" w:hAnsi="SimSun" w:eastAsia="SimSun" w:cs="SimSun"/>
          <w:spacing w:val="6"/>
          <w:sz w:val="28"/>
          <w:szCs w:val="28"/>
        </w:rPr>
        <w:t xml:space="preserve"> </w:t>
      </w:r>
      <w:r>
        <w:rPr>
          <w:rFonts w:ascii="SimSun" w:hAnsi="SimSun" w:eastAsia="SimSun" w:cs="SimSun"/>
          <w:spacing w:val="-10"/>
          <w:sz w:val="28"/>
          <w:szCs w:val="28"/>
        </w:rPr>
        <w:t>—</w:t>
      </w:r>
    </w:p>
    <w:p w14:paraId="39A244FC">
      <w:pPr>
        <w:spacing w:line="184" w:lineRule="auto"/>
        <w:rPr>
          <w:rFonts w:ascii="SimSun" w:hAnsi="SimSun" w:eastAsia="SimSun" w:cs="SimSun"/>
          <w:sz w:val="28"/>
          <w:szCs w:val="28"/>
        </w:rPr>
        <w:sectPr>
          <w:footerReference r:id="rId14" w:type="default"/>
          <w:pgSz w:w="16839" w:h="11905"/>
          <w:pgMar w:top="1012" w:right="1722" w:bottom="400" w:left="1607" w:header="0" w:footer="0" w:gutter="0"/>
          <w:cols w:space="720" w:num="1"/>
        </w:sectPr>
      </w:pPr>
    </w:p>
    <w:p w14:paraId="5F9CCC52">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1FD5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62401E8C">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7142D2AE">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33A6CE62">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594A69BD">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56073FE8">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3620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503" w:type="dxa"/>
            <w:gridSpan w:val="5"/>
            <w:vAlign w:val="top"/>
          </w:tcPr>
          <w:p w14:paraId="315690F8">
            <w:pPr>
              <w:spacing w:before="137" w:line="229" w:lineRule="auto"/>
              <w:ind w:left="120"/>
              <w:rPr>
                <w:rFonts w:ascii="SimHei" w:hAnsi="SimHei" w:eastAsia="SimHei" w:cs="SimHei"/>
                <w:sz w:val="20"/>
                <w:szCs w:val="20"/>
              </w:rPr>
            </w:pPr>
            <w:r>
              <w:rPr>
                <w:rFonts w:ascii="SimHei" w:hAnsi="SimHei" w:eastAsia="SimHei" w:cs="SimHei"/>
                <w:spacing w:val="7"/>
                <w:sz w:val="20"/>
                <w:szCs w:val="20"/>
              </w:rPr>
              <w:t>二、经济发展（</w:t>
            </w:r>
            <w:r>
              <w:rPr>
                <w:rFonts w:ascii="Times New Roman" w:hAnsi="Times New Roman" w:eastAsia="Times New Roman" w:cs="Times New Roman"/>
                <w:i/>
                <w:iCs/>
                <w:spacing w:val="7"/>
                <w:sz w:val="20"/>
                <w:szCs w:val="20"/>
              </w:rPr>
              <w:t>21</w:t>
            </w:r>
            <w:r>
              <w:rPr>
                <w:rFonts w:ascii="SimHei" w:hAnsi="SimHei" w:eastAsia="SimHei" w:cs="SimHei"/>
                <w:spacing w:val="7"/>
                <w:sz w:val="20"/>
                <w:szCs w:val="20"/>
              </w:rPr>
              <w:t>项）</w:t>
            </w:r>
          </w:p>
        </w:tc>
      </w:tr>
      <w:tr w14:paraId="3E77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1" w:hRule="atLeast"/>
        </w:trPr>
        <w:tc>
          <w:tcPr>
            <w:tcW w:w="669" w:type="dxa"/>
            <w:vAlign w:val="top"/>
          </w:tcPr>
          <w:p w14:paraId="584F96C1">
            <w:pPr>
              <w:spacing w:line="271" w:lineRule="auto"/>
              <w:rPr>
                <w:rFonts w:ascii="Noto Sans CJK SC Regular"/>
                <w:sz w:val="21"/>
              </w:rPr>
            </w:pPr>
          </w:p>
          <w:p w14:paraId="11D75BA9">
            <w:pPr>
              <w:spacing w:line="271" w:lineRule="auto"/>
              <w:rPr>
                <w:rFonts w:ascii="Noto Sans CJK SC Regular"/>
                <w:sz w:val="21"/>
              </w:rPr>
            </w:pPr>
          </w:p>
          <w:p w14:paraId="13CD52AB">
            <w:pPr>
              <w:spacing w:line="271" w:lineRule="auto"/>
              <w:rPr>
                <w:rFonts w:ascii="Noto Sans CJK SC Regular"/>
                <w:sz w:val="21"/>
              </w:rPr>
            </w:pPr>
          </w:p>
          <w:p w14:paraId="1FA71CDC">
            <w:pPr>
              <w:spacing w:line="271" w:lineRule="auto"/>
              <w:rPr>
                <w:rFonts w:ascii="Noto Sans CJK SC Regular"/>
                <w:sz w:val="21"/>
              </w:rPr>
            </w:pPr>
          </w:p>
          <w:p w14:paraId="7A572D08">
            <w:pPr>
              <w:spacing w:line="272" w:lineRule="auto"/>
              <w:rPr>
                <w:rFonts w:ascii="Noto Sans CJK SC Regular"/>
                <w:sz w:val="21"/>
              </w:rPr>
            </w:pPr>
          </w:p>
          <w:p w14:paraId="2D32D977">
            <w:pPr>
              <w:spacing w:before="57" w:line="195" w:lineRule="auto"/>
              <w:ind w:left="250"/>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10</w:t>
            </w:r>
          </w:p>
        </w:tc>
        <w:tc>
          <w:tcPr>
            <w:tcW w:w="2035" w:type="dxa"/>
            <w:vAlign w:val="top"/>
          </w:tcPr>
          <w:p w14:paraId="047A5173">
            <w:pPr>
              <w:spacing w:line="266" w:lineRule="auto"/>
              <w:rPr>
                <w:rFonts w:ascii="Noto Sans CJK SC Regular"/>
                <w:sz w:val="21"/>
              </w:rPr>
            </w:pPr>
          </w:p>
          <w:p w14:paraId="23AE2E35">
            <w:pPr>
              <w:spacing w:line="266" w:lineRule="auto"/>
              <w:rPr>
                <w:rFonts w:ascii="Noto Sans CJK SC Regular"/>
                <w:sz w:val="21"/>
              </w:rPr>
            </w:pPr>
          </w:p>
          <w:p w14:paraId="1AF83B6C">
            <w:pPr>
              <w:spacing w:line="266" w:lineRule="auto"/>
              <w:rPr>
                <w:rFonts w:ascii="Noto Sans CJK SC Regular"/>
                <w:sz w:val="21"/>
              </w:rPr>
            </w:pPr>
          </w:p>
          <w:p w14:paraId="2B69D9C6">
            <w:pPr>
              <w:spacing w:line="266" w:lineRule="auto"/>
              <w:rPr>
                <w:rFonts w:ascii="Noto Sans CJK SC Regular"/>
                <w:sz w:val="21"/>
              </w:rPr>
            </w:pPr>
          </w:p>
          <w:p w14:paraId="14A3BDB8">
            <w:pPr>
              <w:spacing w:line="266" w:lineRule="auto"/>
              <w:rPr>
                <w:rFonts w:ascii="Noto Sans CJK SC Regular"/>
                <w:sz w:val="21"/>
              </w:rPr>
            </w:pPr>
          </w:p>
          <w:p w14:paraId="265CEDB2">
            <w:pPr>
              <w:pStyle w:val="6"/>
              <w:spacing w:before="66" w:line="222" w:lineRule="auto"/>
              <w:ind w:left="111"/>
            </w:pPr>
            <w:r>
              <w:rPr>
                <w:spacing w:val="7"/>
              </w:rPr>
              <w:t>金融服务工作</w:t>
            </w:r>
          </w:p>
        </w:tc>
        <w:tc>
          <w:tcPr>
            <w:tcW w:w="1481" w:type="dxa"/>
            <w:vAlign w:val="top"/>
          </w:tcPr>
          <w:p w14:paraId="0CFC52BC">
            <w:pPr>
              <w:spacing w:line="272" w:lineRule="auto"/>
              <w:rPr>
                <w:rFonts w:ascii="Noto Sans CJK SC Regular"/>
                <w:sz w:val="21"/>
              </w:rPr>
            </w:pPr>
          </w:p>
          <w:p w14:paraId="1579A2C5">
            <w:pPr>
              <w:spacing w:line="272" w:lineRule="auto"/>
              <w:rPr>
                <w:rFonts w:ascii="Noto Sans CJK SC Regular"/>
                <w:sz w:val="21"/>
              </w:rPr>
            </w:pPr>
          </w:p>
          <w:p w14:paraId="06CBE144">
            <w:pPr>
              <w:spacing w:line="272" w:lineRule="auto"/>
              <w:rPr>
                <w:rFonts w:ascii="Noto Sans CJK SC Regular"/>
                <w:sz w:val="21"/>
              </w:rPr>
            </w:pPr>
          </w:p>
          <w:p w14:paraId="7DDA19E0">
            <w:pPr>
              <w:spacing w:line="272" w:lineRule="auto"/>
              <w:rPr>
                <w:rFonts w:ascii="Noto Sans CJK SC Regular"/>
                <w:sz w:val="21"/>
              </w:rPr>
            </w:pPr>
          </w:p>
          <w:p w14:paraId="070C11F1">
            <w:pPr>
              <w:pStyle w:val="6"/>
              <w:spacing w:before="66" w:line="236" w:lineRule="auto"/>
              <w:ind w:left="121" w:right="7" w:firstLine="19"/>
            </w:pPr>
            <w:r>
              <w:rPr>
                <w:spacing w:val="-17"/>
              </w:rPr>
              <w:t>区委（</w:t>
            </w:r>
            <w:r>
              <w:rPr>
                <w:spacing w:val="-56"/>
              </w:rPr>
              <w:t xml:space="preserve"> </w:t>
            </w:r>
            <w:r>
              <w:rPr>
                <w:spacing w:val="-17"/>
              </w:rPr>
              <w:t>区政府）</w:t>
            </w:r>
            <w:r>
              <w:t xml:space="preserve"> </w:t>
            </w:r>
            <w:r>
              <w:rPr>
                <w:spacing w:val="3"/>
              </w:rPr>
              <w:t>办公室</w:t>
            </w:r>
          </w:p>
          <w:p w14:paraId="3CB335C0">
            <w:pPr>
              <w:pStyle w:val="6"/>
              <w:spacing w:before="32" w:line="239" w:lineRule="auto"/>
              <w:ind w:left="116" w:right="113" w:firstLine="25"/>
            </w:pPr>
            <w:r>
              <w:rPr>
                <w:spacing w:val="3"/>
              </w:rPr>
              <w:t>区发展和改革</w:t>
            </w:r>
            <w:r>
              <w:rPr>
                <w:spacing w:val="1"/>
              </w:rPr>
              <w:t xml:space="preserve"> </w:t>
            </w:r>
            <w:r>
              <w:t>局</w:t>
            </w:r>
          </w:p>
        </w:tc>
        <w:tc>
          <w:tcPr>
            <w:tcW w:w="4777" w:type="dxa"/>
            <w:vAlign w:val="top"/>
          </w:tcPr>
          <w:p w14:paraId="45A1EE11">
            <w:pPr>
              <w:spacing w:line="280" w:lineRule="auto"/>
              <w:rPr>
                <w:rFonts w:ascii="Noto Sans CJK SC Regular"/>
                <w:sz w:val="21"/>
              </w:rPr>
            </w:pPr>
          </w:p>
          <w:p w14:paraId="0E3E3D1A">
            <w:pPr>
              <w:pStyle w:val="6"/>
              <w:spacing w:before="65" w:line="249" w:lineRule="auto"/>
              <w:ind w:left="112" w:right="90" w:firstLine="16"/>
            </w:pPr>
            <w:r>
              <w:rPr>
                <w:rFonts w:ascii="Times New Roman" w:hAnsi="Times New Roman" w:eastAsia="Times New Roman" w:cs="Times New Roman"/>
                <w:i/>
                <w:iCs/>
                <w:spacing w:val="4"/>
              </w:rPr>
              <w:t>1.</w:t>
            </w:r>
            <w:r>
              <w:rPr>
                <w:rFonts w:ascii="Times New Roman" w:hAnsi="Times New Roman" w:eastAsia="Times New Roman" w:cs="Times New Roman"/>
                <w:i/>
                <w:iCs/>
                <w:spacing w:val="-3"/>
              </w:rPr>
              <w:t xml:space="preserve"> </w:t>
            </w:r>
            <w:r>
              <w:rPr>
                <w:spacing w:val="4"/>
              </w:rPr>
              <w:t>区委（</w:t>
            </w:r>
            <w:r>
              <w:rPr>
                <w:spacing w:val="-55"/>
              </w:rPr>
              <w:t xml:space="preserve"> </w:t>
            </w:r>
            <w:r>
              <w:rPr>
                <w:spacing w:val="4"/>
              </w:rPr>
              <w:t>区政府）办公室负责拟订青山区经济社会</w:t>
            </w:r>
            <w:r>
              <w:t xml:space="preserve"> </w:t>
            </w:r>
            <w:r>
              <w:rPr>
                <w:spacing w:val="6"/>
              </w:rPr>
              <w:t>发展的政策措施，引导金融机构加大对辖区经济社</w:t>
            </w:r>
            <w:r>
              <w:rPr>
                <w:spacing w:val="18"/>
              </w:rPr>
              <w:t xml:space="preserve"> </w:t>
            </w:r>
            <w:r>
              <w:rPr>
                <w:spacing w:val="7"/>
              </w:rPr>
              <w:t>会发展的支持力度。协调相关部门及金融机构共同</w:t>
            </w:r>
            <w:r>
              <w:t xml:space="preserve"> </w:t>
            </w:r>
            <w:r>
              <w:rPr>
                <w:spacing w:val="7"/>
              </w:rPr>
              <w:t>推进区域金融中心建设、金融改革创新等工作。统</w:t>
            </w:r>
            <w:r>
              <w:t xml:space="preserve"> </w:t>
            </w:r>
            <w:r>
              <w:rPr>
                <w:spacing w:val="7"/>
              </w:rPr>
              <w:t>筹协调区域金融资源的优化配置，参与拟订区人民</w:t>
            </w:r>
            <w:r>
              <w:t xml:space="preserve"> </w:t>
            </w:r>
            <w:r>
              <w:rPr>
                <w:spacing w:val="7"/>
              </w:rPr>
              <w:t>政府重点项目融资方案，为重点工程、主导产业、</w:t>
            </w:r>
            <w:r>
              <w:rPr>
                <w:spacing w:val="14"/>
              </w:rPr>
              <w:t xml:space="preserve"> </w:t>
            </w:r>
            <w:r>
              <w:rPr>
                <w:spacing w:val="7"/>
              </w:rPr>
              <w:t>主要区域发展和企业发展提供融资服务。统</w:t>
            </w:r>
            <w:r>
              <w:rPr>
                <w:spacing w:val="6"/>
              </w:rPr>
              <w:t>筹推进</w:t>
            </w:r>
            <w:r>
              <w:t xml:space="preserve"> </w:t>
            </w:r>
            <w:r>
              <w:rPr>
                <w:spacing w:val="9"/>
              </w:rPr>
              <w:t>青山区金融发展环境建设，建立健全金融服务体</w:t>
            </w:r>
            <w:r>
              <w:rPr>
                <w:spacing w:val="5"/>
              </w:rPr>
              <w:t xml:space="preserve">  </w:t>
            </w:r>
            <w:r>
              <w:rPr>
                <w:spacing w:val="7"/>
              </w:rPr>
              <w:t>系。开展政策性融资担保业务宣传，引导有</w:t>
            </w:r>
            <w:r>
              <w:rPr>
                <w:spacing w:val="6"/>
              </w:rPr>
              <w:t>需求的</w:t>
            </w:r>
            <w:r>
              <w:t xml:space="preserve"> </w:t>
            </w:r>
            <w:r>
              <w:rPr>
                <w:spacing w:val="7"/>
              </w:rPr>
              <w:t>企业向金融机构、银行提交申请，并跟踪后续服务</w:t>
            </w:r>
            <w:r>
              <w:t xml:space="preserve"> </w:t>
            </w:r>
            <w:r>
              <w:rPr>
                <w:spacing w:val="7"/>
              </w:rPr>
              <w:t>进展。做好上市企业培育、政策宣传、跟踪服务、</w:t>
            </w:r>
            <w:r>
              <w:rPr>
                <w:spacing w:val="14"/>
              </w:rPr>
              <w:t xml:space="preserve"> </w:t>
            </w:r>
            <w:r>
              <w:rPr>
                <w:spacing w:val="5"/>
              </w:rPr>
              <w:t>动态监测。</w:t>
            </w:r>
          </w:p>
          <w:p w14:paraId="69AC16BD">
            <w:pPr>
              <w:pStyle w:val="6"/>
              <w:spacing w:before="31" w:line="237" w:lineRule="auto"/>
              <w:ind w:left="120" w:hanging="12"/>
            </w:pPr>
            <w:r>
              <w:rPr>
                <w:rFonts w:ascii="Times New Roman" w:hAnsi="Times New Roman" w:eastAsia="Times New Roman" w:cs="Times New Roman"/>
                <w:i/>
                <w:iCs/>
                <w:spacing w:val="12"/>
              </w:rPr>
              <w:t>2.</w:t>
            </w:r>
            <w:r>
              <w:rPr>
                <w:rFonts w:ascii="Times New Roman" w:hAnsi="Times New Roman" w:eastAsia="Times New Roman" w:cs="Times New Roman"/>
                <w:i/>
                <w:iCs/>
                <w:spacing w:val="-12"/>
              </w:rPr>
              <w:t xml:space="preserve"> </w:t>
            </w:r>
            <w:r>
              <w:rPr>
                <w:spacing w:val="12"/>
              </w:rPr>
              <w:t>区发展和改革局负责指导街道开展“千企万</w:t>
            </w:r>
            <w:r>
              <w:rPr>
                <w:spacing w:val="11"/>
              </w:rPr>
              <w:t>户”</w:t>
            </w:r>
            <w:r>
              <w:t xml:space="preserve"> </w:t>
            </w:r>
            <w:r>
              <w:rPr>
                <w:spacing w:val="5"/>
              </w:rPr>
              <w:t>大走访活动。</w:t>
            </w:r>
          </w:p>
        </w:tc>
        <w:tc>
          <w:tcPr>
            <w:tcW w:w="4541" w:type="dxa"/>
            <w:vAlign w:val="top"/>
          </w:tcPr>
          <w:p w14:paraId="4A221A01">
            <w:pPr>
              <w:spacing w:line="282" w:lineRule="auto"/>
              <w:rPr>
                <w:rFonts w:ascii="Noto Sans CJK SC Regular"/>
                <w:sz w:val="21"/>
              </w:rPr>
            </w:pPr>
          </w:p>
          <w:p w14:paraId="0EBFBD13">
            <w:pPr>
              <w:spacing w:line="282" w:lineRule="auto"/>
              <w:rPr>
                <w:rFonts w:ascii="Noto Sans CJK SC Regular"/>
                <w:sz w:val="21"/>
              </w:rPr>
            </w:pPr>
          </w:p>
          <w:p w14:paraId="1CAC522A">
            <w:pPr>
              <w:spacing w:line="282" w:lineRule="auto"/>
              <w:rPr>
                <w:rFonts w:ascii="Noto Sans CJK SC Regular"/>
                <w:sz w:val="21"/>
              </w:rPr>
            </w:pPr>
          </w:p>
          <w:p w14:paraId="18F41F05">
            <w:pPr>
              <w:pStyle w:val="6"/>
              <w:spacing w:before="65" w:line="236" w:lineRule="auto"/>
              <w:ind w:left="129" w:right="125"/>
            </w:pPr>
            <w:r>
              <w:rPr>
                <w:rFonts w:ascii="Times New Roman" w:hAnsi="Times New Roman" w:eastAsia="Times New Roman" w:cs="Times New Roman"/>
                <w:i/>
                <w:iCs/>
                <w:spacing w:val="5"/>
              </w:rPr>
              <w:t>1.</w:t>
            </w:r>
            <w:r>
              <w:rPr>
                <w:spacing w:val="5"/>
              </w:rPr>
              <w:t>定期举办街道银企对接活动，进行融资对接，</w:t>
            </w:r>
            <w:r>
              <w:rPr>
                <w:spacing w:val="18"/>
              </w:rPr>
              <w:t xml:space="preserve"> </w:t>
            </w:r>
            <w:r>
              <w:rPr>
                <w:spacing w:val="4"/>
              </w:rPr>
              <w:t>收集融资需求。</w:t>
            </w:r>
          </w:p>
          <w:p w14:paraId="1DE372FC">
            <w:pPr>
              <w:pStyle w:val="6"/>
              <w:spacing w:before="31" w:line="242" w:lineRule="auto"/>
              <w:ind w:left="113" w:right="107" w:hanging="3"/>
              <w:jc w:val="both"/>
            </w:pPr>
            <w:r>
              <w:rPr>
                <w:rFonts w:ascii="Times New Roman" w:hAnsi="Times New Roman" w:eastAsia="Times New Roman" w:cs="Times New Roman"/>
                <w:i/>
                <w:iCs/>
                <w:spacing w:val="6"/>
              </w:rPr>
              <w:t>2.</w:t>
            </w:r>
            <w:r>
              <w:rPr>
                <w:rFonts w:ascii="Times New Roman" w:hAnsi="Times New Roman" w:eastAsia="Times New Roman" w:cs="Times New Roman"/>
                <w:i/>
                <w:iCs/>
                <w:spacing w:val="-18"/>
              </w:rPr>
              <w:t xml:space="preserve"> </w:t>
            </w:r>
            <w:r>
              <w:rPr>
                <w:spacing w:val="6"/>
              </w:rPr>
              <w:t>收集、摸排辖区企业、个体工商户及重点项目</w:t>
            </w:r>
            <w:r>
              <w:t xml:space="preserve"> </w:t>
            </w:r>
            <w:r>
              <w:rPr>
                <w:spacing w:val="5"/>
              </w:rPr>
              <w:t>融资需求，联络区金融工作科、辖区银行网点进</w:t>
            </w:r>
            <w:r>
              <w:rPr>
                <w:spacing w:val="8"/>
              </w:rPr>
              <w:t xml:space="preserve"> </w:t>
            </w:r>
            <w:r>
              <w:rPr>
                <w:spacing w:val="5"/>
              </w:rPr>
              <w:t>行对接。</w:t>
            </w:r>
          </w:p>
          <w:p w14:paraId="19581B46">
            <w:pPr>
              <w:pStyle w:val="6"/>
              <w:spacing w:before="29" w:line="238" w:lineRule="auto"/>
              <w:ind w:left="122" w:right="110" w:hanging="8"/>
            </w:pPr>
            <w:r>
              <w:rPr>
                <w:rFonts w:ascii="Times New Roman" w:hAnsi="Times New Roman" w:eastAsia="Times New Roman" w:cs="Times New Roman"/>
                <w:i/>
                <w:iCs/>
                <w:spacing w:val="7"/>
              </w:rPr>
              <w:t>3.</w:t>
            </w:r>
            <w:r>
              <w:rPr>
                <w:spacing w:val="7"/>
              </w:rPr>
              <w:t>摸排上报具有上市意愿、业务合法合规、无重</w:t>
            </w:r>
            <w:r>
              <w:rPr>
                <w:spacing w:val="6"/>
              </w:rPr>
              <w:t xml:space="preserve"> </w:t>
            </w:r>
            <w:r>
              <w:rPr>
                <w:spacing w:val="8"/>
              </w:rPr>
              <w:t>大上市瑕疵且符合标准的企业线索。</w:t>
            </w:r>
          </w:p>
        </w:tc>
      </w:tr>
      <w:tr w14:paraId="4D734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7" w:hRule="atLeast"/>
        </w:trPr>
        <w:tc>
          <w:tcPr>
            <w:tcW w:w="669" w:type="dxa"/>
            <w:vAlign w:val="top"/>
          </w:tcPr>
          <w:p w14:paraId="3D95C411">
            <w:pPr>
              <w:spacing w:line="262" w:lineRule="auto"/>
              <w:rPr>
                <w:rFonts w:ascii="Noto Sans CJK SC Regular"/>
                <w:sz w:val="21"/>
              </w:rPr>
            </w:pPr>
          </w:p>
          <w:p w14:paraId="20878855">
            <w:pPr>
              <w:spacing w:line="262" w:lineRule="auto"/>
              <w:rPr>
                <w:rFonts w:ascii="Noto Sans CJK SC Regular"/>
                <w:sz w:val="21"/>
              </w:rPr>
            </w:pPr>
          </w:p>
          <w:p w14:paraId="45F16284">
            <w:pPr>
              <w:spacing w:line="262" w:lineRule="auto"/>
              <w:rPr>
                <w:rFonts w:ascii="Noto Sans CJK SC Regular"/>
                <w:sz w:val="21"/>
              </w:rPr>
            </w:pPr>
          </w:p>
          <w:p w14:paraId="3F617E30">
            <w:pPr>
              <w:spacing w:before="57" w:line="195" w:lineRule="auto"/>
              <w:ind w:left="250"/>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11</w:t>
            </w:r>
          </w:p>
        </w:tc>
        <w:tc>
          <w:tcPr>
            <w:tcW w:w="2035" w:type="dxa"/>
            <w:vAlign w:val="top"/>
          </w:tcPr>
          <w:p w14:paraId="339BC08D">
            <w:pPr>
              <w:spacing w:line="253" w:lineRule="auto"/>
              <w:rPr>
                <w:rFonts w:ascii="Noto Sans CJK SC Regular"/>
                <w:sz w:val="21"/>
              </w:rPr>
            </w:pPr>
          </w:p>
          <w:p w14:paraId="049D6122">
            <w:pPr>
              <w:spacing w:line="253" w:lineRule="auto"/>
              <w:rPr>
                <w:rFonts w:ascii="Noto Sans CJK SC Regular"/>
                <w:sz w:val="21"/>
              </w:rPr>
            </w:pPr>
          </w:p>
          <w:p w14:paraId="690D021E">
            <w:pPr>
              <w:spacing w:line="254" w:lineRule="auto"/>
              <w:rPr>
                <w:rFonts w:ascii="Noto Sans CJK SC Regular"/>
                <w:sz w:val="21"/>
              </w:rPr>
            </w:pPr>
          </w:p>
          <w:p w14:paraId="666FA2AA">
            <w:pPr>
              <w:pStyle w:val="6"/>
              <w:spacing w:before="66" w:line="222" w:lineRule="auto"/>
              <w:ind w:left="111"/>
            </w:pPr>
            <w:r>
              <w:rPr>
                <w:spacing w:val="8"/>
              </w:rPr>
              <w:t>金融领域风险防范</w:t>
            </w:r>
          </w:p>
        </w:tc>
        <w:tc>
          <w:tcPr>
            <w:tcW w:w="1481" w:type="dxa"/>
            <w:vAlign w:val="top"/>
          </w:tcPr>
          <w:p w14:paraId="4B79C23A">
            <w:pPr>
              <w:spacing w:line="340" w:lineRule="auto"/>
              <w:rPr>
                <w:rFonts w:ascii="Noto Sans CJK SC Regular"/>
                <w:sz w:val="21"/>
              </w:rPr>
            </w:pPr>
          </w:p>
          <w:p w14:paraId="3F73AFCB">
            <w:pPr>
              <w:spacing w:line="340" w:lineRule="auto"/>
              <w:rPr>
                <w:rFonts w:ascii="Noto Sans CJK SC Regular"/>
                <w:sz w:val="21"/>
              </w:rPr>
            </w:pPr>
          </w:p>
          <w:p w14:paraId="52C0A3E8">
            <w:pPr>
              <w:pStyle w:val="6"/>
              <w:spacing w:before="65" w:line="236" w:lineRule="auto"/>
              <w:ind w:left="121" w:right="7" w:firstLine="19"/>
            </w:pPr>
            <w:r>
              <w:rPr>
                <w:spacing w:val="-17"/>
              </w:rPr>
              <w:t>区委（</w:t>
            </w:r>
            <w:r>
              <w:rPr>
                <w:spacing w:val="-56"/>
              </w:rPr>
              <w:t xml:space="preserve"> </w:t>
            </w:r>
            <w:r>
              <w:rPr>
                <w:spacing w:val="-17"/>
              </w:rPr>
              <w:t>区政府）</w:t>
            </w:r>
            <w:r>
              <w:t xml:space="preserve"> </w:t>
            </w:r>
            <w:r>
              <w:rPr>
                <w:spacing w:val="3"/>
              </w:rPr>
              <w:t>办公室</w:t>
            </w:r>
          </w:p>
        </w:tc>
        <w:tc>
          <w:tcPr>
            <w:tcW w:w="4777" w:type="dxa"/>
            <w:vAlign w:val="top"/>
          </w:tcPr>
          <w:p w14:paraId="1CFA25C6">
            <w:pPr>
              <w:pStyle w:val="6"/>
              <w:spacing w:before="393" w:line="236" w:lineRule="auto"/>
              <w:ind w:left="128" w:right="107"/>
            </w:pPr>
            <w:r>
              <w:rPr>
                <w:rFonts w:ascii="Times New Roman" w:hAnsi="Times New Roman" w:eastAsia="Times New Roman" w:cs="Times New Roman"/>
                <w:i/>
                <w:iCs/>
                <w:spacing w:val="7"/>
              </w:rPr>
              <w:t>1.</w:t>
            </w:r>
            <w:r>
              <w:rPr>
                <w:rFonts w:ascii="Times New Roman" w:hAnsi="Times New Roman" w:eastAsia="Times New Roman" w:cs="Times New Roman"/>
                <w:i/>
                <w:iCs/>
                <w:spacing w:val="-23"/>
              </w:rPr>
              <w:t xml:space="preserve"> </w:t>
            </w:r>
            <w:r>
              <w:rPr>
                <w:spacing w:val="7"/>
              </w:rPr>
              <w:t>防范化解地方金融组织风险，整治互联</w:t>
            </w:r>
            <w:r>
              <w:rPr>
                <w:spacing w:val="6"/>
              </w:rPr>
              <w:t>网金融风</w:t>
            </w:r>
            <w:r>
              <w:t xml:space="preserve"> </w:t>
            </w:r>
            <w:r>
              <w:rPr>
                <w:spacing w:val="7"/>
              </w:rPr>
              <w:t>险，防范和处置非法集资。</w:t>
            </w:r>
          </w:p>
          <w:p w14:paraId="7ADFD0F9">
            <w:pPr>
              <w:pStyle w:val="6"/>
              <w:spacing w:before="31" w:line="237" w:lineRule="auto"/>
              <w:ind w:left="109" w:right="152" w:hanging="1"/>
            </w:pPr>
            <w:r>
              <w:rPr>
                <w:rFonts w:ascii="Times New Roman" w:hAnsi="Times New Roman" w:eastAsia="Times New Roman" w:cs="Times New Roman"/>
                <w:i/>
                <w:iCs/>
                <w:spacing w:val="7"/>
              </w:rPr>
              <w:t>2.</w:t>
            </w:r>
            <w:r>
              <w:rPr>
                <w:spacing w:val="7"/>
              </w:rPr>
              <w:t>普及教育非法集资主要特征、危害及新型种类，</w:t>
            </w:r>
            <w:r>
              <w:t xml:space="preserve"> </w:t>
            </w:r>
            <w:r>
              <w:rPr>
                <w:spacing w:val="8"/>
              </w:rPr>
              <w:t>增强公众防范意识。</w:t>
            </w:r>
          </w:p>
          <w:p w14:paraId="3F162EE1">
            <w:pPr>
              <w:pStyle w:val="6"/>
              <w:spacing w:before="29" w:line="238" w:lineRule="auto"/>
              <w:ind w:left="114" w:right="105" w:hanging="2"/>
            </w:pPr>
            <w:r>
              <w:rPr>
                <w:rFonts w:ascii="Times New Roman" w:hAnsi="Times New Roman" w:eastAsia="Times New Roman" w:cs="Times New Roman"/>
                <w:i/>
                <w:iCs/>
                <w:spacing w:val="8"/>
              </w:rPr>
              <w:t>3.</w:t>
            </w:r>
            <w:r>
              <w:rPr>
                <w:rFonts w:ascii="Times New Roman" w:hAnsi="Times New Roman" w:eastAsia="Times New Roman" w:cs="Times New Roman"/>
                <w:i/>
                <w:iCs/>
                <w:spacing w:val="-29"/>
              </w:rPr>
              <w:t xml:space="preserve"> </w:t>
            </w:r>
            <w:r>
              <w:rPr>
                <w:spacing w:val="8"/>
              </w:rPr>
              <w:t>强化与公安等相关部门的联动协作，隐患</w:t>
            </w:r>
            <w:r>
              <w:rPr>
                <w:spacing w:val="7"/>
              </w:rPr>
              <w:t>问题勤</w:t>
            </w:r>
            <w:r>
              <w:t xml:space="preserve"> </w:t>
            </w:r>
            <w:r>
              <w:rPr>
                <w:spacing w:val="7"/>
              </w:rPr>
              <w:t>走访、早发现、稳处理。</w:t>
            </w:r>
          </w:p>
          <w:p w14:paraId="7DBE900B">
            <w:pPr>
              <w:pStyle w:val="6"/>
              <w:spacing w:before="30" w:line="237" w:lineRule="auto"/>
              <w:ind w:left="115" w:right="107" w:hanging="8"/>
            </w:pPr>
            <w:r>
              <w:rPr>
                <w:rFonts w:ascii="Times New Roman" w:hAnsi="Times New Roman" w:eastAsia="Times New Roman" w:cs="Times New Roman"/>
                <w:i/>
                <w:iCs/>
                <w:spacing w:val="8"/>
              </w:rPr>
              <w:t>4.</w:t>
            </w:r>
            <w:r>
              <w:rPr>
                <w:rFonts w:ascii="Times New Roman" w:hAnsi="Times New Roman" w:eastAsia="Times New Roman" w:cs="Times New Roman"/>
                <w:i/>
                <w:iCs/>
                <w:spacing w:val="-29"/>
              </w:rPr>
              <w:t xml:space="preserve"> </w:t>
            </w:r>
            <w:r>
              <w:rPr>
                <w:spacing w:val="8"/>
              </w:rPr>
              <w:t>强化监测预警机制，发挥网格化管理和基层群众</w:t>
            </w:r>
            <w:r>
              <w:t xml:space="preserve"> </w:t>
            </w:r>
            <w:r>
              <w:rPr>
                <w:spacing w:val="7"/>
              </w:rPr>
              <w:t>性自治组织作用等。</w:t>
            </w:r>
          </w:p>
        </w:tc>
        <w:tc>
          <w:tcPr>
            <w:tcW w:w="4541" w:type="dxa"/>
            <w:vAlign w:val="top"/>
          </w:tcPr>
          <w:p w14:paraId="091D485B">
            <w:pPr>
              <w:spacing w:line="339" w:lineRule="auto"/>
              <w:rPr>
                <w:rFonts w:ascii="Noto Sans CJK SC Regular"/>
                <w:sz w:val="21"/>
              </w:rPr>
            </w:pPr>
          </w:p>
          <w:p w14:paraId="188C6644">
            <w:pPr>
              <w:spacing w:line="340" w:lineRule="auto"/>
              <w:rPr>
                <w:rFonts w:ascii="Noto Sans CJK SC Regular"/>
                <w:sz w:val="21"/>
              </w:rPr>
            </w:pPr>
          </w:p>
          <w:p w14:paraId="4BAB6B39">
            <w:pPr>
              <w:pStyle w:val="6"/>
              <w:spacing w:before="65" w:line="222" w:lineRule="auto"/>
              <w:ind w:left="130"/>
            </w:pPr>
            <w:r>
              <w:rPr>
                <w:rFonts w:ascii="Times New Roman" w:hAnsi="Times New Roman" w:eastAsia="Times New Roman" w:cs="Times New Roman"/>
                <w:i/>
                <w:iCs/>
                <w:spacing w:val="6"/>
              </w:rPr>
              <w:t>1.</w:t>
            </w:r>
            <w:r>
              <w:rPr>
                <w:spacing w:val="6"/>
              </w:rPr>
              <w:t>开展金融安全宣传活动。</w:t>
            </w:r>
          </w:p>
          <w:p w14:paraId="33E4B389">
            <w:pPr>
              <w:pStyle w:val="6"/>
              <w:spacing w:before="28" w:line="223" w:lineRule="auto"/>
              <w:ind w:left="110"/>
            </w:pPr>
            <w:r>
              <w:rPr>
                <w:rFonts w:ascii="Times New Roman" w:hAnsi="Times New Roman" w:eastAsia="Times New Roman" w:cs="Times New Roman"/>
                <w:i/>
                <w:iCs/>
                <w:spacing w:val="8"/>
              </w:rPr>
              <w:t>2.</w:t>
            </w:r>
            <w:r>
              <w:rPr>
                <w:spacing w:val="8"/>
              </w:rPr>
              <w:t>摸排上报发现的金融领域问题线索。</w:t>
            </w:r>
          </w:p>
        </w:tc>
      </w:tr>
    </w:tbl>
    <w:p w14:paraId="68AF431B">
      <w:pPr>
        <w:spacing w:line="325" w:lineRule="auto"/>
        <w:rPr>
          <w:rFonts w:ascii="Noto Sans CJK SC Regular"/>
          <w:sz w:val="21"/>
        </w:rPr>
      </w:pPr>
    </w:p>
    <w:p w14:paraId="29E61372">
      <w:pPr>
        <w:spacing w:before="92" w:line="184" w:lineRule="auto"/>
        <w:ind w:left="6203"/>
        <w:rPr>
          <w:rFonts w:ascii="SimSun" w:hAnsi="SimSun" w:eastAsia="SimSun" w:cs="SimSun"/>
          <w:sz w:val="28"/>
          <w:szCs w:val="28"/>
        </w:rPr>
      </w:pPr>
      <w:r>
        <w:rPr>
          <w:rFonts w:ascii="SimSun" w:hAnsi="SimSun" w:eastAsia="SimSun" w:cs="SimSun"/>
          <w:spacing w:val="-10"/>
          <w:sz w:val="28"/>
          <w:szCs w:val="28"/>
        </w:rPr>
        <w:t>—</w:t>
      </w:r>
      <w:r>
        <w:rPr>
          <w:rFonts w:ascii="SimSun" w:hAnsi="SimSun" w:eastAsia="SimSun" w:cs="SimSun"/>
          <w:spacing w:val="32"/>
          <w:sz w:val="28"/>
          <w:szCs w:val="28"/>
        </w:rPr>
        <w:t xml:space="preserve"> </w:t>
      </w:r>
      <w:r>
        <w:rPr>
          <w:rFonts w:ascii="SimSun" w:hAnsi="SimSun" w:eastAsia="SimSun" w:cs="SimSun"/>
          <w:spacing w:val="-10"/>
          <w:sz w:val="28"/>
          <w:szCs w:val="28"/>
        </w:rPr>
        <w:t>11</w:t>
      </w:r>
      <w:r>
        <w:rPr>
          <w:rFonts w:ascii="SimSun" w:hAnsi="SimSun" w:eastAsia="SimSun" w:cs="SimSun"/>
          <w:spacing w:val="6"/>
          <w:sz w:val="28"/>
          <w:szCs w:val="28"/>
        </w:rPr>
        <w:t xml:space="preserve"> </w:t>
      </w:r>
      <w:r>
        <w:rPr>
          <w:rFonts w:ascii="SimSun" w:hAnsi="SimSun" w:eastAsia="SimSun" w:cs="SimSun"/>
          <w:spacing w:val="-10"/>
          <w:sz w:val="28"/>
          <w:szCs w:val="28"/>
        </w:rPr>
        <w:t>—</w:t>
      </w:r>
    </w:p>
    <w:p w14:paraId="4BAE3B12">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022FBD45">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02443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7CBBA0C5">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490DA2C5">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6F12483E">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663A4FC1">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3A04A5EF">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16BAA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1" w:hRule="atLeast"/>
        </w:trPr>
        <w:tc>
          <w:tcPr>
            <w:tcW w:w="669" w:type="dxa"/>
            <w:vAlign w:val="top"/>
          </w:tcPr>
          <w:p w14:paraId="70A62D4E">
            <w:pPr>
              <w:spacing w:line="251" w:lineRule="auto"/>
              <w:rPr>
                <w:rFonts w:ascii="Noto Sans CJK SC Regular"/>
                <w:sz w:val="21"/>
              </w:rPr>
            </w:pPr>
          </w:p>
          <w:p w14:paraId="434FC9DA">
            <w:pPr>
              <w:spacing w:line="251" w:lineRule="auto"/>
              <w:rPr>
                <w:rFonts w:ascii="Noto Sans CJK SC Regular"/>
                <w:sz w:val="21"/>
              </w:rPr>
            </w:pPr>
          </w:p>
          <w:p w14:paraId="5350A479">
            <w:pPr>
              <w:spacing w:line="251" w:lineRule="auto"/>
              <w:rPr>
                <w:rFonts w:ascii="Noto Sans CJK SC Regular"/>
                <w:sz w:val="21"/>
              </w:rPr>
            </w:pPr>
          </w:p>
          <w:p w14:paraId="356288D3">
            <w:pPr>
              <w:spacing w:line="251" w:lineRule="auto"/>
              <w:rPr>
                <w:rFonts w:ascii="Noto Sans CJK SC Regular"/>
                <w:sz w:val="21"/>
              </w:rPr>
            </w:pPr>
          </w:p>
          <w:p w14:paraId="5A452EB5">
            <w:pPr>
              <w:spacing w:line="252" w:lineRule="auto"/>
              <w:rPr>
                <w:rFonts w:ascii="Noto Sans CJK SC Regular"/>
                <w:sz w:val="21"/>
              </w:rPr>
            </w:pPr>
          </w:p>
          <w:p w14:paraId="7CFE6B15">
            <w:pPr>
              <w:spacing w:line="252" w:lineRule="auto"/>
              <w:rPr>
                <w:rFonts w:ascii="Noto Sans CJK SC Regular"/>
                <w:sz w:val="21"/>
              </w:rPr>
            </w:pPr>
          </w:p>
          <w:p w14:paraId="342E14CE">
            <w:pPr>
              <w:spacing w:before="58" w:line="195" w:lineRule="auto"/>
              <w:ind w:left="250"/>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12</w:t>
            </w:r>
          </w:p>
        </w:tc>
        <w:tc>
          <w:tcPr>
            <w:tcW w:w="2035" w:type="dxa"/>
            <w:vAlign w:val="top"/>
          </w:tcPr>
          <w:p w14:paraId="0EDF8488">
            <w:pPr>
              <w:spacing w:line="280" w:lineRule="auto"/>
              <w:rPr>
                <w:rFonts w:ascii="Noto Sans CJK SC Regular"/>
                <w:sz w:val="21"/>
              </w:rPr>
            </w:pPr>
          </w:p>
          <w:p w14:paraId="620D65C6">
            <w:pPr>
              <w:spacing w:line="280" w:lineRule="auto"/>
              <w:rPr>
                <w:rFonts w:ascii="Noto Sans CJK SC Regular"/>
                <w:sz w:val="21"/>
              </w:rPr>
            </w:pPr>
          </w:p>
          <w:p w14:paraId="4BB7C6A6">
            <w:pPr>
              <w:spacing w:line="280" w:lineRule="auto"/>
              <w:rPr>
                <w:rFonts w:ascii="Noto Sans CJK SC Regular"/>
                <w:sz w:val="21"/>
              </w:rPr>
            </w:pPr>
          </w:p>
          <w:p w14:paraId="1D4A3621">
            <w:pPr>
              <w:spacing w:line="281" w:lineRule="auto"/>
              <w:rPr>
                <w:rFonts w:ascii="Noto Sans CJK SC Regular"/>
                <w:sz w:val="21"/>
              </w:rPr>
            </w:pPr>
          </w:p>
          <w:p w14:paraId="34451B57">
            <w:pPr>
              <w:spacing w:line="281" w:lineRule="auto"/>
              <w:rPr>
                <w:rFonts w:ascii="Noto Sans CJK SC Regular"/>
                <w:sz w:val="21"/>
              </w:rPr>
            </w:pPr>
          </w:p>
          <w:p w14:paraId="061A9639">
            <w:pPr>
              <w:pStyle w:val="6"/>
              <w:spacing w:before="65" w:line="236" w:lineRule="auto"/>
              <w:ind w:left="122" w:right="108" w:hanging="11"/>
            </w:pPr>
            <w:r>
              <w:rPr>
                <w:spacing w:val="1"/>
              </w:rPr>
              <w:t>企业跟踪服务，便民</w:t>
            </w:r>
            <w:r>
              <w:t xml:space="preserve"> </w:t>
            </w:r>
            <w:r>
              <w:rPr>
                <w:spacing w:val="5"/>
              </w:rPr>
              <w:t>生活圈建立</w:t>
            </w:r>
          </w:p>
        </w:tc>
        <w:tc>
          <w:tcPr>
            <w:tcW w:w="1481" w:type="dxa"/>
            <w:vAlign w:val="top"/>
          </w:tcPr>
          <w:p w14:paraId="7080EDC7">
            <w:pPr>
              <w:spacing w:line="289" w:lineRule="auto"/>
              <w:rPr>
                <w:rFonts w:ascii="Noto Sans CJK SC Regular"/>
                <w:sz w:val="21"/>
              </w:rPr>
            </w:pPr>
          </w:p>
          <w:p w14:paraId="446BC70F">
            <w:pPr>
              <w:spacing w:line="290" w:lineRule="auto"/>
              <w:rPr>
                <w:rFonts w:ascii="Noto Sans CJK SC Regular"/>
                <w:sz w:val="21"/>
              </w:rPr>
            </w:pPr>
          </w:p>
          <w:p w14:paraId="5CB480E8">
            <w:pPr>
              <w:spacing w:line="290" w:lineRule="auto"/>
              <w:rPr>
                <w:rFonts w:ascii="Noto Sans CJK SC Regular"/>
                <w:sz w:val="21"/>
              </w:rPr>
            </w:pPr>
          </w:p>
          <w:p w14:paraId="775E9B07">
            <w:pPr>
              <w:spacing w:line="290" w:lineRule="auto"/>
              <w:rPr>
                <w:rFonts w:ascii="Noto Sans CJK SC Regular"/>
                <w:sz w:val="21"/>
              </w:rPr>
            </w:pPr>
          </w:p>
          <w:p w14:paraId="218D4F23">
            <w:pPr>
              <w:pStyle w:val="6"/>
              <w:spacing w:before="66" w:line="239" w:lineRule="auto"/>
              <w:ind w:left="116" w:right="113" w:firstLine="25"/>
            </w:pPr>
            <w:r>
              <w:rPr>
                <w:spacing w:val="3"/>
              </w:rPr>
              <w:t>区发展和改革</w:t>
            </w:r>
            <w:r>
              <w:rPr>
                <w:spacing w:val="1"/>
              </w:rPr>
              <w:t xml:space="preserve"> </w:t>
            </w:r>
            <w:r>
              <w:t>局</w:t>
            </w:r>
          </w:p>
          <w:p w14:paraId="30540A42">
            <w:pPr>
              <w:pStyle w:val="6"/>
              <w:spacing w:before="23" w:line="242" w:lineRule="auto"/>
              <w:ind w:left="117" w:right="113" w:firstLine="23"/>
              <w:jc w:val="both"/>
            </w:pPr>
            <w:r>
              <w:rPr>
                <w:spacing w:val="3"/>
              </w:rPr>
              <w:t>区经济信息化</w:t>
            </w:r>
            <w:r>
              <w:rPr>
                <w:spacing w:val="1"/>
              </w:rPr>
              <w:t xml:space="preserve"> </w:t>
            </w:r>
            <w:r>
              <w:rPr>
                <w:spacing w:val="7"/>
              </w:rPr>
              <w:t>和科技创新局</w:t>
            </w:r>
            <w:r>
              <w:rPr>
                <w:spacing w:val="1"/>
              </w:rPr>
              <w:t xml:space="preserve"> </w:t>
            </w:r>
            <w:r>
              <w:rPr>
                <w:spacing w:val="6"/>
              </w:rPr>
              <w:t>区商务局</w:t>
            </w:r>
          </w:p>
        </w:tc>
        <w:tc>
          <w:tcPr>
            <w:tcW w:w="4777" w:type="dxa"/>
            <w:vAlign w:val="top"/>
          </w:tcPr>
          <w:p w14:paraId="079EF124">
            <w:pPr>
              <w:spacing w:line="336" w:lineRule="auto"/>
              <w:rPr>
                <w:rFonts w:ascii="Noto Sans CJK SC Regular"/>
                <w:sz w:val="21"/>
              </w:rPr>
            </w:pPr>
          </w:p>
          <w:p w14:paraId="20F52ECC">
            <w:pPr>
              <w:spacing w:line="336" w:lineRule="auto"/>
              <w:rPr>
                <w:rFonts w:ascii="Noto Sans CJK SC Regular"/>
                <w:sz w:val="21"/>
              </w:rPr>
            </w:pPr>
          </w:p>
          <w:p w14:paraId="444696B8">
            <w:pPr>
              <w:pStyle w:val="6"/>
              <w:spacing w:before="66" w:line="242" w:lineRule="auto"/>
              <w:ind w:left="128" w:right="58"/>
              <w:jc w:val="both"/>
            </w:pPr>
            <w:r>
              <w:rPr>
                <w:rFonts w:ascii="Times New Roman" w:hAnsi="Times New Roman" w:eastAsia="Times New Roman" w:cs="Times New Roman"/>
                <w:i/>
                <w:iCs/>
                <w:spacing w:val="6"/>
              </w:rPr>
              <w:t>1.</w:t>
            </w:r>
            <w:r>
              <w:rPr>
                <w:rFonts w:ascii="Times New Roman" w:hAnsi="Times New Roman" w:eastAsia="Times New Roman" w:cs="Times New Roman"/>
                <w:i/>
                <w:iCs/>
                <w:spacing w:val="-1"/>
              </w:rPr>
              <w:t xml:space="preserve"> </w:t>
            </w:r>
            <w:r>
              <w:rPr>
                <w:spacing w:val="6"/>
              </w:rPr>
              <w:t>区发展和改革局负责统筹规划建设特色园区（街</w:t>
            </w:r>
            <w:r>
              <w:t xml:space="preserve"> </w:t>
            </w:r>
            <w:r>
              <w:rPr>
                <w:spacing w:val="5"/>
              </w:rPr>
              <w:t>区</w:t>
            </w:r>
            <w:r>
              <w:rPr>
                <w:spacing w:val="-61"/>
              </w:rPr>
              <w:t>）；</w:t>
            </w:r>
            <w:r>
              <w:rPr>
                <w:spacing w:val="5"/>
              </w:rPr>
              <w:t>协调相关部门街道解决企业反馈的困难问题；</w:t>
            </w:r>
            <w:r>
              <w:rPr>
                <w:spacing w:val="1"/>
              </w:rPr>
              <w:t xml:space="preserve"> </w:t>
            </w:r>
            <w:r>
              <w:rPr>
                <w:spacing w:val="8"/>
              </w:rPr>
              <w:t>收集汇总、推广宣传先进的工作经验做法。</w:t>
            </w:r>
          </w:p>
          <w:p w14:paraId="2742D597">
            <w:pPr>
              <w:pStyle w:val="6"/>
              <w:spacing w:before="31" w:line="223" w:lineRule="auto"/>
              <w:ind w:left="108"/>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区经济信息化和科技创新局组织开展省制造业</w:t>
            </w:r>
          </w:p>
          <w:p w14:paraId="6F41227C">
            <w:pPr>
              <w:pStyle w:val="6"/>
              <w:spacing w:before="29" w:line="246" w:lineRule="auto"/>
              <w:ind w:left="115" w:right="105" w:firstLine="6"/>
            </w:pPr>
            <w:r>
              <w:rPr>
                <w:spacing w:val="6"/>
              </w:rPr>
              <w:t>高质量发展专项技术改造和设备更新项目、超长期</w:t>
            </w:r>
            <w:r>
              <w:rPr>
                <w:spacing w:val="12"/>
              </w:rPr>
              <w:t xml:space="preserve"> </w:t>
            </w:r>
            <w:r>
              <w:rPr>
                <w:spacing w:val="9"/>
              </w:rPr>
              <w:t>特别国债；市级工业投资和技术改造</w:t>
            </w:r>
            <w:r>
              <w:rPr>
                <w:rFonts w:ascii="Times New Roman" w:hAnsi="Times New Roman" w:eastAsia="Times New Roman" w:cs="Times New Roman"/>
                <w:i/>
                <w:iCs/>
                <w:spacing w:val="9"/>
              </w:rPr>
              <w:t>/</w:t>
            </w:r>
            <w:r>
              <w:rPr>
                <w:spacing w:val="9"/>
              </w:rPr>
              <w:t>智能化改造</w:t>
            </w:r>
            <w:r>
              <w:t xml:space="preserve">  </w:t>
            </w:r>
            <w:r>
              <w:rPr>
                <w:spacing w:val="6"/>
              </w:rPr>
              <w:t>资金项目及贷款等工业领域政策申报工作；统筹全</w:t>
            </w:r>
            <w:r>
              <w:rPr>
                <w:spacing w:val="18"/>
              </w:rPr>
              <w:t xml:space="preserve"> </w:t>
            </w:r>
            <w:r>
              <w:rPr>
                <w:spacing w:val="6"/>
              </w:rPr>
              <w:t>区中小企业服务工作，对街道进行创新型中小企业</w:t>
            </w:r>
            <w:r>
              <w:rPr>
                <w:spacing w:val="16"/>
              </w:rPr>
              <w:t xml:space="preserve"> </w:t>
            </w:r>
            <w:r>
              <w:rPr>
                <w:spacing w:val="8"/>
              </w:rPr>
              <w:t>梯队培育工作提供技术指导及政策解读。</w:t>
            </w:r>
          </w:p>
          <w:p w14:paraId="4B23878E">
            <w:pPr>
              <w:pStyle w:val="6"/>
              <w:spacing w:before="31" w:line="237" w:lineRule="auto"/>
              <w:ind w:left="118" w:right="105" w:hanging="6"/>
            </w:pPr>
            <w:r>
              <w:rPr>
                <w:rFonts w:ascii="Times New Roman" w:hAnsi="Times New Roman" w:eastAsia="Times New Roman" w:cs="Times New Roman"/>
                <w:i/>
                <w:iCs/>
                <w:spacing w:val="7"/>
              </w:rPr>
              <w:t>3.</w:t>
            </w:r>
            <w:r>
              <w:rPr>
                <w:rFonts w:ascii="Times New Roman" w:hAnsi="Times New Roman" w:eastAsia="Times New Roman" w:cs="Times New Roman"/>
                <w:i/>
                <w:iCs/>
                <w:spacing w:val="-9"/>
              </w:rPr>
              <w:t xml:space="preserve"> </w:t>
            </w:r>
            <w:r>
              <w:rPr>
                <w:spacing w:val="7"/>
              </w:rPr>
              <w:t>区商务局提供便民生活圈设立指导意见、部署规</w:t>
            </w:r>
            <w:r>
              <w:t xml:space="preserve"> </w:t>
            </w:r>
            <w:r>
              <w:rPr>
                <w:spacing w:val="6"/>
              </w:rPr>
              <w:t>划及注意事项。</w:t>
            </w:r>
          </w:p>
        </w:tc>
        <w:tc>
          <w:tcPr>
            <w:tcW w:w="4541" w:type="dxa"/>
            <w:vAlign w:val="top"/>
          </w:tcPr>
          <w:p w14:paraId="5EFBBBC8">
            <w:pPr>
              <w:spacing w:line="251" w:lineRule="auto"/>
              <w:rPr>
                <w:rFonts w:ascii="Noto Sans CJK SC Regular"/>
                <w:sz w:val="21"/>
              </w:rPr>
            </w:pPr>
          </w:p>
          <w:p w14:paraId="2B78E681">
            <w:pPr>
              <w:spacing w:line="251" w:lineRule="auto"/>
              <w:rPr>
                <w:rFonts w:ascii="Noto Sans CJK SC Regular"/>
                <w:sz w:val="21"/>
              </w:rPr>
            </w:pPr>
          </w:p>
          <w:p w14:paraId="63DA052E">
            <w:pPr>
              <w:spacing w:line="252" w:lineRule="auto"/>
              <w:rPr>
                <w:rFonts w:ascii="Noto Sans CJK SC Regular"/>
                <w:sz w:val="21"/>
              </w:rPr>
            </w:pPr>
          </w:p>
          <w:p w14:paraId="1FB2D300">
            <w:pPr>
              <w:pStyle w:val="6"/>
              <w:spacing w:before="65" w:line="241" w:lineRule="auto"/>
              <w:ind w:left="118" w:right="107" w:firstLine="12"/>
              <w:jc w:val="both"/>
            </w:pPr>
            <w:r>
              <w:rPr>
                <w:rFonts w:ascii="Times New Roman" w:hAnsi="Times New Roman" w:eastAsia="Times New Roman" w:cs="Times New Roman"/>
                <w:i/>
                <w:iCs/>
                <w:spacing w:val="6"/>
              </w:rPr>
              <w:t>1.</w:t>
            </w:r>
            <w:r>
              <w:rPr>
                <w:spacing w:val="6"/>
              </w:rPr>
              <w:t>开展企业跟踪服务，开展辖区内创新型中小企</w:t>
            </w:r>
            <w:r>
              <w:rPr>
                <w:spacing w:val="15"/>
              </w:rPr>
              <w:t xml:space="preserve"> </w:t>
            </w:r>
            <w:r>
              <w:rPr>
                <w:spacing w:val="5"/>
              </w:rPr>
              <w:t>业梯队培育工作，宣传创新型中小企业梯队培育</w:t>
            </w:r>
            <w:r>
              <w:rPr>
                <w:spacing w:val="4"/>
              </w:rPr>
              <w:t xml:space="preserve"> </w:t>
            </w:r>
            <w:r>
              <w:rPr>
                <w:spacing w:val="1"/>
              </w:rPr>
              <w:t>政策。</w:t>
            </w:r>
          </w:p>
          <w:p w14:paraId="0B574BCF">
            <w:pPr>
              <w:pStyle w:val="6"/>
              <w:spacing w:before="33" w:line="222" w:lineRule="auto"/>
              <w:ind w:left="110"/>
            </w:pPr>
            <w:r>
              <w:rPr>
                <w:rFonts w:ascii="Times New Roman" w:hAnsi="Times New Roman" w:eastAsia="Times New Roman" w:cs="Times New Roman"/>
                <w:i/>
                <w:iCs/>
                <w:spacing w:val="8"/>
              </w:rPr>
              <w:t>2.</w:t>
            </w:r>
            <w:r>
              <w:rPr>
                <w:spacing w:val="8"/>
              </w:rPr>
              <w:t>配合开展特色园区（街区）建设。</w:t>
            </w:r>
          </w:p>
          <w:p w14:paraId="5AE5F4B7">
            <w:pPr>
              <w:pStyle w:val="6"/>
              <w:spacing w:before="34"/>
              <w:ind w:left="128" w:right="107" w:hanging="14"/>
            </w:pPr>
            <w:r>
              <w:rPr>
                <w:rFonts w:ascii="Times New Roman" w:hAnsi="Times New Roman" w:eastAsia="Times New Roman" w:cs="Times New Roman"/>
                <w:i/>
                <w:iCs/>
                <w:spacing w:val="7"/>
              </w:rPr>
              <w:t>3.</w:t>
            </w:r>
            <w:r>
              <w:rPr>
                <w:spacing w:val="7"/>
              </w:rPr>
              <w:t>梳理优化营商环境典型经验，提供相关宣传信</w:t>
            </w:r>
            <w:r>
              <w:rPr>
                <w:spacing w:val="8"/>
              </w:rPr>
              <w:t xml:space="preserve"> </w:t>
            </w:r>
            <w:r>
              <w:rPr>
                <w:spacing w:val="-7"/>
              </w:rPr>
              <w:t>息。</w:t>
            </w:r>
          </w:p>
          <w:p w14:paraId="62ED7E9C">
            <w:pPr>
              <w:pStyle w:val="6"/>
              <w:spacing w:before="22" w:line="244" w:lineRule="auto"/>
              <w:ind w:left="109" w:right="107"/>
              <w:jc w:val="both"/>
            </w:pPr>
            <w:r>
              <w:rPr>
                <w:rFonts w:ascii="Times New Roman" w:hAnsi="Times New Roman" w:eastAsia="Times New Roman" w:cs="Times New Roman"/>
                <w:i/>
                <w:iCs/>
                <w:spacing w:val="7"/>
              </w:rPr>
              <w:t>4.</w:t>
            </w:r>
            <w:r>
              <w:rPr>
                <w:spacing w:val="7"/>
              </w:rPr>
              <w:t>优化社区商业布局，丰富居民消费业态，配合</w:t>
            </w:r>
            <w:r>
              <w:rPr>
                <w:spacing w:val="11"/>
              </w:rPr>
              <w:t xml:space="preserve"> </w:t>
            </w:r>
            <w:r>
              <w:rPr>
                <w:spacing w:val="-5"/>
              </w:rPr>
              <w:t>发展“一店一早”、补齐“一菜一修”、服务“</w:t>
            </w:r>
            <w:r>
              <w:rPr>
                <w:spacing w:val="-72"/>
              </w:rPr>
              <w:t xml:space="preserve"> </w:t>
            </w:r>
            <w:r>
              <w:rPr>
                <w:spacing w:val="-5"/>
              </w:rPr>
              <w:t>一</w:t>
            </w:r>
            <w:r>
              <w:t xml:space="preserve"> </w:t>
            </w:r>
            <w:r>
              <w:rPr>
                <w:spacing w:val="5"/>
              </w:rPr>
              <w:t>老一小”，提升智慧便捷化水平，促进社区就业</w:t>
            </w:r>
            <w:r>
              <w:rPr>
                <w:spacing w:val="10"/>
              </w:rPr>
              <w:t xml:space="preserve"> </w:t>
            </w:r>
            <w:r>
              <w:rPr>
                <w:spacing w:val="8"/>
              </w:rPr>
              <w:t>创业，并服务企业申报支持政策。</w:t>
            </w:r>
          </w:p>
        </w:tc>
      </w:tr>
      <w:tr w14:paraId="6FE65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1" w:hRule="atLeast"/>
        </w:trPr>
        <w:tc>
          <w:tcPr>
            <w:tcW w:w="669" w:type="dxa"/>
            <w:vAlign w:val="top"/>
          </w:tcPr>
          <w:p w14:paraId="61D0C498">
            <w:pPr>
              <w:spacing w:line="256" w:lineRule="auto"/>
              <w:rPr>
                <w:rFonts w:ascii="Noto Sans CJK SC Regular"/>
                <w:sz w:val="21"/>
              </w:rPr>
            </w:pPr>
          </w:p>
          <w:p w14:paraId="1C777309">
            <w:pPr>
              <w:spacing w:line="256" w:lineRule="auto"/>
              <w:rPr>
                <w:rFonts w:ascii="Noto Sans CJK SC Regular"/>
                <w:sz w:val="21"/>
              </w:rPr>
            </w:pPr>
          </w:p>
          <w:p w14:paraId="53911AA7">
            <w:pPr>
              <w:spacing w:line="257" w:lineRule="auto"/>
              <w:rPr>
                <w:rFonts w:ascii="Noto Sans CJK SC Regular"/>
                <w:sz w:val="21"/>
              </w:rPr>
            </w:pPr>
          </w:p>
          <w:p w14:paraId="34AB2FC2">
            <w:pPr>
              <w:spacing w:before="58" w:line="195" w:lineRule="auto"/>
              <w:ind w:left="250"/>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13</w:t>
            </w:r>
          </w:p>
        </w:tc>
        <w:tc>
          <w:tcPr>
            <w:tcW w:w="2035" w:type="dxa"/>
            <w:vAlign w:val="top"/>
          </w:tcPr>
          <w:p w14:paraId="3B3468E7">
            <w:pPr>
              <w:spacing w:line="331" w:lineRule="auto"/>
              <w:rPr>
                <w:rFonts w:ascii="Noto Sans CJK SC Regular"/>
                <w:sz w:val="21"/>
              </w:rPr>
            </w:pPr>
          </w:p>
          <w:p w14:paraId="668C82A7">
            <w:pPr>
              <w:spacing w:line="332" w:lineRule="auto"/>
              <w:rPr>
                <w:rFonts w:ascii="Noto Sans CJK SC Regular"/>
                <w:sz w:val="21"/>
              </w:rPr>
            </w:pPr>
          </w:p>
          <w:p w14:paraId="275DB435">
            <w:pPr>
              <w:pStyle w:val="6"/>
              <w:spacing w:before="65" w:line="236" w:lineRule="auto"/>
              <w:ind w:left="126" w:right="250" w:hanging="20"/>
            </w:pPr>
            <w:r>
              <w:rPr>
                <w:spacing w:val="9"/>
              </w:rPr>
              <w:t>街道商会建立及日</w:t>
            </w:r>
            <w:r>
              <w:t xml:space="preserve"> </w:t>
            </w:r>
            <w:r>
              <w:rPr>
                <w:spacing w:val="4"/>
              </w:rPr>
              <w:t>常活动开展</w:t>
            </w:r>
          </w:p>
        </w:tc>
        <w:tc>
          <w:tcPr>
            <w:tcW w:w="1481" w:type="dxa"/>
            <w:vAlign w:val="top"/>
          </w:tcPr>
          <w:p w14:paraId="00D63B69">
            <w:pPr>
              <w:spacing w:line="331" w:lineRule="auto"/>
              <w:rPr>
                <w:rFonts w:ascii="Noto Sans CJK SC Regular"/>
                <w:sz w:val="21"/>
              </w:rPr>
            </w:pPr>
          </w:p>
          <w:p w14:paraId="308B96FA">
            <w:pPr>
              <w:spacing w:line="332" w:lineRule="auto"/>
              <w:rPr>
                <w:rFonts w:ascii="Noto Sans CJK SC Regular"/>
                <w:sz w:val="21"/>
              </w:rPr>
            </w:pPr>
          </w:p>
          <w:p w14:paraId="27D97B5C">
            <w:pPr>
              <w:pStyle w:val="6"/>
              <w:spacing w:before="65" w:line="239" w:lineRule="auto"/>
              <w:ind w:left="116" w:right="113" w:firstLine="25"/>
            </w:pPr>
            <w:r>
              <w:rPr>
                <w:spacing w:val="3"/>
              </w:rPr>
              <w:t>区工商业联合</w:t>
            </w:r>
            <w:r>
              <w:rPr>
                <w:spacing w:val="1"/>
              </w:rPr>
              <w:t xml:space="preserve"> </w:t>
            </w:r>
            <w:r>
              <w:t>会</w:t>
            </w:r>
          </w:p>
        </w:tc>
        <w:tc>
          <w:tcPr>
            <w:tcW w:w="4777" w:type="dxa"/>
            <w:vAlign w:val="top"/>
          </w:tcPr>
          <w:p w14:paraId="0F00FFA9">
            <w:pPr>
              <w:spacing w:line="420" w:lineRule="auto"/>
              <w:rPr>
                <w:rFonts w:ascii="Noto Sans CJK SC Regular"/>
                <w:sz w:val="21"/>
              </w:rPr>
            </w:pPr>
          </w:p>
          <w:p w14:paraId="68E1FC04">
            <w:pPr>
              <w:pStyle w:val="6"/>
              <w:spacing w:before="66" w:line="237" w:lineRule="auto"/>
              <w:ind w:left="115" w:right="105" w:firstLine="13"/>
            </w:pPr>
            <w:r>
              <w:rPr>
                <w:rFonts w:ascii="Times New Roman" w:hAnsi="Times New Roman" w:eastAsia="Times New Roman" w:cs="Times New Roman"/>
                <w:i/>
                <w:iCs/>
                <w:spacing w:val="8"/>
              </w:rPr>
              <w:t>1.</w:t>
            </w:r>
            <w:r>
              <w:rPr>
                <w:spacing w:val="8"/>
              </w:rPr>
              <w:t>履行业务主管单位职责，指导、督促商会规范运</w:t>
            </w:r>
            <w:r>
              <w:rPr>
                <w:spacing w:val="3"/>
              </w:rPr>
              <w:t xml:space="preserve"> </w:t>
            </w:r>
            <w:r>
              <w:rPr>
                <w:spacing w:val="7"/>
              </w:rPr>
              <w:t>作，推动商会发展提升。</w:t>
            </w:r>
          </w:p>
          <w:p w14:paraId="5D1911AC">
            <w:pPr>
              <w:pStyle w:val="6"/>
              <w:spacing w:before="28" w:line="221" w:lineRule="auto"/>
              <w:ind w:left="108"/>
            </w:pPr>
            <w:r>
              <w:rPr>
                <w:rFonts w:ascii="Times New Roman" w:hAnsi="Times New Roman" w:eastAsia="Times New Roman" w:cs="Times New Roman"/>
                <w:i/>
                <w:iCs/>
                <w:spacing w:val="8"/>
              </w:rPr>
              <w:t>2.</w:t>
            </w:r>
            <w:r>
              <w:rPr>
                <w:spacing w:val="8"/>
              </w:rPr>
              <w:t>帮助对接联系辖区有意愿加入商会的企业家。</w:t>
            </w:r>
          </w:p>
          <w:p w14:paraId="3E4227B6">
            <w:pPr>
              <w:pStyle w:val="6"/>
              <w:spacing w:before="34" w:line="237" w:lineRule="auto"/>
              <w:ind w:left="122" w:hanging="10"/>
            </w:pPr>
            <w:r>
              <w:rPr>
                <w:rFonts w:ascii="Times New Roman" w:hAnsi="Times New Roman" w:eastAsia="Times New Roman" w:cs="Times New Roman"/>
                <w:i/>
                <w:iCs/>
                <w:spacing w:val="4"/>
              </w:rPr>
              <w:t>3.</w:t>
            </w:r>
            <w:r>
              <w:rPr>
                <w:spacing w:val="4"/>
              </w:rPr>
              <w:t>链接区内外资源，组织商会开展“互访互学互促”</w:t>
            </w:r>
            <w:r>
              <w:rPr>
                <w:spacing w:val="12"/>
              </w:rPr>
              <w:t xml:space="preserve"> </w:t>
            </w:r>
            <w:r>
              <w:rPr>
                <w:spacing w:val="-4"/>
              </w:rPr>
              <w:t>活动。</w:t>
            </w:r>
          </w:p>
        </w:tc>
        <w:tc>
          <w:tcPr>
            <w:tcW w:w="4541" w:type="dxa"/>
            <w:vAlign w:val="top"/>
          </w:tcPr>
          <w:p w14:paraId="0DC77ECE">
            <w:pPr>
              <w:spacing w:line="290" w:lineRule="auto"/>
              <w:rPr>
                <w:rFonts w:ascii="Noto Sans CJK SC Regular"/>
                <w:sz w:val="21"/>
              </w:rPr>
            </w:pPr>
          </w:p>
          <w:p w14:paraId="469EC563">
            <w:pPr>
              <w:spacing w:line="291" w:lineRule="auto"/>
              <w:rPr>
                <w:rFonts w:ascii="Noto Sans CJK SC Regular"/>
                <w:sz w:val="21"/>
              </w:rPr>
            </w:pPr>
          </w:p>
          <w:p w14:paraId="3951F0CA">
            <w:pPr>
              <w:pStyle w:val="6"/>
              <w:spacing w:before="66" w:line="222" w:lineRule="auto"/>
              <w:ind w:left="130"/>
            </w:pPr>
            <w:r>
              <w:rPr>
                <w:rFonts w:ascii="Times New Roman" w:hAnsi="Times New Roman" w:eastAsia="Times New Roman" w:cs="Times New Roman"/>
                <w:i/>
                <w:iCs/>
                <w:spacing w:val="7"/>
              </w:rPr>
              <w:t>1.</w:t>
            </w:r>
            <w:r>
              <w:rPr>
                <w:spacing w:val="7"/>
              </w:rPr>
              <w:t>推动街道商会依法登记、规范管理。</w:t>
            </w:r>
          </w:p>
          <w:p w14:paraId="5FA1B4B4">
            <w:pPr>
              <w:pStyle w:val="6"/>
              <w:spacing w:before="31" w:line="241" w:lineRule="auto"/>
              <w:ind w:left="125" w:right="107" w:hanging="15"/>
            </w:pPr>
            <w:r>
              <w:rPr>
                <w:rFonts w:ascii="Times New Roman" w:hAnsi="Times New Roman" w:eastAsia="Times New Roman" w:cs="Times New Roman"/>
                <w:i/>
                <w:iCs/>
                <w:spacing w:val="7"/>
              </w:rPr>
              <w:t>2.</w:t>
            </w:r>
            <w:r>
              <w:rPr>
                <w:spacing w:val="7"/>
              </w:rPr>
              <w:t>推动商会开展活动，服务经济发展和基层社会</w:t>
            </w:r>
            <w:r>
              <w:rPr>
                <w:spacing w:val="13"/>
              </w:rPr>
              <w:t xml:space="preserve"> </w:t>
            </w:r>
            <w:r>
              <w:rPr>
                <w:spacing w:val="-1"/>
              </w:rPr>
              <w:t>治理。</w:t>
            </w:r>
          </w:p>
        </w:tc>
      </w:tr>
    </w:tbl>
    <w:p w14:paraId="58AD20BF">
      <w:pPr>
        <w:spacing w:line="348" w:lineRule="auto"/>
        <w:rPr>
          <w:rFonts w:ascii="Noto Sans CJK SC Regular"/>
          <w:sz w:val="21"/>
        </w:rPr>
      </w:pPr>
    </w:p>
    <w:p w14:paraId="3326A516">
      <w:pPr>
        <w:spacing w:before="91" w:line="184" w:lineRule="auto"/>
        <w:ind w:left="6203"/>
        <w:rPr>
          <w:rFonts w:ascii="SimSun" w:hAnsi="SimSun" w:eastAsia="SimSun" w:cs="SimSun"/>
          <w:sz w:val="28"/>
          <w:szCs w:val="28"/>
        </w:rPr>
      </w:pPr>
      <w:r>
        <w:rPr>
          <w:rFonts w:ascii="SimSun" w:hAnsi="SimSun" w:eastAsia="SimSun" w:cs="SimSun"/>
          <w:spacing w:val="-10"/>
          <w:sz w:val="28"/>
          <w:szCs w:val="28"/>
        </w:rPr>
        <w:t>—</w:t>
      </w:r>
      <w:r>
        <w:rPr>
          <w:rFonts w:ascii="SimSun" w:hAnsi="SimSun" w:eastAsia="SimSun" w:cs="SimSun"/>
          <w:spacing w:val="32"/>
          <w:sz w:val="28"/>
          <w:szCs w:val="28"/>
        </w:rPr>
        <w:t xml:space="preserve"> </w:t>
      </w:r>
      <w:r>
        <w:rPr>
          <w:rFonts w:ascii="SimSun" w:hAnsi="SimSun" w:eastAsia="SimSun" w:cs="SimSun"/>
          <w:spacing w:val="-10"/>
          <w:sz w:val="28"/>
          <w:szCs w:val="28"/>
        </w:rPr>
        <w:t>12</w:t>
      </w:r>
      <w:r>
        <w:rPr>
          <w:rFonts w:ascii="SimSun" w:hAnsi="SimSun" w:eastAsia="SimSun" w:cs="SimSun"/>
          <w:spacing w:val="6"/>
          <w:sz w:val="28"/>
          <w:szCs w:val="28"/>
        </w:rPr>
        <w:t xml:space="preserve"> </w:t>
      </w:r>
      <w:r>
        <w:rPr>
          <w:rFonts w:ascii="SimSun" w:hAnsi="SimSun" w:eastAsia="SimSun" w:cs="SimSun"/>
          <w:spacing w:val="-10"/>
          <w:sz w:val="28"/>
          <w:szCs w:val="28"/>
        </w:rPr>
        <w:t>—</w:t>
      </w:r>
    </w:p>
    <w:p w14:paraId="65A181F4">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767AD74F">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7BA2C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62D525FB">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1096C098">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50738D28">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46CB15C3">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208B1270">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253DD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669" w:type="dxa"/>
            <w:vAlign w:val="top"/>
          </w:tcPr>
          <w:p w14:paraId="1BCFD8DC">
            <w:pPr>
              <w:spacing w:line="283" w:lineRule="auto"/>
              <w:rPr>
                <w:rFonts w:ascii="Noto Sans CJK SC Regular"/>
                <w:sz w:val="21"/>
              </w:rPr>
            </w:pPr>
          </w:p>
          <w:p w14:paraId="0466A23B">
            <w:pPr>
              <w:spacing w:line="284" w:lineRule="auto"/>
              <w:rPr>
                <w:rFonts w:ascii="Noto Sans CJK SC Regular"/>
                <w:sz w:val="21"/>
              </w:rPr>
            </w:pPr>
          </w:p>
          <w:p w14:paraId="01111F63">
            <w:pPr>
              <w:spacing w:line="284" w:lineRule="auto"/>
              <w:rPr>
                <w:rFonts w:ascii="Noto Sans CJK SC Regular"/>
                <w:sz w:val="21"/>
              </w:rPr>
            </w:pPr>
          </w:p>
          <w:p w14:paraId="0AA9BC87">
            <w:pPr>
              <w:spacing w:before="58" w:line="192" w:lineRule="auto"/>
              <w:ind w:left="250"/>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14</w:t>
            </w:r>
          </w:p>
        </w:tc>
        <w:tc>
          <w:tcPr>
            <w:tcW w:w="2035" w:type="dxa"/>
            <w:vAlign w:val="top"/>
          </w:tcPr>
          <w:p w14:paraId="5FCD5B0B">
            <w:pPr>
              <w:spacing w:line="248" w:lineRule="auto"/>
              <w:rPr>
                <w:rFonts w:ascii="Noto Sans CJK SC Regular"/>
                <w:sz w:val="21"/>
              </w:rPr>
            </w:pPr>
          </w:p>
          <w:p w14:paraId="44EFF309">
            <w:pPr>
              <w:spacing w:line="248" w:lineRule="auto"/>
              <w:rPr>
                <w:rFonts w:ascii="Noto Sans CJK SC Regular"/>
                <w:sz w:val="21"/>
              </w:rPr>
            </w:pPr>
          </w:p>
          <w:p w14:paraId="35A6A0B9">
            <w:pPr>
              <w:spacing w:line="248" w:lineRule="auto"/>
              <w:rPr>
                <w:rFonts w:ascii="Noto Sans CJK SC Regular"/>
                <w:sz w:val="21"/>
              </w:rPr>
            </w:pPr>
          </w:p>
          <w:p w14:paraId="631ECF91">
            <w:pPr>
              <w:pStyle w:val="6"/>
              <w:spacing w:before="66" w:line="236" w:lineRule="auto"/>
              <w:ind w:left="147" w:right="250" w:hanging="38"/>
            </w:pPr>
            <w:r>
              <w:rPr>
                <w:spacing w:val="8"/>
              </w:rPr>
              <w:t>科技企业和科技项</w:t>
            </w:r>
            <w:r>
              <w:rPr>
                <w:spacing w:val="5"/>
              </w:rPr>
              <w:t xml:space="preserve"> </w:t>
            </w:r>
            <w:r>
              <w:rPr>
                <w:spacing w:val="-6"/>
              </w:rPr>
              <w:t>目培育</w:t>
            </w:r>
          </w:p>
        </w:tc>
        <w:tc>
          <w:tcPr>
            <w:tcW w:w="1481" w:type="dxa"/>
            <w:vAlign w:val="top"/>
          </w:tcPr>
          <w:p w14:paraId="09DD6D59">
            <w:pPr>
              <w:spacing w:line="248" w:lineRule="auto"/>
              <w:rPr>
                <w:rFonts w:ascii="Noto Sans CJK SC Regular"/>
                <w:sz w:val="21"/>
              </w:rPr>
            </w:pPr>
          </w:p>
          <w:p w14:paraId="5B349815">
            <w:pPr>
              <w:spacing w:line="248" w:lineRule="auto"/>
              <w:rPr>
                <w:rFonts w:ascii="Noto Sans CJK SC Regular"/>
                <w:sz w:val="21"/>
              </w:rPr>
            </w:pPr>
          </w:p>
          <w:p w14:paraId="5ABEC5EA">
            <w:pPr>
              <w:spacing w:line="248" w:lineRule="auto"/>
              <w:rPr>
                <w:rFonts w:ascii="Noto Sans CJK SC Regular"/>
                <w:sz w:val="21"/>
              </w:rPr>
            </w:pPr>
          </w:p>
          <w:p w14:paraId="20671CD8">
            <w:pPr>
              <w:pStyle w:val="6"/>
              <w:spacing w:before="65" w:line="236" w:lineRule="auto"/>
              <w:ind w:left="117" w:right="113" w:firstLine="23"/>
            </w:pPr>
            <w:r>
              <w:rPr>
                <w:spacing w:val="3"/>
              </w:rPr>
              <w:t>区经济信息化</w:t>
            </w:r>
            <w:r>
              <w:rPr>
                <w:spacing w:val="1"/>
              </w:rPr>
              <w:t xml:space="preserve"> </w:t>
            </w:r>
            <w:r>
              <w:rPr>
                <w:spacing w:val="7"/>
              </w:rPr>
              <w:t>和科技创新局</w:t>
            </w:r>
          </w:p>
        </w:tc>
        <w:tc>
          <w:tcPr>
            <w:tcW w:w="4777" w:type="dxa"/>
            <w:vAlign w:val="top"/>
          </w:tcPr>
          <w:p w14:paraId="70E54906">
            <w:pPr>
              <w:pStyle w:val="6"/>
              <w:spacing w:before="366" w:line="221" w:lineRule="auto"/>
              <w:ind w:left="128"/>
            </w:pPr>
            <w:r>
              <w:rPr>
                <w:rFonts w:ascii="Times New Roman" w:hAnsi="Times New Roman" w:eastAsia="Times New Roman" w:cs="Times New Roman"/>
                <w:i/>
                <w:iCs/>
                <w:spacing w:val="7"/>
              </w:rPr>
              <w:t>1.</w:t>
            </w:r>
            <w:r>
              <w:rPr>
                <w:spacing w:val="7"/>
              </w:rPr>
              <w:t>提供业务培训指导及人员支持。</w:t>
            </w:r>
          </w:p>
          <w:p w14:paraId="317AC90A">
            <w:pPr>
              <w:pStyle w:val="6"/>
              <w:spacing w:before="32" w:line="237" w:lineRule="auto"/>
              <w:ind w:left="121" w:right="107" w:hanging="13"/>
            </w:pPr>
            <w:r>
              <w:rPr>
                <w:rFonts w:ascii="Times New Roman" w:hAnsi="Times New Roman" w:eastAsia="Times New Roman" w:cs="Times New Roman"/>
                <w:i/>
                <w:iCs/>
                <w:spacing w:val="9"/>
              </w:rPr>
              <w:t>2.</w:t>
            </w:r>
            <w:r>
              <w:rPr>
                <w:spacing w:val="9"/>
              </w:rPr>
              <w:t>下发高新技术企业复审名单，反馈高新技</w:t>
            </w:r>
            <w:r>
              <w:rPr>
                <w:spacing w:val="8"/>
              </w:rPr>
              <w:t>术企业</w:t>
            </w:r>
            <w:r>
              <w:t xml:space="preserve"> </w:t>
            </w:r>
            <w:r>
              <w:rPr>
                <w:spacing w:val="7"/>
              </w:rPr>
              <w:t>复审结果及注册申报结果。</w:t>
            </w:r>
          </w:p>
          <w:p w14:paraId="029FC996">
            <w:pPr>
              <w:pStyle w:val="6"/>
              <w:spacing w:before="30" w:line="237" w:lineRule="auto"/>
              <w:ind w:left="140" w:right="107" w:hanging="28"/>
            </w:pPr>
            <w:r>
              <w:rPr>
                <w:rFonts w:ascii="Times New Roman" w:hAnsi="Times New Roman" w:eastAsia="Times New Roman" w:cs="Times New Roman"/>
                <w:i/>
                <w:iCs/>
                <w:spacing w:val="8"/>
              </w:rPr>
              <w:t>3.</w:t>
            </w:r>
            <w:r>
              <w:rPr>
                <w:spacing w:val="8"/>
              </w:rPr>
              <w:t>对科技型中小企业申报政策进行宣传解读，兑现</w:t>
            </w:r>
            <w:r>
              <w:rPr>
                <w:spacing w:val="16"/>
              </w:rPr>
              <w:t xml:space="preserve"> </w:t>
            </w:r>
            <w:r>
              <w:rPr>
                <w:spacing w:val="2"/>
              </w:rPr>
              <w:t>区级奖补资金。</w:t>
            </w:r>
          </w:p>
          <w:p w14:paraId="4BEC13E5">
            <w:pPr>
              <w:pStyle w:val="6"/>
              <w:spacing w:before="28" w:line="245" w:lineRule="auto"/>
              <w:ind w:left="115" w:right="107" w:hanging="8"/>
            </w:pPr>
            <w:r>
              <w:rPr>
                <w:rFonts w:ascii="Times New Roman" w:hAnsi="Times New Roman" w:eastAsia="Times New Roman" w:cs="Times New Roman"/>
                <w:i/>
                <w:iCs/>
                <w:spacing w:val="8"/>
              </w:rPr>
              <w:t>4.</w:t>
            </w:r>
            <w:r>
              <w:rPr>
                <w:rFonts w:ascii="Times New Roman" w:hAnsi="Times New Roman" w:eastAsia="Times New Roman" w:cs="Times New Roman"/>
                <w:i/>
                <w:iCs/>
                <w:spacing w:val="-29"/>
              </w:rPr>
              <w:t xml:space="preserve"> </w:t>
            </w:r>
            <w:r>
              <w:rPr>
                <w:spacing w:val="8"/>
              </w:rPr>
              <w:t>完成净增创客项目目标任务，完成技术合同交易</w:t>
            </w:r>
            <w:r>
              <w:t xml:space="preserve"> </w:t>
            </w:r>
            <w:r>
              <w:rPr>
                <w:spacing w:val="6"/>
              </w:rPr>
              <w:t>额、科技型中小企业入库、净增申报高新技术企业</w:t>
            </w:r>
            <w:r>
              <w:rPr>
                <w:spacing w:val="14"/>
              </w:rPr>
              <w:t xml:space="preserve"> </w:t>
            </w:r>
            <w:r>
              <w:rPr>
                <w:spacing w:val="9"/>
              </w:rPr>
              <w:t>数、企业研发经费投入数等科技领域具体目标任</w:t>
            </w:r>
            <w:r>
              <w:rPr>
                <w:spacing w:val="3"/>
              </w:rPr>
              <w:t xml:space="preserve">  </w:t>
            </w:r>
            <w:r>
              <w:rPr>
                <w:spacing w:val="-2"/>
              </w:rPr>
              <w:t>务。</w:t>
            </w:r>
          </w:p>
        </w:tc>
        <w:tc>
          <w:tcPr>
            <w:tcW w:w="4541" w:type="dxa"/>
            <w:vAlign w:val="top"/>
          </w:tcPr>
          <w:p w14:paraId="0F300DC7">
            <w:pPr>
              <w:spacing w:line="258" w:lineRule="auto"/>
              <w:rPr>
                <w:rFonts w:ascii="Noto Sans CJK SC Regular"/>
                <w:sz w:val="21"/>
              </w:rPr>
            </w:pPr>
          </w:p>
          <w:p w14:paraId="5D094E36">
            <w:pPr>
              <w:pStyle w:val="6"/>
              <w:spacing w:before="66" w:line="237" w:lineRule="auto"/>
              <w:ind w:left="122" w:right="107" w:firstLine="7"/>
            </w:pPr>
            <w:r>
              <w:rPr>
                <w:rFonts w:ascii="Times New Roman" w:hAnsi="Times New Roman" w:eastAsia="Times New Roman" w:cs="Times New Roman"/>
                <w:i/>
                <w:iCs/>
                <w:spacing w:val="6"/>
              </w:rPr>
              <w:t>1.</w:t>
            </w:r>
            <w:r>
              <w:rPr>
                <w:spacing w:val="6"/>
              </w:rPr>
              <w:t>摸排辖区潜在高新技术企业，指导高新技术企</w:t>
            </w:r>
            <w:r>
              <w:rPr>
                <w:spacing w:val="15"/>
              </w:rPr>
              <w:t xml:space="preserve"> </w:t>
            </w:r>
            <w:r>
              <w:rPr>
                <w:spacing w:val="5"/>
              </w:rPr>
              <w:t>业注册申报。</w:t>
            </w:r>
          </w:p>
          <w:p w14:paraId="743E9F5E">
            <w:pPr>
              <w:pStyle w:val="6"/>
              <w:spacing w:before="31" w:line="238" w:lineRule="auto"/>
              <w:ind w:left="122" w:right="107" w:hanging="12"/>
            </w:pPr>
            <w:r>
              <w:rPr>
                <w:rFonts w:ascii="Times New Roman" w:hAnsi="Times New Roman" w:eastAsia="Times New Roman" w:cs="Times New Roman"/>
                <w:i/>
                <w:iCs/>
                <w:spacing w:val="7"/>
              </w:rPr>
              <w:t>2.</w:t>
            </w:r>
            <w:r>
              <w:rPr>
                <w:spacing w:val="7"/>
              </w:rPr>
              <w:t>举办高新技术企业申报培训，组织高新技术企</w:t>
            </w:r>
            <w:r>
              <w:rPr>
                <w:spacing w:val="13"/>
              </w:rPr>
              <w:t xml:space="preserve"> </w:t>
            </w:r>
            <w:r>
              <w:rPr>
                <w:spacing w:val="2"/>
              </w:rPr>
              <w:t>业复审。</w:t>
            </w:r>
          </w:p>
          <w:p w14:paraId="30EFB61D">
            <w:pPr>
              <w:pStyle w:val="6"/>
              <w:spacing w:before="27" w:line="239" w:lineRule="auto"/>
              <w:ind w:left="115" w:right="110" w:hanging="1"/>
            </w:pPr>
            <w:r>
              <w:rPr>
                <w:rFonts w:ascii="Times New Roman" w:hAnsi="Times New Roman" w:eastAsia="Times New Roman" w:cs="Times New Roman"/>
                <w:i/>
                <w:iCs/>
                <w:spacing w:val="7"/>
              </w:rPr>
              <w:t>3.</w:t>
            </w:r>
            <w:r>
              <w:rPr>
                <w:spacing w:val="7"/>
              </w:rPr>
              <w:t>培育科技型中小企业，指导企业申报科技型中</w:t>
            </w:r>
            <w:r>
              <w:rPr>
                <w:spacing w:val="6"/>
              </w:rPr>
              <w:t xml:space="preserve"> </w:t>
            </w:r>
            <w:r>
              <w:rPr>
                <w:spacing w:val="4"/>
              </w:rPr>
              <w:t>小企业。</w:t>
            </w:r>
          </w:p>
          <w:p w14:paraId="5C78A975">
            <w:pPr>
              <w:pStyle w:val="6"/>
              <w:spacing w:before="28" w:line="237" w:lineRule="auto"/>
              <w:ind w:left="113" w:right="107" w:hanging="4"/>
            </w:pPr>
            <w:r>
              <w:rPr>
                <w:rFonts w:ascii="Times New Roman" w:hAnsi="Times New Roman" w:eastAsia="Times New Roman" w:cs="Times New Roman"/>
                <w:i/>
                <w:iCs/>
                <w:spacing w:val="7"/>
              </w:rPr>
              <w:t>4.</w:t>
            </w:r>
            <w:r>
              <w:rPr>
                <w:spacing w:val="7"/>
              </w:rPr>
              <w:t>指导企业准备创客项目、技术合同交易额、研</w:t>
            </w:r>
            <w:r>
              <w:rPr>
                <w:spacing w:val="14"/>
              </w:rPr>
              <w:t xml:space="preserve"> </w:t>
            </w:r>
            <w:r>
              <w:rPr>
                <w:spacing w:val="9"/>
              </w:rPr>
              <w:t>发经费投入相关申报资料，报送至主管部门。</w:t>
            </w:r>
          </w:p>
        </w:tc>
      </w:tr>
      <w:tr w14:paraId="397D2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669" w:type="dxa"/>
            <w:vAlign w:val="top"/>
          </w:tcPr>
          <w:p w14:paraId="171C7C97">
            <w:pPr>
              <w:spacing w:line="465" w:lineRule="auto"/>
              <w:rPr>
                <w:rFonts w:ascii="Noto Sans CJK SC Regular"/>
                <w:sz w:val="21"/>
              </w:rPr>
            </w:pPr>
          </w:p>
          <w:p w14:paraId="5798BC98">
            <w:pPr>
              <w:spacing w:before="58" w:line="195" w:lineRule="auto"/>
              <w:ind w:left="250"/>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15</w:t>
            </w:r>
          </w:p>
        </w:tc>
        <w:tc>
          <w:tcPr>
            <w:tcW w:w="2035" w:type="dxa"/>
            <w:vAlign w:val="top"/>
          </w:tcPr>
          <w:p w14:paraId="2A5A5423">
            <w:pPr>
              <w:spacing w:line="438" w:lineRule="auto"/>
              <w:rPr>
                <w:rFonts w:ascii="Noto Sans CJK SC Regular"/>
                <w:sz w:val="21"/>
              </w:rPr>
            </w:pPr>
          </w:p>
          <w:p w14:paraId="2804A364">
            <w:pPr>
              <w:pStyle w:val="6"/>
              <w:spacing w:before="66" w:line="223" w:lineRule="auto"/>
              <w:ind w:left="115"/>
            </w:pPr>
            <w:r>
              <w:rPr>
                <w:spacing w:val="7"/>
              </w:rPr>
              <w:t>数字经济工作</w:t>
            </w:r>
          </w:p>
        </w:tc>
        <w:tc>
          <w:tcPr>
            <w:tcW w:w="1481" w:type="dxa"/>
            <w:vAlign w:val="top"/>
          </w:tcPr>
          <w:p w14:paraId="30240843">
            <w:pPr>
              <w:spacing w:line="358" w:lineRule="auto"/>
              <w:rPr>
                <w:rFonts w:ascii="Noto Sans CJK SC Regular"/>
                <w:sz w:val="21"/>
              </w:rPr>
            </w:pPr>
          </w:p>
          <w:p w14:paraId="7481C0C1">
            <w:pPr>
              <w:pStyle w:val="6"/>
              <w:spacing w:before="66" w:line="236" w:lineRule="auto"/>
              <w:ind w:left="117" w:right="113" w:firstLine="23"/>
            </w:pPr>
            <w:r>
              <w:rPr>
                <w:spacing w:val="3"/>
              </w:rPr>
              <w:t>区经济信息化</w:t>
            </w:r>
            <w:r>
              <w:rPr>
                <w:spacing w:val="1"/>
              </w:rPr>
              <w:t xml:space="preserve"> </w:t>
            </w:r>
            <w:r>
              <w:rPr>
                <w:spacing w:val="7"/>
              </w:rPr>
              <w:t>和科技创新局</w:t>
            </w:r>
          </w:p>
        </w:tc>
        <w:tc>
          <w:tcPr>
            <w:tcW w:w="4777" w:type="dxa"/>
            <w:vAlign w:val="top"/>
          </w:tcPr>
          <w:p w14:paraId="7BE0D975">
            <w:pPr>
              <w:pStyle w:val="6"/>
              <w:spacing w:before="396" w:line="237" w:lineRule="auto"/>
              <w:ind w:left="118" w:right="105" w:firstLine="10"/>
            </w:pPr>
            <w:r>
              <w:rPr>
                <w:rFonts w:ascii="Times New Roman" w:hAnsi="Times New Roman" w:eastAsia="Times New Roman" w:cs="Times New Roman"/>
                <w:i/>
                <w:iCs/>
                <w:spacing w:val="8"/>
              </w:rPr>
              <w:t>1.</w:t>
            </w:r>
            <w:r>
              <w:rPr>
                <w:spacing w:val="8"/>
              </w:rPr>
              <w:t>统筹数字经济企业培育工作，做好企业培育、跟</w:t>
            </w:r>
            <w:r>
              <w:rPr>
                <w:spacing w:val="3"/>
              </w:rPr>
              <w:t xml:space="preserve"> </w:t>
            </w:r>
            <w:r>
              <w:rPr>
                <w:spacing w:val="7"/>
              </w:rPr>
              <w:t>踪服务、监测等工作。</w:t>
            </w:r>
          </w:p>
          <w:p w14:paraId="52A18A68">
            <w:pPr>
              <w:pStyle w:val="6"/>
              <w:spacing w:before="30" w:line="237" w:lineRule="auto"/>
              <w:ind w:left="112" w:right="358" w:hanging="4"/>
            </w:pPr>
            <w:r>
              <w:rPr>
                <w:rFonts w:ascii="Times New Roman" w:hAnsi="Times New Roman" w:eastAsia="Times New Roman" w:cs="Times New Roman"/>
                <w:i/>
                <w:iCs/>
                <w:spacing w:val="7"/>
              </w:rPr>
              <w:t>2.</w:t>
            </w:r>
            <w:r>
              <w:rPr>
                <w:spacing w:val="7"/>
              </w:rPr>
              <w:t>提供相关数字经济和智能工厂领域相关政策。</w:t>
            </w:r>
            <w:r>
              <w:t xml:space="preserve"> </w:t>
            </w:r>
            <w:r>
              <w:rPr>
                <w:rFonts w:ascii="Times New Roman" w:hAnsi="Times New Roman" w:eastAsia="Times New Roman" w:cs="Times New Roman"/>
                <w:i/>
                <w:iCs/>
                <w:spacing w:val="7"/>
              </w:rPr>
              <w:t>3.</w:t>
            </w:r>
            <w:r>
              <w:rPr>
                <w:spacing w:val="7"/>
              </w:rPr>
              <w:t>开展数据资源摸排。</w:t>
            </w:r>
          </w:p>
        </w:tc>
        <w:tc>
          <w:tcPr>
            <w:tcW w:w="4541" w:type="dxa"/>
            <w:vAlign w:val="top"/>
          </w:tcPr>
          <w:p w14:paraId="765AA555">
            <w:pPr>
              <w:spacing w:line="357" w:lineRule="auto"/>
              <w:rPr>
                <w:rFonts w:ascii="Noto Sans CJK SC Regular"/>
                <w:sz w:val="21"/>
              </w:rPr>
            </w:pPr>
          </w:p>
          <w:p w14:paraId="66B93CC3">
            <w:pPr>
              <w:pStyle w:val="6"/>
              <w:spacing w:before="66" w:line="223" w:lineRule="auto"/>
              <w:ind w:left="130"/>
            </w:pPr>
            <w:r>
              <w:rPr>
                <w:rFonts w:ascii="Times New Roman" w:hAnsi="Times New Roman" w:eastAsia="Times New Roman" w:cs="Times New Roman"/>
                <w:i/>
                <w:iCs/>
                <w:spacing w:val="7"/>
              </w:rPr>
              <w:t>1.</w:t>
            </w:r>
            <w:r>
              <w:rPr>
                <w:spacing w:val="7"/>
              </w:rPr>
              <w:t>开展数字经济企业的摸底调查和服务。</w:t>
            </w:r>
          </w:p>
          <w:p w14:paraId="758ADE87">
            <w:pPr>
              <w:pStyle w:val="6"/>
              <w:spacing w:before="31" w:line="222" w:lineRule="auto"/>
              <w:ind w:left="110"/>
            </w:pPr>
            <w:r>
              <w:rPr>
                <w:rFonts w:ascii="Times New Roman" w:hAnsi="Times New Roman" w:eastAsia="Times New Roman" w:cs="Times New Roman"/>
                <w:i/>
                <w:iCs/>
                <w:spacing w:val="8"/>
              </w:rPr>
              <w:t>2.</w:t>
            </w:r>
            <w:r>
              <w:rPr>
                <w:spacing w:val="8"/>
              </w:rPr>
              <w:t>开展数字经济和智能工厂领域相关政策宣传。</w:t>
            </w:r>
          </w:p>
        </w:tc>
      </w:tr>
      <w:tr w14:paraId="055F7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7" w:hRule="atLeast"/>
        </w:trPr>
        <w:tc>
          <w:tcPr>
            <w:tcW w:w="669" w:type="dxa"/>
            <w:vAlign w:val="top"/>
          </w:tcPr>
          <w:p w14:paraId="211A3A94">
            <w:pPr>
              <w:spacing w:line="295" w:lineRule="auto"/>
              <w:rPr>
                <w:rFonts w:ascii="Noto Sans CJK SC Regular"/>
                <w:sz w:val="21"/>
              </w:rPr>
            </w:pPr>
          </w:p>
          <w:p w14:paraId="72130FB6">
            <w:pPr>
              <w:spacing w:line="295" w:lineRule="auto"/>
              <w:rPr>
                <w:rFonts w:ascii="Noto Sans CJK SC Regular"/>
                <w:sz w:val="21"/>
              </w:rPr>
            </w:pPr>
          </w:p>
          <w:p w14:paraId="23BD0940">
            <w:pPr>
              <w:spacing w:line="296" w:lineRule="auto"/>
              <w:rPr>
                <w:rFonts w:ascii="Noto Sans CJK SC Regular"/>
                <w:sz w:val="21"/>
              </w:rPr>
            </w:pPr>
          </w:p>
          <w:p w14:paraId="779FC8F7">
            <w:pPr>
              <w:spacing w:before="58" w:line="195" w:lineRule="auto"/>
              <w:ind w:left="250"/>
              <w:rPr>
                <w:rFonts w:ascii="Times New Roman" w:hAnsi="Times New Roman" w:eastAsia="Times New Roman" w:cs="Times New Roman"/>
                <w:sz w:val="20"/>
                <w:szCs w:val="20"/>
              </w:rPr>
            </w:pPr>
            <w:r>
              <w:rPr>
                <w:rFonts w:ascii="Times New Roman" w:hAnsi="Times New Roman" w:eastAsia="Times New Roman" w:cs="Times New Roman"/>
                <w:i/>
                <w:iCs/>
                <w:spacing w:val="-7"/>
                <w:w w:val="99"/>
                <w:sz w:val="20"/>
                <w:szCs w:val="20"/>
              </w:rPr>
              <w:t>16</w:t>
            </w:r>
          </w:p>
        </w:tc>
        <w:tc>
          <w:tcPr>
            <w:tcW w:w="2035" w:type="dxa"/>
            <w:vAlign w:val="top"/>
          </w:tcPr>
          <w:p w14:paraId="7F23CAB1">
            <w:pPr>
              <w:spacing w:line="287" w:lineRule="auto"/>
              <w:rPr>
                <w:rFonts w:ascii="Noto Sans CJK SC Regular"/>
                <w:sz w:val="21"/>
              </w:rPr>
            </w:pPr>
          </w:p>
          <w:p w14:paraId="44E922E5">
            <w:pPr>
              <w:spacing w:line="287" w:lineRule="auto"/>
              <w:rPr>
                <w:rFonts w:ascii="Noto Sans CJK SC Regular"/>
                <w:sz w:val="21"/>
              </w:rPr>
            </w:pPr>
          </w:p>
          <w:p w14:paraId="7DF1880C">
            <w:pPr>
              <w:spacing w:line="287" w:lineRule="auto"/>
              <w:rPr>
                <w:rFonts w:ascii="Noto Sans CJK SC Regular"/>
                <w:sz w:val="21"/>
              </w:rPr>
            </w:pPr>
          </w:p>
          <w:p w14:paraId="28CF70DA">
            <w:pPr>
              <w:pStyle w:val="6"/>
              <w:spacing w:before="65" w:line="224" w:lineRule="auto"/>
              <w:ind w:left="110"/>
            </w:pPr>
            <w:r>
              <w:rPr>
                <w:spacing w:val="8"/>
              </w:rPr>
              <w:t>产业链链长制工作</w:t>
            </w:r>
          </w:p>
        </w:tc>
        <w:tc>
          <w:tcPr>
            <w:tcW w:w="1481" w:type="dxa"/>
            <w:vAlign w:val="top"/>
          </w:tcPr>
          <w:p w14:paraId="3CA48D9B">
            <w:pPr>
              <w:pStyle w:val="6"/>
              <w:spacing w:before="425" w:line="239" w:lineRule="auto"/>
              <w:ind w:left="116" w:right="113" w:firstLine="25"/>
            </w:pPr>
            <w:r>
              <w:rPr>
                <w:spacing w:val="3"/>
              </w:rPr>
              <w:t>区发展和改革</w:t>
            </w:r>
            <w:r>
              <w:rPr>
                <w:spacing w:val="1"/>
              </w:rPr>
              <w:t xml:space="preserve"> </w:t>
            </w:r>
            <w:r>
              <w:t>局</w:t>
            </w:r>
          </w:p>
          <w:p w14:paraId="070471E5">
            <w:pPr>
              <w:pStyle w:val="6"/>
              <w:spacing w:before="26" w:line="244" w:lineRule="auto"/>
              <w:ind w:left="111" w:right="113" w:firstLine="30"/>
            </w:pPr>
            <w:r>
              <w:rPr>
                <w:spacing w:val="3"/>
              </w:rPr>
              <w:t>区经济信息化</w:t>
            </w:r>
            <w:r>
              <w:rPr>
                <w:spacing w:val="1"/>
              </w:rPr>
              <w:t xml:space="preserve"> </w:t>
            </w:r>
            <w:r>
              <w:rPr>
                <w:spacing w:val="8"/>
              </w:rPr>
              <w:t>和科技创新局</w:t>
            </w:r>
            <w:r>
              <w:rPr>
                <w:spacing w:val="2"/>
              </w:rPr>
              <w:t xml:space="preserve"> </w:t>
            </w:r>
            <w:r>
              <w:rPr>
                <w:spacing w:val="8"/>
              </w:rPr>
              <w:t>区自然资源和</w:t>
            </w:r>
            <w:r>
              <w:rPr>
                <w:spacing w:val="2"/>
              </w:rPr>
              <w:t xml:space="preserve"> </w:t>
            </w:r>
            <w:r>
              <w:rPr>
                <w:spacing w:val="8"/>
              </w:rPr>
              <w:t>城乡建设局</w:t>
            </w:r>
          </w:p>
          <w:p w14:paraId="1216CCD5">
            <w:pPr>
              <w:pStyle w:val="6"/>
              <w:spacing w:before="33" w:line="239" w:lineRule="auto"/>
              <w:ind w:left="120" w:right="113" w:firstLine="21"/>
            </w:pPr>
            <w:r>
              <w:rPr>
                <w:spacing w:val="3"/>
              </w:rPr>
              <w:t>区城市管理执</w:t>
            </w:r>
            <w:r>
              <w:rPr>
                <w:spacing w:val="1"/>
              </w:rPr>
              <w:t xml:space="preserve"> 法局</w:t>
            </w:r>
          </w:p>
          <w:p w14:paraId="1FACFEF5">
            <w:pPr>
              <w:pStyle w:val="6"/>
              <w:spacing w:before="24" w:line="222" w:lineRule="auto"/>
              <w:ind w:left="141"/>
            </w:pPr>
            <w:r>
              <w:t>区商务局</w:t>
            </w:r>
          </w:p>
        </w:tc>
        <w:tc>
          <w:tcPr>
            <w:tcW w:w="4777" w:type="dxa"/>
            <w:vAlign w:val="top"/>
          </w:tcPr>
          <w:p w14:paraId="1D6AC5F7">
            <w:pPr>
              <w:spacing w:line="260" w:lineRule="auto"/>
              <w:rPr>
                <w:rFonts w:ascii="Noto Sans CJK SC Regular"/>
                <w:sz w:val="21"/>
              </w:rPr>
            </w:pPr>
          </w:p>
          <w:p w14:paraId="7AF2B278">
            <w:pPr>
              <w:spacing w:line="260" w:lineRule="auto"/>
              <w:rPr>
                <w:rFonts w:ascii="Noto Sans CJK SC Regular"/>
                <w:sz w:val="21"/>
              </w:rPr>
            </w:pPr>
          </w:p>
          <w:p w14:paraId="1E554C01">
            <w:pPr>
              <w:spacing w:line="260" w:lineRule="auto"/>
              <w:rPr>
                <w:rFonts w:ascii="Noto Sans CJK SC Regular"/>
                <w:sz w:val="21"/>
              </w:rPr>
            </w:pPr>
          </w:p>
          <w:p w14:paraId="4BA243CE">
            <w:pPr>
              <w:pStyle w:val="6"/>
              <w:spacing w:before="65" w:line="222" w:lineRule="auto"/>
              <w:ind w:left="128"/>
            </w:pPr>
            <w:r>
              <w:rPr>
                <w:rFonts w:ascii="Times New Roman" w:hAnsi="Times New Roman" w:eastAsia="Times New Roman" w:cs="Times New Roman"/>
                <w:i/>
                <w:iCs/>
                <w:spacing w:val="4"/>
              </w:rPr>
              <w:t>1.</w:t>
            </w:r>
            <w:r>
              <w:rPr>
                <w:rFonts w:ascii="Times New Roman" w:hAnsi="Times New Roman" w:eastAsia="Times New Roman" w:cs="Times New Roman"/>
                <w:i/>
                <w:iCs/>
                <w:spacing w:val="-3"/>
              </w:rPr>
              <w:t xml:space="preserve"> </w:t>
            </w:r>
            <w:r>
              <w:rPr>
                <w:spacing w:val="4"/>
              </w:rPr>
              <w:t>区发展和改革局负责统筹工作。</w:t>
            </w:r>
          </w:p>
          <w:p w14:paraId="48D4DD64">
            <w:pPr>
              <w:pStyle w:val="6"/>
              <w:spacing w:before="33" w:line="222" w:lineRule="auto"/>
              <w:ind w:left="108"/>
            </w:pPr>
            <w:r>
              <w:rPr>
                <w:rFonts w:ascii="Times New Roman" w:hAnsi="Times New Roman" w:eastAsia="Times New Roman" w:cs="Times New Roman"/>
                <w:i/>
                <w:iCs/>
                <w:spacing w:val="8"/>
              </w:rPr>
              <w:t>2.</w:t>
            </w:r>
            <w:r>
              <w:rPr>
                <w:spacing w:val="8"/>
              </w:rPr>
              <w:t>各牵头单位负责各产业链的综合协调推进工作。</w:t>
            </w:r>
          </w:p>
        </w:tc>
        <w:tc>
          <w:tcPr>
            <w:tcW w:w="4541" w:type="dxa"/>
            <w:vAlign w:val="top"/>
          </w:tcPr>
          <w:p w14:paraId="448F6626">
            <w:pPr>
              <w:spacing w:line="260" w:lineRule="auto"/>
              <w:rPr>
                <w:rFonts w:ascii="Noto Sans CJK SC Regular"/>
                <w:sz w:val="21"/>
              </w:rPr>
            </w:pPr>
          </w:p>
          <w:p w14:paraId="76ADBDD7">
            <w:pPr>
              <w:spacing w:line="260" w:lineRule="auto"/>
              <w:rPr>
                <w:rFonts w:ascii="Noto Sans CJK SC Regular"/>
                <w:sz w:val="21"/>
              </w:rPr>
            </w:pPr>
          </w:p>
          <w:p w14:paraId="1B04266F">
            <w:pPr>
              <w:spacing w:line="260" w:lineRule="auto"/>
              <w:rPr>
                <w:rFonts w:ascii="Noto Sans CJK SC Regular"/>
                <w:sz w:val="21"/>
              </w:rPr>
            </w:pPr>
          </w:p>
          <w:p w14:paraId="58B44576">
            <w:pPr>
              <w:pStyle w:val="6"/>
              <w:spacing w:before="65" w:line="237" w:lineRule="auto"/>
              <w:ind w:left="113" w:right="232" w:firstLine="8"/>
            </w:pPr>
            <w:r>
              <w:rPr>
                <w:spacing w:val="9"/>
              </w:rPr>
              <w:t>配合各产业链牵头单位和功能区运营平台做好</w:t>
            </w:r>
            <w:r>
              <w:t xml:space="preserve"> </w:t>
            </w:r>
            <w:r>
              <w:rPr>
                <w:spacing w:val="8"/>
              </w:rPr>
              <w:t>产业发展、招商引资、服务企业工作。</w:t>
            </w:r>
          </w:p>
        </w:tc>
      </w:tr>
    </w:tbl>
    <w:p w14:paraId="4F61EB6C">
      <w:pPr>
        <w:spacing w:line="342" w:lineRule="auto"/>
        <w:rPr>
          <w:rFonts w:ascii="Noto Sans CJK SC Regular"/>
          <w:sz w:val="21"/>
        </w:rPr>
      </w:pPr>
    </w:p>
    <w:p w14:paraId="5CB5AE49">
      <w:pPr>
        <w:spacing w:before="92" w:line="184" w:lineRule="auto"/>
        <w:ind w:left="6203"/>
        <w:rPr>
          <w:rFonts w:ascii="SimSun" w:hAnsi="SimSun" w:eastAsia="SimSun" w:cs="SimSun"/>
          <w:sz w:val="28"/>
          <w:szCs w:val="28"/>
        </w:rPr>
      </w:pPr>
      <w:r>
        <w:rPr>
          <w:rFonts w:ascii="SimSun" w:hAnsi="SimSun" w:eastAsia="SimSun" w:cs="SimSun"/>
          <w:spacing w:val="-10"/>
          <w:sz w:val="28"/>
          <w:szCs w:val="28"/>
        </w:rPr>
        <w:t>—</w:t>
      </w:r>
      <w:r>
        <w:rPr>
          <w:rFonts w:ascii="SimSun" w:hAnsi="SimSun" w:eastAsia="SimSun" w:cs="SimSun"/>
          <w:spacing w:val="32"/>
          <w:sz w:val="28"/>
          <w:szCs w:val="28"/>
        </w:rPr>
        <w:t xml:space="preserve"> </w:t>
      </w:r>
      <w:r>
        <w:rPr>
          <w:rFonts w:ascii="SimSun" w:hAnsi="SimSun" w:eastAsia="SimSun" w:cs="SimSun"/>
          <w:spacing w:val="-10"/>
          <w:sz w:val="28"/>
          <w:szCs w:val="28"/>
        </w:rPr>
        <w:t>13</w:t>
      </w:r>
      <w:r>
        <w:rPr>
          <w:rFonts w:ascii="SimSun" w:hAnsi="SimSun" w:eastAsia="SimSun" w:cs="SimSun"/>
          <w:spacing w:val="6"/>
          <w:sz w:val="28"/>
          <w:szCs w:val="28"/>
        </w:rPr>
        <w:t xml:space="preserve"> </w:t>
      </w:r>
      <w:r>
        <w:rPr>
          <w:rFonts w:ascii="SimSun" w:hAnsi="SimSun" w:eastAsia="SimSun" w:cs="SimSun"/>
          <w:spacing w:val="-10"/>
          <w:sz w:val="28"/>
          <w:szCs w:val="28"/>
        </w:rPr>
        <w:t>—</w:t>
      </w:r>
    </w:p>
    <w:p w14:paraId="6510E652">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6F2187C5">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23E66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2DA8AAAC">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1E2E8EA6">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667C4AF9">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7AE9F7AC">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9BA4E32">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6A6A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2" w:hRule="atLeast"/>
        </w:trPr>
        <w:tc>
          <w:tcPr>
            <w:tcW w:w="669" w:type="dxa"/>
            <w:vAlign w:val="top"/>
          </w:tcPr>
          <w:p w14:paraId="2B547ED5">
            <w:pPr>
              <w:spacing w:line="350" w:lineRule="auto"/>
              <w:rPr>
                <w:rFonts w:ascii="Noto Sans CJK SC Regular"/>
                <w:sz w:val="21"/>
              </w:rPr>
            </w:pPr>
          </w:p>
          <w:p w14:paraId="590BB00B">
            <w:pPr>
              <w:spacing w:line="350" w:lineRule="auto"/>
              <w:rPr>
                <w:rFonts w:ascii="Noto Sans CJK SC Regular"/>
                <w:sz w:val="21"/>
              </w:rPr>
            </w:pPr>
          </w:p>
          <w:p w14:paraId="6DE663CC">
            <w:pPr>
              <w:spacing w:before="58" w:line="195" w:lineRule="auto"/>
              <w:ind w:left="250"/>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17</w:t>
            </w:r>
          </w:p>
        </w:tc>
        <w:tc>
          <w:tcPr>
            <w:tcW w:w="2035" w:type="dxa"/>
            <w:vAlign w:val="top"/>
          </w:tcPr>
          <w:p w14:paraId="33983F1B">
            <w:pPr>
              <w:spacing w:line="296" w:lineRule="auto"/>
              <w:rPr>
                <w:rFonts w:ascii="Noto Sans CJK SC Regular"/>
                <w:sz w:val="21"/>
              </w:rPr>
            </w:pPr>
          </w:p>
          <w:p w14:paraId="74AEFA4B">
            <w:pPr>
              <w:spacing w:line="296" w:lineRule="auto"/>
              <w:rPr>
                <w:rFonts w:ascii="Noto Sans CJK SC Regular"/>
                <w:sz w:val="21"/>
              </w:rPr>
            </w:pPr>
          </w:p>
          <w:p w14:paraId="6E0B3E91">
            <w:pPr>
              <w:pStyle w:val="6"/>
              <w:spacing w:before="65" w:line="237" w:lineRule="auto"/>
              <w:ind w:left="118" w:right="81" w:hanging="5"/>
            </w:pPr>
            <w:r>
              <w:rPr>
                <w:spacing w:val="3"/>
              </w:rPr>
              <w:t>招商引资信息摸排、</w:t>
            </w:r>
            <w:r>
              <w:rPr>
                <w:spacing w:val="6"/>
              </w:rPr>
              <w:t xml:space="preserve"> 跟踪管理服务</w:t>
            </w:r>
          </w:p>
        </w:tc>
        <w:tc>
          <w:tcPr>
            <w:tcW w:w="1481" w:type="dxa"/>
            <w:vAlign w:val="top"/>
          </w:tcPr>
          <w:p w14:paraId="10873A65">
            <w:pPr>
              <w:spacing w:line="337" w:lineRule="auto"/>
              <w:rPr>
                <w:rFonts w:ascii="Noto Sans CJK SC Regular"/>
                <w:sz w:val="21"/>
              </w:rPr>
            </w:pPr>
          </w:p>
          <w:p w14:paraId="30DE14A7">
            <w:pPr>
              <w:spacing w:line="337" w:lineRule="auto"/>
              <w:rPr>
                <w:rFonts w:ascii="Noto Sans CJK SC Regular"/>
                <w:sz w:val="21"/>
              </w:rPr>
            </w:pPr>
          </w:p>
          <w:p w14:paraId="0784C2A0">
            <w:pPr>
              <w:pStyle w:val="6"/>
              <w:spacing w:before="66" w:line="222" w:lineRule="auto"/>
              <w:ind w:left="141"/>
            </w:pPr>
            <w:r>
              <w:t>区商务局</w:t>
            </w:r>
          </w:p>
        </w:tc>
        <w:tc>
          <w:tcPr>
            <w:tcW w:w="4777" w:type="dxa"/>
            <w:vAlign w:val="top"/>
          </w:tcPr>
          <w:p w14:paraId="19AE575A">
            <w:pPr>
              <w:spacing w:line="270" w:lineRule="auto"/>
              <w:rPr>
                <w:rFonts w:ascii="Noto Sans CJK SC Regular"/>
                <w:sz w:val="21"/>
              </w:rPr>
            </w:pPr>
          </w:p>
          <w:p w14:paraId="397362E2">
            <w:pPr>
              <w:pStyle w:val="6"/>
              <w:spacing w:before="65" w:line="221" w:lineRule="auto"/>
              <w:ind w:left="128"/>
            </w:pPr>
            <w:r>
              <w:rPr>
                <w:rFonts w:ascii="Times New Roman" w:hAnsi="Times New Roman" w:eastAsia="Times New Roman" w:cs="Times New Roman"/>
                <w:i/>
                <w:iCs/>
                <w:spacing w:val="7"/>
              </w:rPr>
              <w:t>1.</w:t>
            </w:r>
            <w:r>
              <w:rPr>
                <w:spacing w:val="7"/>
              </w:rPr>
              <w:t>对接相关主管部门沟通项目审批进度。</w:t>
            </w:r>
          </w:p>
          <w:p w14:paraId="7FE6BE20">
            <w:pPr>
              <w:pStyle w:val="6"/>
              <w:spacing w:before="31" w:line="236" w:lineRule="auto"/>
              <w:ind w:left="120" w:right="107" w:hanging="12"/>
            </w:pPr>
            <w:r>
              <w:rPr>
                <w:rFonts w:ascii="Times New Roman" w:hAnsi="Times New Roman" w:eastAsia="Times New Roman" w:cs="Times New Roman"/>
                <w:i/>
                <w:iCs/>
                <w:spacing w:val="7"/>
              </w:rPr>
              <w:t>2.</w:t>
            </w:r>
            <w:r>
              <w:rPr>
                <w:rFonts w:ascii="Times New Roman" w:hAnsi="Times New Roman" w:eastAsia="Times New Roman" w:cs="Times New Roman"/>
                <w:i/>
                <w:iCs/>
                <w:spacing w:val="-7"/>
              </w:rPr>
              <w:t xml:space="preserve"> </w:t>
            </w:r>
            <w:r>
              <w:rPr>
                <w:spacing w:val="7"/>
              </w:rPr>
              <w:t>汇编上级惠企政策，结合青山区实际情况整理区</w:t>
            </w:r>
            <w:r>
              <w:t xml:space="preserve"> </w:t>
            </w:r>
            <w:r>
              <w:rPr>
                <w:spacing w:val="2"/>
              </w:rPr>
              <w:t>级政策。</w:t>
            </w:r>
          </w:p>
          <w:p w14:paraId="2CAA34EA">
            <w:pPr>
              <w:pStyle w:val="6"/>
              <w:spacing w:before="33" w:line="221" w:lineRule="auto"/>
              <w:ind w:left="112"/>
            </w:pPr>
            <w:r>
              <w:rPr>
                <w:rFonts w:ascii="Times New Roman" w:hAnsi="Times New Roman" w:eastAsia="Times New Roman" w:cs="Times New Roman"/>
                <w:i/>
                <w:iCs/>
                <w:spacing w:val="9"/>
              </w:rPr>
              <w:t>3.</w:t>
            </w:r>
            <w:r>
              <w:rPr>
                <w:spacing w:val="9"/>
              </w:rPr>
              <w:t>对接企业核实产业项目到资情况并联系企</w:t>
            </w:r>
            <w:r>
              <w:rPr>
                <w:spacing w:val="8"/>
              </w:rPr>
              <w:t>业报</w:t>
            </w:r>
          </w:p>
          <w:p w14:paraId="6F79455A">
            <w:pPr>
              <w:pStyle w:val="6"/>
              <w:spacing w:before="34" w:line="236" w:lineRule="auto"/>
              <w:ind w:left="115" w:right="105" w:firstLine="2"/>
            </w:pPr>
            <w:r>
              <w:rPr>
                <w:spacing w:val="-3"/>
              </w:rPr>
              <w:t>送数据，完成产业项目到资、亿元以上招商项目（固</w:t>
            </w:r>
            <w:r>
              <w:rPr>
                <w:spacing w:val="17"/>
              </w:rPr>
              <w:t xml:space="preserve"> </w:t>
            </w:r>
            <w:r>
              <w:rPr>
                <w:spacing w:val="8"/>
              </w:rPr>
              <w:t>投）开工、产业项目签约目标任务。</w:t>
            </w:r>
          </w:p>
        </w:tc>
        <w:tc>
          <w:tcPr>
            <w:tcW w:w="4541" w:type="dxa"/>
            <w:vAlign w:val="top"/>
          </w:tcPr>
          <w:p w14:paraId="6BF88FC6">
            <w:pPr>
              <w:spacing w:line="433" w:lineRule="auto"/>
              <w:rPr>
                <w:rFonts w:ascii="Noto Sans CJK SC Regular"/>
                <w:sz w:val="21"/>
              </w:rPr>
            </w:pPr>
          </w:p>
          <w:p w14:paraId="4092C8BB">
            <w:pPr>
              <w:pStyle w:val="6"/>
              <w:spacing w:before="65" w:line="236" w:lineRule="auto"/>
              <w:ind w:left="112" w:right="107" w:firstLine="17"/>
            </w:pPr>
            <w:r>
              <w:rPr>
                <w:rFonts w:ascii="Times New Roman" w:hAnsi="Times New Roman" w:eastAsia="Times New Roman" w:cs="Times New Roman"/>
                <w:i/>
                <w:iCs/>
                <w:spacing w:val="6"/>
              </w:rPr>
              <w:t>1.</w:t>
            </w:r>
            <w:r>
              <w:rPr>
                <w:spacing w:val="6"/>
              </w:rPr>
              <w:t>配合相关部门落实属地企业、项目管理服务和</w:t>
            </w:r>
            <w:r>
              <w:rPr>
                <w:spacing w:val="15"/>
              </w:rPr>
              <w:t xml:space="preserve"> </w:t>
            </w:r>
            <w:r>
              <w:rPr>
                <w:spacing w:val="8"/>
              </w:rPr>
              <w:t>属地范围招商引资工作。</w:t>
            </w:r>
          </w:p>
          <w:p w14:paraId="26F57D0A">
            <w:pPr>
              <w:pStyle w:val="6"/>
              <w:spacing w:before="30" w:line="237" w:lineRule="auto"/>
              <w:ind w:left="116" w:right="110" w:hanging="6"/>
            </w:pPr>
            <w:r>
              <w:rPr>
                <w:rFonts w:ascii="Times New Roman" w:hAnsi="Times New Roman" w:eastAsia="Times New Roman" w:cs="Times New Roman"/>
                <w:i/>
                <w:iCs/>
                <w:spacing w:val="7"/>
              </w:rPr>
              <w:t>2.</w:t>
            </w:r>
            <w:r>
              <w:rPr>
                <w:spacing w:val="7"/>
              </w:rPr>
              <w:t>对接辖区内增资扩产企业、新落户企业等推进</w:t>
            </w:r>
            <w:r>
              <w:rPr>
                <w:spacing w:val="10"/>
              </w:rPr>
              <w:t xml:space="preserve"> </w:t>
            </w:r>
            <w:r>
              <w:rPr>
                <w:spacing w:val="5"/>
              </w:rPr>
              <w:t>项目事宜。</w:t>
            </w:r>
          </w:p>
        </w:tc>
      </w:tr>
      <w:tr w14:paraId="3DB1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8" w:hRule="atLeast"/>
        </w:trPr>
        <w:tc>
          <w:tcPr>
            <w:tcW w:w="669" w:type="dxa"/>
            <w:vAlign w:val="top"/>
          </w:tcPr>
          <w:p w14:paraId="4D3495A5">
            <w:pPr>
              <w:spacing w:line="289" w:lineRule="auto"/>
              <w:rPr>
                <w:rFonts w:ascii="Noto Sans CJK SC Regular"/>
                <w:sz w:val="21"/>
              </w:rPr>
            </w:pPr>
          </w:p>
          <w:p w14:paraId="497C9A24">
            <w:pPr>
              <w:spacing w:line="290" w:lineRule="auto"/>
              <w:rPr>
                <w:rFonts w:ascii="Noto Sans CJK SC Regular"/>
                <w:sz w:val="21"/>
              </w:rPr>
            </w:pPr>
          </w:p>
          <w:p w14:paraId="0352C743">
            <w:pPr>
              <w:spacing w:line="290" w:lineRule="auto"/>
              <w:rPr>
                <w:rFonts w:ascii="Noto Sans CJK SC Regular"/>
                <w:sz w:val="21"/>
              </w:rPr>
            </w:pPr>
          </w:p>
          <w:p w14:paraId="11CE0EFE">
            <w:pPr>
              <w:spacing w:before="57" w:line="195" w:lineRule="auto"/>
              <w:ind w:left="250"/>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18</w:t>
            </w:r>
          </w:p>
        </w:tc>
        <w:tc>
          <w:tcPr>
            <w:tcW w:w="2035" w:type="dxa"/>
            <w:vAlign w:val="top"/>
          </w:tcPr>
          <w:p w14:paraId="5FB21466">
            <w:pPr>
              <w:spacing w:line="281" w:lineRule="auto"/>
              <w:rPr>
                <w:rFonts w:ascii="Noto Sans CJK SC Regular"/>
                <w:sz w:val="21"/>
              </w:rPr>
            </w:pPr>
          </w:p>
          <w:p w14:paraId="607AFF6A">
            <w:pPr>
              <w:spacing w:line="281" w:lineRule="auto"/>
              <w:rPr>
                <w:rFonts w:ascii="Noto Sans CJK SC Regular"/>
                <w:sz w:val="21"/>
              </w:rPr>
            </w:pPr>
          </w:p>
          <w:p w14:paraId="3CE97EC4">
            <w:pPr>
              <w:spacing w:line="281" w:lineRule="auto"/>
              <w:rPr>
                <w:rFonts w:ascii="Noto Sans CJK SC Regular"/>
                <w:sz w:val="21"/>
              </w:rPr>
            </w:pPr>
          </w:p>
          <w:p w14:paraId="4AC729A9">
            <w:pPr>
              <w:pStyle w:val="6"/>
              <w:spacing w:before="66" w:line="222" w:lineRule="auto"/>
              <w:ind w:left="139"/>
            </w:pPr>
            <w:r>
              <w:rPr>
                <w:spacing w:val="3"/>
              </w:rPr>
              <w:t>乡村振兴工作</w:t>
            </w:r>
          </w:p>
        </w:tc>
        <w:tc>
          <w:tcPr>
            <w:tcW w:w="1481" w:type="dxa"/>
            <w:vAlign w:val="top"/>
          </w:tcPr>
          <w:p w14:paraId="53B15E38">
            <w:pPr>
              <w:spacing w:line="254" w:lineRule="auto"/>
              <w:rPr>
                <w:rFonts w:ascii="Noto Sans CJK SC Regular"/>
                <w:sz w:val="21"/>
              </w:rPr>
            </w:pPr>
          </w:p>
          <w:p w14:paraId="1AB045FD">
            <w:pPr>
              <w:spacing w:line="254" w:lineRule="auto"/>
              <w:rPr>
                <w:rFonts w:ascii="Noto Sans CJK SC Regular"/>
                <w:sz w:val="21"/>
              </w:rPr>
            </w:pPr>
          </w:p>
          <w:p w14:paraId="72C45BE0">
            <w:pPr>
              <w:spacing w:line="255" w:lineRule="auto"/>
              <w:rPr>
                <w:rFonts w:ascii="Noto Sans CJK SC Regular"/>
                <w:sz w:val="21"/>
              </w:rPr>
            </w:pPr>
          </w:p>
          <w:p w14:paraId="67F391F8">
            <w:pPr>
              <w:pStyle w:val="6"/>
              <w:spacing w:before="65" w:line="236" w:lineRule="auto"/>
              <w:ind w:left="121" w:right="7" w:firstLine="19"/>
            </w:pPr>
            <w:r>
              <w:rPr>
                <w:spacing w:val="-17"/>
              </w:rPr>
              <w:t>区委（</w:t>
            </w:r>
            <w:r>
              <w:rPr>
                <w:spacing w:val="-56"/>
              </w:rPr>
              <w:t xml:space="preserve"> </w:t>
            </w:r>
            <w:r>
              <w:rPr>
                <w:spacing w:val="-17"/>
              </w:rPr>
              <w:t>区政府）</w:t>
            </w:r>
            <w:r>
              <w:t xml:space="preserve"> </w:t>
            </w:r>
            <w:r>
              <w:rPr>
                <w:spacing w:val="3"/>
              </w:rPr>
              <w:t>办公室</w:t>
            </w:r>
          </w:p>
        </w:tc>
        <w:tc>
          <w:tcPr>
            <w:tcW w:w="4777" w:type="dxa"/>
            <w:vAlign w:val="top"/>
          </w:tcPr>
          <w:p w14:paraId="1CBDB696">
            <w:pPr>
              <w:spacing w:line="439" w:lineRule="auto"/>
              <w:rPr>
                <w:rFonts w:ascii="Noto Sans CJK SC Regular"/>
                <w:sz w:val="21"/>
              </w:rPr>
            </w:pPr>
          </w:p>
          <w:p w14:paraId="3A483D92">
            <w:pPr>
              <w:pStyle w:val="6"/>
              <w:spacing w:before="65" w:line="236" w:lineRule="auto"/>
              <w:ind w:left="117" w:right="311" w:firstLine="11"/>
            </w:pPr>
            <w:r>
              <w:rPr>
                <w:rFonts w:ascii="Times New Roman" w:hAnsi="Times New Roman" w:eastAsia="Times New Roman" w:cs="Times New Roman"/>
                <w:i/>
                <w:iCs/>
                <w:spacing w:val="8"/>
              </w:rPr>
              <w:t>1.</w:t>
            </w:r>
            <w:r>
              <w:rPr>
                <w:spacing w:val="8"/>
              </w:rPr>
              <w:t>统筹全区乡村振兴工作，制定乡村振兴工作方</w:t>
            </w:r>
            <w:r>
              <w:rPr>
                <w:spacing w:val="4"/>
              </w:rPr>
              <w:t xml:space="preserve"> </w:t>
            </w:r>
            <w:r>
              <w:rPr>
                <w:spacing w:val="7"/>
              </w:rPr>
              <w:t>案，提供帮扶资金。</w:t>
            </w:r>
          </w:p>
          <w:p w14:paraId="3AF8504A">
            <w:pPr>
              <w:pStyle w:val="6"/>
              <w:spacing w:before="33" w:line="236" w:lineRule="auto"/>
              <w:ind w:left="119" w:right="105" w:hanging="11"/>
            </w:pPr>
            <w:r>
              <w:rPr>
                <w:rFonts w:ascii="Times New Roman" w:hAnsi="Times New Roman" w:eastAsia="Times New Roman" w:cs="Times New Roman"/>
                <w:i/>
                <w:iCs/>
                <w:spacing w:val="9"/>
              </w:rPr>
              <w:t>2.</w:t>
            </w:r>
            <w:r>
              <w:rPr>
                <w:spacing w:val="9"/>
              </w:rPr>
              <w:t>统筹选派驻村队员开展结对帮扶街、村的乡村振</w:t>
            </w:r>
            <w:r>
              <w:t xml:space="preserve"> </w:t>
            </w:r>
            <w:r>
              <w:rPr>
                <w:spacing w:val="3"/>
              </w:rPr>
              <w:t>兴工作。</w:t>
            </w:r>
          </w:p>
          <w:p w14:paraId="30B4C4C8">
            <w:pPr>
              <w:pStyle w:val="6"/>
              <w:spacing w:before="32" w:line="236" w:lineRule="auto"/>
              <w:ind w:left="114" w:right="105" w:hanging="2"/>
            </w:pPr>
            <w:r>
              <w:rPr>
                <w:rFonts w:ascii="Times New Roman" w:hAnsi="Times New Roman" w:eastAsia="Times New Roman" w:cs="Times New Roman"/>
                <w:i/>
                <w:iCs/>
                <w:spacing w:val="7"/>
              </w:rPr>
              <w:t>3.</w:t>
            </w:r>
            <w:r>
              <w:rPr>
                <w:spacing w:val="7"/>
              </w:rPr>
              <w:t>推动区域协作对口帮扶、</w:t>
            </w:r>
            <w:r>
              <w:rPr>
                <w:spacing w:val="-59"/>
              </w:rPr>
              <w:t xml:space="preserve"> </w:t>
            </w:r>
            <w:r>
              <w:rPr>
                <w:spacing w:val="7"/>
              </w:rPr>
              <w:t>乡村振兴工作，巩固区</w:t>
            </w:r>
            <w:r>
              <w:t xml:space="preserve"> </w:t>
            </w:r>
            <w:r>
              <w:rPr>
                <w:spacing w:val="8"/>
              </w:rPr>
              <w:t>县、街乡、社区（村）结对帮扶成效。</w:t>
            </w:r>
          </w:p>
        </w:tc>
        <w:tc>
          <w:tcPr>
            <w:tcW w:w="4541" w:type="dxa"/>
            <w:vAlign w:val="top"/>
          </w:tcPr>
          <w:p w14:paraId="4AFE9635">
            <w:pPr>
              <w:spacing w:line="277" w:lineRule="auto"/>
              <w:rPr>
                <w:rFonts w:ascii="Noto Sans CJK SC Regular"/>
                <w:sz w:val="21"/>
              </w:rPr>
            </w:pPr>
          </w:p>
          <w:p w14:paraId="3C27D9B2">
            <w:pPr>
              <w:pStyle w:val="6"/>
              <w:spacing w:before="66" w:line="222" w:lineRule="auto"/>
              <w:ind w:left="130"/>
            </w:pPr>
            <w:r>
              <w:rPr>
                <w:rFonts w:ascii="Times New Roman" w:hAnsi="Times New Roman" w:eastAsia="Times New Roman" w:cs="Times New Roman"/>
                <w:i/>
                <w:iCs/>
                <w:spacing w:val="6"/>
              </w:rPr>
              <w:t>1.</w:t>
            </w:r>
            <w:r>
              <w:rPr>
                <w:spacing w:val="6"/>
              </w:rPr>
              <w:t>选派人员参加驻村帮扶。</w:t>
            </w:r>
          </w:p>
          <w:p w14:paraId="60592706">
            <w:pPr>
              <w:pStyle w:val="6"/>
              <w:spacing w:before="29" w:line="244" w:lineRule="auto"/>
              <w:ind w:left="114" w:hanging="4"/>
            </w:pPr>
            <w:r>
              <w:rPr>
                <w:rFonts w:ascii="Times New Roman" w:hAnsi="Times New Roman" w:eastAsia="Times New Roman" w:cs="Times New Roman"/>
                <w:i/>
                <w:iCs/>
                <w:spacing w:val="3"/>
              </w:rPr>
              <w:t>2.</w:t>
            </w:r>
            <w:r>
              <w:rPr>
                <w:spacing w:val="3"/>
              </w:rPr>
              <w:t>进行结对帮扶，督促驻村队员落实“五天四夜”</w:t>
            </w:r>
            <w:r>
              <w:rPr>
                <w:spacing w:val="5"/>
              </w:rPr>
              <w:t xml:space="preserve"> </w:t>
            </w:r>
            <w:r>
              <w:rPr>
                <w:spacing w:val="1"/>
              </w:rPr>
              <w:t>驻村在岗，到驻点村调研指导，解决驻村工作中</w:t>
            </w:r>
            <w:r>
              <w:t xml:space="preserve">   </w:t>
            </w:r>
            <w:r>
              <w:rPr>
                <w:spacing w:val="6"/>
              </w:rPr>
              <w:t>的问题和困难，整理工作台账，报送工作总</w:t>
            </w:r>
            <w:r>
              <w:rPr>
                <w:spacing w:val="5"/>
              </w:rPr>
              <w:t>结。</w:t>
            </w:r>
            <w:r>
              <w:t xml:space="preserve">  </w:t>
            </w:r>
            <w:r>
              <w:rPr>
                <w:rFonts w:ascii="Times New Roman" w:hAnsi="Times New Roman" w:eastAsia="Times New Roman" w:cs="Times New Roman"/>
                <w:i/>
                <w:iCs/>
                <w:spacing w:val="3"/>
              </w:rPr>
              <w:t>3.</w:t>
            </w:r>
            <w:r>
              <w:rPr>
                <w:spacing w:val="3"/>
              </w:rPr>
              <w:t>拨付年度帮扶资金。</w:t>
            </w:r>
          </w:p>
          <w:p w14:paraId="578C95F7">
            <w:pPr>
              <w:pStyle w:val="6"/>
              <w:spacing w:before="33" w:line="238" w:lineRule="auto"/>
              <w:ind w:left="111" w:right="107" w:hanging="2"/>
            </w:pPr>
            <w:r>
              <w:rPr>
                <w:rFonts w:ascii="Times New Roman" w:hAnsi="Times New Roman" w:eastAsia="Times New Roman" w:cs="Times New Roman"/>
                <w:i/>
                <w:iCs/>
                <w:spacing w:val="7"/>
              </w:rPr>
              <w:t>4.</w:t>
            </w:r>
            <w:r>
              <w:rPr>
                <w:spacing w:val="7"/>
              </w:rPr>
              <w:t>安排驻村工作经费，保障驻村工作队员基本福</w:t>
            </w:r>
            <w:r>
              <w:rPr>
                <w:spacing w:val="14"/>
              </w:rPr>
              <w:t xml:space="preserve"> </w:t>
            </w:r>
            <w:r>
              <w:rPr>
                <w:spacing w:val="1"/>
              </w:rPr>
              <w:t>利。</w:t>
            </w:r>
          </w:p>
          <w:p w14:paraId="61C51CA8">
            <w:pPr>
              <w:pStyle w:val="6"/>
              <w:spacing w:before="29" w:line="222" w:lineRule="auto"/>
              <w:ind w:left="115"/>
            </w:pPr>
            <w:r>
              <w:rPr>
                <w:rFonts w:ascii="Times New Roman" w:hAnsi="Times New Roman" w:eastAsia="Times New Roman" w:cs="Times New Roman"/>
                <w:i/>
                <w:iCs/>
                <w:spacing w:val="7"/>
              </w:rPr>
              <w:t>5.</w:t>
            </w:r>
            <w:r>
              <w:rPr>
                <w:spacing w:val="7"/>
              </w:rPr>
              <w:t>开展区域协作爱心消费活动。</w:t>
            </w:r>
          </w:p>
        </w:tc>
      </w:tr>
      <w:tr w14:paraId="5508E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669" w:type="dxa"/>
            <w:vAlign w:val="top"/>
          </w:tcPr>
          <w:p w14:paraId="24D534C7">
            <w:pPr>
              <w:spacing w:line="325" w:lineRule="auto"/>
              <w:rPr>
                <w:rFonts w:ascii="Noto Sans CJK SC Regular"/>
                <w:sz w:val="21"/>
              </w:rPr>
            </w:pPr>
          </w:p>
          <w:p w14:paraId="181DDDF1">
            <w:pPr>
              <w:spacing w:line="326" w:lineRule="auto"/>
              <w:rPr>
                <w:rFonts w:ascii="Noto Sans CJK SC Regular"/>
                <w:sz w:val="21"/>
              </w:rPr>
            </w:pPr>
          </w:p>
          <w:p w14:paraId="7AD22784">
            <w:pPr>
              <w:spacing w:before="57" w:line="195" w:lineRule="auto"/>
              <w:ind w:left="250"/>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19</w:t>
            </w:r>
          </w:p>
        </w:tc>
        <w:tc>
          <w:tcPr>
            <w:tcW w:w="2035" w:type="dxa"/>
            <w:vAlign w:val="top"/>
          </w:tcPr>
          <w:p w14:paraId="4548FEE2">
            <w:pPr>
              <w:spacing w:line="312" w:lineRule="auto"/>
              <w:rPr>
                <w:rFonts w:ascii="Noto Sans CJK SC Regular"/>
                <w:sz w:val="21"/>
              </w:rPr>
            </w:pPr>
          </w:p>
          <w:p w14:paraId="736E93B4">
            <w:pPr>
              <w:spacing w:line="313" w:lineRule="auto"/>
              <w:rPr>
                <w:rFonts w:ascii="Noto Sans CJK SC Regular"/>
                <w:sz w:val="21"/>
              </w:rPr>
            </w:pPr>
          </w:p>
          <w:p w14:paraId="7E13071B">
            <w:pPr>
              <w:pStyle w:val="6"/>
              <w:spacing w:before="65" w:line="222" w:lineRule="auto"/>
              <w:ind w:left="119"/>
            </w:pPr>
            <w:r>
              <w:rPr>
                <w:spacing w:val="7"/>
              </w:rPr>
              <w:t>市场主体培育壮大</w:t>
            </w:r>
          </w:p>
        </w:tc>
        <w:tc>
          <w:tcPr>
            <w:tcW w:w="1481" w:type="dxa"/>
            <w:vAlign w:val="top"/>
          </w:tcPr>
          <w:p w14:paraId="51CDA763">
            <w:pPr>
              <w:spacing w:line="272" w:lineRule="auto"/>
              <w:rPr>
                <w:rFonts w:ascii="Noto Sans CJK SC Regular"/>
                <w:sz w:val="21"/>
              </w:rPr>
            </w:pPr>
          </w:p>
          <w:p w14:paraId="4EB0DEE9">
            <w:pPr>
              <w:spacing w:line="272" w:lineRule="auto"/>
              <w:rPr>
                <w:rFonts w:ascii="Noto Sans CJK SC Regular"/>
                <w:sz w:val="21"/>
              </w:rPr>
            </w:pPr>
          </w:p>
          <w:p w14:paraId="53C8697E">
            <w:pPr>
              <w:pStyle w:val="6"/>
              <w:spacing w:before="65"/>
              <w:ind w:left="115" w:right="113" w:firstLine="26"/>
            </w:pPr>
            <w:r>
              <w:rPr>
                <w:spacing w:val="3"/>
              </w:rPr>
              <w:t>区市场监督管</w:t>
            </w:r>
            <w:r>
              <w:rPr>
                <w:spacing w:val="1"/>
              </w:rPr>
              <w:t xml:space="preserve"> </w:t>
            </w:r>
            <w:r>
              <w:rPr>
                <w:spacing w:val="3"/>
              </w:rPr>
              <w:t>理局</w:t>
            </w:r>
          </w:p>
        </w:tc>
        <w:tc>
          <w:tcPr>
            <w:tcW w:w="4777" w:type="dxa"/>
            <w:vAlign w:val="top"/>
          </w:tcPr>
          <w:p w14:paraId="108972AC">
            <w:pPr>
              <w:spacing w:line="463" w:lineRule="auto"/>
              <w:rPr>
                <w:rFonts w:ascii="Noto Sans CJK SC Regular"/>
                <w:sz w:val="21"/>
              </w:rPr>
            </w:pPr>
          </w:p>
          <w:p w14:paraId="53156435">
            <w:pPr>
              <w:pStyle w:val="6"/>
              <w:spacing w:before="65" w:line="242" w:lineRule="auto"/>
              <w:ind w:left="107" w:right="105" w:firstLine="15"/>
              <w:jc w:val="both"/>
            </w:pPr>
            <w:r>
              <w:rPr>
                <w:spacing w:val="6"/>
              </w:rPr>
              <w:t>负责开展市场主体培育壮大发展工作，承担市场主</w:t>
            </w:r>
            <w:r>
              <w:rPr>
                <w:spacing w:val="10"/>
              </w:rPr>
              <w:t xml:space="preserve"> </w:t>
            </w:r>
            <w:r>
              <w:rPr>
                <w:spacing w:val="7"/>
              </w:rPr>
              <w:t>体增量工作，推动具有一定规模、符合条件的个体</w:t>
            </w:r>
            <w:r>
              <w:rPr>
                <w:spacing w:val="4"/>
              </w:rPr>
              <w:t xml:space="preserve"> </w:t>
            </w:r>
            <w:r>
              <w:rPr>
                <w:spacing w:val="8"/>
              </w:rPr>
              <w:t>工商户转型升级为企业。</w:t>
            </w:r>
          </w:p>
        </w:tc>
        <w:tc>
          <w:tcPr>
            <w:tcW w:w="4541" w:type="dxa"/>
            <w:vAlign w:val="top"/>
          </w:tcPr>
          <w:p w14:paraId="40DABA5E">
            <w:pPr>
              <w:pStyle w:val="6"/>
              <w:spacing w:before="302" w:line="237" w:lineRule="auto"/>
              <w:ind w:left="122" w:right="110" w:firstLine="7"/>
            </w:pPr>
            <w:r>
              <w:rPr>
                <w:rFonts w:ascii="Times New Roman" w:hAnsi="Times New Roman" w:eastAsia="Times New Roman" w:cs="Times New Roman"/>
                <w:i/>
                <w:iCs/>
                <w:spacing w:val="5"/>
              </w:rPr>
              <w:t>1.</w:t>
            </w:r>
            <w:r>
              <w:rPr>
                <w:rFonts w:ascii="Times New Roman" w:hAnsi="Times New Roman" w:eastAsia="Times New Roman" w:cs="Times New Roman"/>
                <w:i/>
                <w:iCs/>
                <w:spacing w:val="-16"/>
              </w:rPr>
              <w:t xml:space="preserve"> </w:t>
            </w:r>
            <w:r>
              <w:rPr>
                <w:spacing w:val="5"/>
              </w:rPr>
              <w:t>宣传“个转企”政策，积极引导个体户转型升</w:t>
            </w:r>
            <w:r>
              <w:t xml:space="preserve"> </w:t>
            </w:r>
            <w:r>
              <w:rPr>
                <w:spacing w:val="4"/>
              </w:rPr>
              <w:t>级为企业。</w:t>
            </w:r>
          </w:p>
          <w:p w14:paraId="50C7B6FA">
            <w:pPr>
              <w:pStyle w:val="6"/>
              <w:spacing w:before="27" w:line="242" w:lineRule="auto"/>
              <w:ind w:left="120" w:right="107" w:hanging="10"/>
              <w:jc w:val="both"/>
            </w:pPr>
            <w:r>
              <w:rPr>
                <w:rFonts w:ascii="Times New Roman" w:hAnsi="Times New Roman" w:eastAsia="Times New Roman" w:cs="Times New Roman"/>
                <w:i/>
                <w:iCs/>
                <w:spacing w:val="7"/>
              </w:rPr>
              <w:t>2.</w:t>
            </w:r>
            <w:r>
              <w:rPr>
                <w:spacing w:val="7"/>
              </w:rPr>
              <w:t>指导个体工商户准备“个转企”相关申请资料</w:t>
            </w:r>
            <w:r>
              <w:rPr>
                <w:spacing w:val="10"/>
              </w:rPr>
              <w:t xml:space="preserve"> </w:t>
            </w:r>
            <w:r>
              <w:rPr>
                <w:spacing w:val="5"/>
              </w:rPr>
              <w:t>并报送至主管部门，开辟“绿色通道”提供“个</w:t>
            </w:r>
            <w:r>
              <w:rPr>
                <w:spacing w:val="1"/>
              </w:rPr>
              <w:t xml:space="preserve"> </w:t>
            </w:r>
            <w:r>
              <w:rPr>
                <w:spacing w:val="4"/>
              </w:rPr>
              <w:t>转企”</w:t>
            </w:r>
            <w:r>
              <w:rPr>
                <w:spacing w:val="-72"/>
              </w:rPr>
              <w:t xml:space="preserve"> </w:t>
            </w:r>
            <w:r>
              <w:rPr>
                <w:spacing w:val="4"/>
              </w:rPr>
              <w:t>一站式服务。</w:t>
            </w:r>
          </w:p>
          <w:p w14:paraId="5AE93927">
            <w:pPr>
              <w:pStyle w:val="6"/>
              <w:spacing w:before="33" w:line="236" w:lineRule="auto"/>
              <w:ind w:left="116" w:right="110" w:hanging="2"/>
            </w:pPr>
            <w:r>
              <w:rPr>
                <w:rFonts w:ascii="Times New Roman" w:hAnsi="Times New Roman" w:eastAsia="Times New Roman" w:cs="Times New Roman"/>
                <w:i/>
                <w:iCs/>
                <w:spacing w:val="7"/>
              </w:rPr>
              <w:t>3.</w:t>
            </w:r>
            <w:r>
              <w:rPr>
                <w:spacing w:val="7"/>
              </w:rPr>
              <w:t>为经营主体发展提供空间，配合做好经营主体</w:t>
            </w:r>
            <w:r>
              <w:rPr>
                <w:spacing w:val="6"/>
              </w:rPr>
              <w:t xml:space="preserve"> 培育发展工作。</w:t>
            </w:r>
          </w:p>
        </w:tc>
      </w:tr>
    </w:tbl>
    <w:p w14:paraId="794C395D">
      <w:pPr>
        <w:spacing w:line="308" w:lineRule="auto"/>
        <w:rPr>
          <w:rFonts w:ascii="Noto Sans CJK SC Regular"/>
          <w:sz w:val="21"/>
        </w:rPr>
      </w:pPr>
    </w:p>
    <w:p w14:paraId="5A24F2C7">
      <w:pPr>
        <w:spacing w:before="91" w:line="184" w:lineRule="auto"/>
        <w:ind w:left="6203"/>
        <w:rPr>
          <w:rFonts w:ascii="SimSun" w:hAnsi="SimSun" w:eastAsia="SimSun" w:cs="SimSun"/>
          <w:sz w:val="28"/>
          <w:szCs w:val="28"/>
        </w:rPr>
      </w:pPr>
      <w:r>
        <w:rPr>
          <w:rFonts w:ascii="SimSun" w:hAnsi="SimSun" w:eastAsia="SimSun" w:cs="SimSun"/>
          <w:spacing w:val="-10"/>
          <w:sz w:val="28"/>
          <w:szCs w:val="28"/>
        </w:rPr>
        <w:t>—</w:t>
      </w:r>
      <w:r>
        <w:rPr>
          <w:rFonts w:ascii="SimSun" w:hAnsi="SimSun" w:eastAsia="SimSun" w:cs="SimSun"/>
          <w:spacing w:val="32"/>
          <w:sz w:val="28"/>
          <w:szCs w:val="28"/>
        </w:rPr>
        <w:t xml:space="preserve"> </w:t>
      </w:r>
      <w:r>
        <w:rPr>
          <w:rFonts w:ascii="SimSun" w:hAnsi="SimSun" w:eastAsia="SimSun" w:cs="SimSun"/>
          <w:spacing w:val="-10"/>
          <w:sz w:val="28"/>
          <w:szCs w:val="28"/>
        </w:rPr>
        <w:t>14</w:t>
      </w:r>
      <w:r>
        <w:rPr>
          <w:rFonts w:ascii="SimSun" w:hAnsi="SimSun" w:eastAsia="SimSun" w:cs="SimSun"/>
          <w:spacing w:val="6"/>
          <w:sz w:val="28"/>
          <w:szCs w:val="28"/>
        </w:rPr>
        <w:t xml:space="preserve"> </w:t>
      </w:r>
      <w:r>
        <w:rPr>
          <w:rFonts w:ascii="SimSun" w:hAnsi="SimSun" w:eastAsia="SimSun" w:cs="SimSun"/>
          <w:spacing w:val="-10"/>
          <w:sz w:val="28"/>
          <w:szCs w:val="28"/>
        </w:rPr>
        <w:t>—</w:t>
      </w:r>
    </w:p>
    <w:p w14:paraId="25BF2FF4">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001F845B">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F307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19C08545">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1CD0C611">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5675A7D9">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7B3612DB">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621C507A">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52DD3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1" w:hRule="atLeast"/>
        </w:trPr>
        <w:tc>
          <w:tcPr>
            <w:tcW w:w="669" w:type="dxa"/>
            <w:vAlign w:val="top"/>
          </w:tcPr>
          <w:p w14:paraId="2D864817">
            <w:pPr>
              <w:spacing w:line="271" w:lineRule="auto"/>
              <w:rPr>
                <w:rFonts w:ascii="Noto Sans CJK SC Regular"/>
                <w:sz w:val="21"/>
              </w:rPr>
            </w:pPr>
          </w:p>
          <w:p w14:paraId="24B8E4D6">
            <w:pPr>
              <w:spacing w:line="271" w:lineRule="auto"/>
              <w:rPr>
                <w:rFonts w:ascii="Noto Sans CJK SC Regular"/>
                <w:sz w:val="21"/>
              </w:rPr>
            </w:pPr>
          </w:p>
          <w:p w14:paraId="62E3D0DC">
            <w:pPr>
              <w:spacing w:line="271" w:lineRule="auto"/>
              <w:rPr>
                <w:rFonts w:ascii="Noto Sans CJK SC Regular"/>
                <w:sz w:val="21"/>
              </w:rPr>
            </w:pPr>
          </w:p>
          <w:p w14:paraId="656190D1">
            <w:pPr>
              <w:spacing w:line="271" w:lineRule="auto"/>
              <w:rPr>
                <w:rFonts w:ascii="Noto Sans CJK SC Regular"/>
                <w:sz w:val="21"/>
              </w:rPr>
            </w:pPr>
          </w:p>
          <w:p w14:paraId="05CA054B">
            <w:pPr>
              <w:spacing w:line="272" w:lineRule="auto"/>
              <w:rPr>
                <w:rFonts w:ascii="Noto Sans CJK SC Regular"/>
                <w:sz w:val="21"/>
              </w:rPr>
            </w:pPr>
          </w:p>
          <w:p w14:paraId="0C1B0261">
            <w:pPr>
              <w:spacing w:before="57" w:line="195" w:lineRule="auto"/>
              <w:ind w:left="230"/>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20</w:t>
            </w:r>
          </w:p>
        </w:tc>
        <w:tc>
          <w:tcPr>
            <w:tcW w:w="2035" w:type="dxa"/>
            <w:vAlign w:val="top"/>
          </w:tcPr>
          <w:p w14:paraId="7DDBF6F0">
            <w:pPr>
              <w:spacing w:line="250" w:lineRule="auto"/>
              <w:rPr>
                <w:rFonts w:ascii="Noto Sans CJK SC Regular"/>
                <w:sz w:val="21"/>
              </w:rPr>
            </w:pPr>
          </w:p>
          <w:p w14:paraId="7F87206F">
            <w:pPr>
              <w:spacing w:line="250" w:lineRule="auto"/>
              <w:rPr>
                <w:rFonts w:ascii="Noto Sans CJK SC Regular"/>
                <w:sz w:val="21"/>
              </w:rPr>
            </w:pPr>
          </w:p>
          <w:p w14:paraId="6DA32B23">
            <w:pPr>
              <w:spacing w:line="250" w:lineRule="auto"/>
              <w:rPr>
                <w:rFonts w:ascii="Noto Sans CJK SC Regular"/>
                <w:sz w:val="21"/>
              </w:rPr>
            </w:pPr>
          </w:p>
          <w:p w14:paraId="545556CF">
            <w:pPr>
              <w:spacing w:line="250" w:lineRule="auto"/>
              <w:rPr>
                <w:rFonts w:ascii="Noto Sans CJK SC Regular"/>
                <w:sz w:val="21"/>
              </w:rPr>
            </w:pPr>
          </w:p>
          <w:p w14:paraId="3CEC2B7D">
            <w:pPr>
              <w:spacing w:line="250" w:lineRule="auto"/>
              <w:rPr>
                <w:rFonts w:ascii="Noto Sans CJK SC Regular"/>
                <w:sz w:val="21"/>
              </w:rPr>
            </w:pPr>
          </w:p>
          <w:p w14:paraId="28083E33">
            <w:pPr>
              <w:pStyle w:val="6"/>
              <w:spacing w:before="66" w:line="239" w:lineRule="auto"/>
              <w:ind w:left="111" w:right="81" w:firstLine="16"/>
            </w:pPr>
            <w:r>
              <w:rPr>
                <w:spacing w:val="-2"/>
              </w:rPr>
              <w:t>“</w:t>
            </w:r>
            <w:r>
              <w:rPr>
                <w:spacing w:val="-64"/>
              </w:rPr>
              <w:t xml:space="preserve"> </w:t>
            </w:r>
            <w:r>
              <w:rPr>
                <w:spacing w:val="-2"/>
              </w:rPr>
              <w:t>四上”企业培育、</w:t>
            </w:r>
            <w:r>
              <w:t xml:space="preserve"> </w:t>
            </w:r>
            <w:r>
              <w:rPr>
                <w:spacing w:val="3"/>
              </w:rPr>
              <w:t>入库</w:t>
            </w:r>
          </w:p>
        </w:tc>
        <w:tc>
          <w:tcPr>
            <w:tcW w:w="1481" w:type="dxa"/>
            <w:vAlign w:val="top"/>
          </w:tcPr>
          <w:p w14:paraId="391F52B7">
            <w:pPr>
              <w:spacing w:line="261" w:lineRule="auto"/>
              <w:rPr>
                <w:rFonts w:ascii="Noto Sans CJK SC Regular"/>
                <w:sz w:val="21"/>
              </w:rPr>
            </w:pPr>
          </w:p>
          <w:p w14:paraId="46FF6E39">
            <w:pPr>
              <w:spacing w:line="261" w:lineRule="auto"/>
              <w:rPr>
                <w:rFonts w:ascii="Noto Sans CJK SC Regular"/>
                <w:sz w:val="21"/>
              </w:rPr>
            </w:pPr>
          </w:p>
          <w:p w14:paraId="6506460E">
            <w:pPr>
              <w:pStyle w:val="6"/>
              <w:spacing w:before="65" w:line="223" w:lineRule="auto"/>
              <w:ind w:left="141"/>
            </w:pPr>
            <w:r>
              <w:t>区统计局</w:t>
            </w:r>
          </w:p>
          <w:p w14:paraId="2C6F4F3C">
            <w:pPr>
              <w:pStyle w:val="6"/>
              <w:spacing w:before="29"/>
              <w:ind w:left="116" w:right="113" w:firstLine="25"/>
            </w:pPr>
            <w:r>
              <w:rPr>
                <w:spacing w:val="3"/>
              </w:rPr>
              <w:t>区发展和改革</w:t>
            </w:r>
            <w:r>
              <w:rPr>
                <w:spacing w:val="1"/>
              </w:rPr>
              <w:t xml:space="preserve"> </w:t>
            </w:r>
            <w:r>
              <w:t>局</w:t>
            </w:r>
          </w:p>
          <w:p w14:paraId="318A06FB">
            <w:pPr>
              <w:pStyle w:val="6"/>
              <w:spacing w:before="23" w:line="242" w:lineRule="auto"/>
              <w:ind w:left="117" w:right="113" w:firstLine="23"/>
              <w:jc w:val="both"/>
            </w:pPr>
            <w:r>
              <w:rPr>
                <w:spacing w:val="3"/>
              </w:rPr>
              <w:t>区经济信息化</w:t>
            </w:r>
            <w:r>
              <w:rPr>
                <w:spacing w:val="1"/>
              </w:rPr>
              <w:t xml:space="preserve"> </w:t>
            </w:r>
            <w:r>
              <w:rPr>
                <w:spacing w:val="7"/>
              </w:rPr>
              <w:t>和科技创新局</w:t>
            </w:r>
            <w:r>
              <w:rPr>
                <w:spacing w:val="1"/>
              </w:rPr>
              <w:t xml:space="preserve"> </w:t>
            </w:r>
            <w:r>
              <w:rPr>
                <w:spacing w:val="6"/>
              </w:rPr>
              <w:t>区商务局</w:t>
            </w:r>
          </w:p>
          <w:p w14:paraId="2E2643D2">
            <w:pPr>
              <w:pStyle w:val="6"/>
              <w:spacing w:before="33" w:line="236" w:lineRule="auto"/>
              <w:ind w:left="111" w:right="113" w:firstLine="30"/>
            </w:pPr>
            <w:r>
              <w:rPr>
                <w:spacing w:val="3"/>
              </w:rPr>
              <w:t>区自然资源和</w:t>
            </w:r>
            <w:r>
              <w:rPr>
                <w:spacing w:val="1"/>
              </w:rPr>
              <w:t xml:space="preserve"> </w:t>
            </w:r>
            <w:r>
              <w:rPr>
                <w:spacing w:val="8"/>
              </w:rPr>
              <w:t>城乡建设局</w:t>
            </w:r>
          </w:p>
          <w:p w14:paraId="5D0CA664">
            <w:pPr>
              <w:pStyle w:val="6"/>
              <w:spacing w:before="30" w:line="238" w:lineRule="auto"/>
              <w:ind w:left="118" w:right="113" w:firstLine="22"/>
            </w:pPr>
            <w:r>
              <w:rPr>
                <w:spacing w:val="3"/>
              </w:rPr>
              <w:t>区住房和城市</w:t>
            </w:r>
            <w:r>
              <w:rPr>
                <w:spacing w:val="1"/>
              </w:rPr>
              <w:t xml:space="preserve"> </w:t>
            </w:r>
            <w:r>
              <w:rPr>
                <w:spacing w:val="5"/>
              </w:rPr>
              <w:t>更新局</w:t>
            </w:r>
          </w:p>
          <w:p w14:paraId="598EAC49">
            <w:pPr>
              <w:pStyle w:val="6"/>
              <w:spacing w:before="30" w:line="222" w:lineRule="auto"/>
              <w:ind w:left="141"/>
            </w:pPr>
            <w:r>
              <w:rPr>
                <w:spacing w:val="2"/>
              </w:rPr>
              <w:t>区委宣传部</w:t>
            </w:r>
          </w:p>
        </w:tc>
        <w:tc>
          <w:tcPr>
            <w:tcW w:w="4777" w:type="dxa"/>
            <w:vAlign w:val="top"/>
          </w:tcPr>
          <w:p w14:paraId="7FA08B8D">
            <w:pPr>
              <w:pStyle w:val="6"/>
              <w:spacing w:before="264" w:line="244" w:lineRule="auto"/>
              <w:ind w:left="113" w:right="105" w:firstLine="15"/>
            </w:pPr>
            <w:r>
              <w:rPr>
                <w:rFonts w:ascii="Times New Roman" w:hAnsi="Times New Roman" w:eastAsia="Times New Roman" w:cs="Times New Roman"/>
                <w:i/>
                <w:iCs/>
                <w:spacing w:val="6"/>
              </w:rPr>
              <w:t>1.</w:t>
            </w:r>
            <w:r>
              <w:rPr>
                <w:rFonts w:ascii="Times New Roman" w:hAnsi="Times New Roman" w:eastAsia="Times New Roman" w:cs="Times New Roman"/>
                <w:i/>
                <w:iCs/>
                <w:spacing w:val="-1"/>
              </w:rPr>
              <w:t xml:space="preserve"> </w:t>
            </w:r>
            <w:r>
              <w:rPr>
                <w:spacing w:val="6"/>
              </w:rPr>
              <w:t>区统计局负责做好准规上企业培育库管理工作，</w:t>
            </w:r>
            <w:r>
              <w:t xml:space="preserve"> </w:t>
            </w:r>
            <w:r>
              <w:rPr>
                <w:spacing w:val="6"/>
              </w:rPr>
              <w:t>对重点规上企业精准开展统计业务指导，做好政策</w:t>
            </w:r>
            <w:r>
              <w:rPr>
                <w:spacing w:val="18"/>
              </w:rPr>
              <w:t xml:space="preserve"> </w:t>
            </w:r>
            <w:r>
              <w:rPr>
                <w:spacing w:val="7"/>
              </w:rPr>
              <w:t>解释等工作；对企业入库资料进行初审、录入</w:t>
            </w:r>
            <w:r>
              <w:rPr>
                <w:spacing w:val="6"/>
              </w:rPr>
              <w:t>、上</w:t>
            </w:r>
            <w:r>
              <w:t xml:space="preserve"> </w:t>
            </w:r>
            <w:r>
              <w:rPr>
                <w:spacing w:val="7"/>
              </w:rPr>
              <w:t>报；负责“</w:t>
            </w:r>
            <w:r>
              <w:rPr>
                <w:spacing w:val="-57"/>
              </w:rPr>
              <w:t xml:space="preserve"> </w:t>
            </w:r>
            <w:r>
              <w:rPr>
                <w:spacing w:val="7"/>
              </w:rPr>
              <w:t>四上”企业推广使用电子统计台账。</w:t>
            </w:r>
          </w:p>
          <w:p w14:paraId="4AF6F686">
            <w:pPr>
              <w:pStyle w:val="6"/>
              <w:spacing w:before="31" w:line="236" w:lineRule="auto"/>
              <w:ind w:left="149" w:hanging="41"/>
            </w:pPr>
            <w:r>
              <w:rPr>
                <w:rFonts w:ascii="Times New Roman" w:hAnsi="Times New Roman" w:eastAsia="Times New Roman" w:cs="Times New Roman"/>
                <w:i/>
                <w:iCs/>
                <w:spacing w:val="12"/>
              </w:rPr>
              <w:t>2.</w:t>
            </w:r>
            <w:r>
              <w:rPr>
                <w:rFonts w:ascii="Times New Roman" w:hAnsi="Times New Roman" w:eastAsia="Times New Roman" w:cs="Times New Roman"/>
                <w:i/>
                <w:iCs/>
                <w:spacing w:val="-12"/>
              </w:rPr>
              <w:t xml:space="preserve"> </w:t>
            </w:r>
            <w:r>
              <w:rPr>
                <w:spacing w:val="12"/>
              </w:rPr>
              <w:t>区发展和改革局负责完成新增服务业“小进</w:t>
            </w:r>
            <w:r>
              <w:rPr>
                <w:spacing w:val="11"/>
              </w:rPr>
              <w:t>规”</w:t>
            </w:r>
            <w:r>
              <w:t xml:space="preserve"> </w:t>
            </w:r>
            <w:r>
              <w:rPr>
                <w:spacing w:val="-2"/>
              </w:rPr>
              <w:t>目标任务。</w:t>
            </w:r>
          </w:p>
          <w:p w14:paraId="7E2DA674">
            <w:pPr>
              <w:pStyle w:val="6"/>
              <w:spacing w:before="31" w:line="237" w:lineRule="auto"/>
              <w:ind w:left="118" w:right="311" w:hanging="6"/>
            </w:pPr>
            <w:r>
              <w:rPr>
                <w:rFonts w:ascii="Times New Roman" w:hAnsi="Times New Roman" w:eastAsia="Times New Roman" w:cs="Times New Roman"/>
                <w:i/>
                <w:iCs/>
                <w:spacing w:val="7"/>
              </w:rPr>
              <w:t>3.</w:t>
            </w:r>
            <w:r>
              <w:rPr>
                <w:rFonts w:ascii="Times New Roman" w:hAnsi="Times New Roman" w:eastAsia="Times New Roman" w:cs="Times New Roman"/>
                <w:i/>
                <w:iCs/>
                <w:spacing w:val="-8"/>
              </w:rPr>
              <w:t xml:space="preserve"> </w:t>
            </w:r>
            <w:r>
              <w:rPr>
                <w:spacing w:val="7"/>
              </w:rPr>
              <w:t>区经济信息化和科技创新局完成净增工业小进</w:t>
            </w:r>
            <w:r>
              <w:t xml:space="preserve"> </w:t>
            </w:r>
            <w:r>
              <w:rPr>
                <w:spacing w:val="7"/>
              </w:rPr>
              <w:t>规等工业领域具体目标任务。</w:t>
            </w:r>
          </w:p>
          <w:p w14:paraId="74F57EA1">
            <w:pPr>
              <w:pStyle w:val="6"/>
              <w:spacing w:before="33" w:line="236" w:lineRule="auto"/>
              <w:ind w:left="115" w:right="311" w:hanging="8"/>
            </w:pPr>
            <w:r>
              <w:rPr>
                <w:rFonts w:ascii="Times New Roman" w:hAnsi="Times New Roman" w:eastAsia="Times New Roman" w:cs="Times New Roman"/>
                <w:i/>
                <w:iCs/>
                <w:spacing w:val="7"/>
              </w:rPr>
              <w:t>4.</w:t>
            </w:r>
            <w:r>
              <w:rPr>
                <w:rFonts w:ascii="Times New Roman" w:hAnsi="Times New Roman" w:eastAsia="Times New Roman" w:cs="Times New Roman"/>
                <w:i/>
                <w:iCs/>
                <w:spacing w:val="-3"/>
              </w:rPr>
              <w:t xml:space="preserve"> </w:t>
            </w:r>
            <w:r>
              <w:rPr>
                <w:spacing w:val="7"/>
              </w:rPr>
              <w:t>区商务局负责完成新增限上批零住餐企业目标</w:t>
            </w:r>
            <w:r>
              <w:t xml:space="preserve"> </w:t>
            </w:r>
            <w:r>
              <w:rPr>
                <w:spacing w:val="2"/>
              </w:rPr>
              <w:t>任务。</w:t>
            </w:r>
          </w:p>
          <w:p w14:paraId="5EDE4967">
            <w:pPr>
              <w:pStyle w:val="6"/>
              <w:spacing w:before="33" w:line="222" w:lineRule="auto"/>
              <w:ind w:left="114"/>
            </w:pPr>
            <w:r>
              <w:rPr>
                <w:rFonts w:ascii="Times New Roman" w:hAnsi="Times New Roman" w:eastAsia="Times New Roman" w:cs="Times New Roman"/>
                <w:i/>
                <w:iCs/>
                <w:spacing w:val="9"/>
              </w:rPr>
              <w:t>5.</w:t>
            </w:r>
            <w:r>
              <w:rPr>
                <w:spacing w:val="9"/>
              </w:rPr>
              <w:t>各行业主管部门牵头负责本行业规上企</w:t>
            </w:r>
            <w:r>
              <w:rPr>
                <w:spacing w:val="8"/>
              </w:rPr>
              <w:t>业培育</w:t>
            </w:r>
          </w:p>
          <w:p w14:paraId="07395BA3">
            <w:pPr>
              <w:pStyle w:val="6"/>
              <w:spacing w:before="28" w:line="246" w:lineRule="auto"/>
              <w:ind w:left="107" w:right="105" w:firstLine="9"/>
            </w:pPr>
            <w:r>
              <w:rPr>
                <w:spacing w:val="6"/>
              </w:rPr>
              <w:t>工作，对纳入培育库的企业做好跟踪服务，实施动</w:t>
            </w:r>
            <w:r>
              <w:rPr>
                <w:spacing w:val="16"/>
              </w:rPr>
              <w:t xml:space="preserve"> </w:t>
            </w:r>
            <w:r>
              <w:rPr>
                <w:spacing w:val="7"/>
              </w:rPr>
              <w:t>态监测，统筹制定企业培育政策措施，做好政策宣</w:t>
            </w:r>
            <w:r>
              <w:rPr>
                <w:spacing w:val="4"/>
              </w:rPr>
              <w:t xml:space="preserve"> </w:t>
            </w:r>
            <w:r>
              <w:rPr>
                <w:spacing w:val="7"/>
              </w:rPr>
              <w:t>传；制定规上企业培育发展年度工作计划，组织各</w:t>
            </w:r>
            <w:r>
              <w:rPr>
                <w:spacing w:val="4"/>
              </w:rPr>
              <w:t xml:space="preserve"> </w:t>
            </w:r>
            <w:r>
              <w:rPr>
                <w:spacing w:val="9"/>
              </w:rPr>
              <w:t>街道开展规上企业培育工作；做好本领域企业培</w:t>
            </w:r>
            <w:r>
              <w:rPr>
                <w:spacing w:val="7"/>
              </w:rPr>
              <w:t xml:space="preserve">  </w:t>
            </w:r>
            <w:r>
              <w:rPr>
                <w:spacing w:val="8"/>
              </w:rPr>
              <w:t>育、跟踪服务、监测等相关工作。</w:t>
            </w:r>
          </w:p>
        </w:tc>
        <w:tc>
          <w:tcPr>
            <w:tcW w:w="4541" w:type="dxa"/>
            <w:vAlign w:val="top"/>
          </w:tcPr>
          <w:p w14:paraId="6E81382E">
            <w:pPr>
              <w:spacing w:line="281" w:lineRule="auto"/>
              <w:rPr>
                <w:rFonts w:ascii="Noto Sans CJK SC Regular"/>
                <w:sz w:val="21"/>
              </w:rPr>
            </w:pPr>
          </w:p>
          <w:p w14:paraId="1AE100BB">
            <w:pPr>
              <w:spacing w:line="281" w:lineRule="auto"/>
              <w:rPr>
                <w:rFonts w:ascii="Noto Sans CJK SC Regular"/>
                <w:sz w:val="21"/>
              </w:rPr>
            </w:pPr>
          </w:p>
          <w:p w14:paraId="171D5586">
            <w:pPr>
              <w:spacing w:line="282" w:lineRule="auto"/>
              <w:rPr>
                <w:rFonts w:ascii="Noto Sans CJK SC Regular"/>
                <w:sz w:val="21"/>
              </w:rPr>
            </w:pPr>
          </w:p>
          <w:p w14:paraId="7831BACA">
            <w:pPr>
              <w:pStyle w:val="6"/>
              <w:spacing w:before="66" w:line="238" w:lineRule="auto"/>
              <w:ind w:left="118" w:right="282" w:firstLine="11"/>
            </w:pPr>
            <w:r>
              <w:rPr>
                <w:rFonts w:ascii="Times New Roman" w:hAnsi="Times New Roman" w:eastAsia="Times New Roman" w:cs="Times New Roman"/>
                <w:i/>
                <w:iCs/>
                <w:spacing w:val="8"/>
              </w:rPr>
              <w:t>1.</w:t>
            </w:r>
            <w:r>
              <w:rPr>
                <w:spacing w:val="8"/>
              </w:rPr>
              <w:t>加强临规企业的摸底调查，制定临规企业名</w:t>
            </w:r>
            <w:r>
              <w:rPr>
                <w:spacing w:val="3"/>
              </w:rPr>
              <w:t xml:space="preserve"> </w:t>
            </w:r>
            <w:r>
              <w:rPr>
                <w:spacing w:val="-3"/>
              </w:rPr>
              <w:t>单。</w:t>
            </w:r>
          </w:p>
          <w:p w14:paraId="2879D783">
            <w:pPr>
              <w:pStyle w:val="6"/>
              <w:spacing w:before="31" w:line="236" w:lineRule="auto"/>
              <w:ind w:left="117" w:right="282" w:hanging="7"/>
            </w:pPr>
            <w:r>
              <w:rPr>
                <w:rFonts w:ascii="Times New Roman" w:hAnsi="Times New Roman" w:eastAsia="Times New Roman" w:cs="Times New Roman"/>
                <w:i/>
                <w:iCs/>
                <w:spacing w:val="9"/>
              </w:rPr>
              <w:t>2.</w:t>
            </w:r>
            <w:r>
              <w:rPr>
                <w:spacing w:val="9"/>
              </w:rPr>
              <w:t>对企业入库工作进行指导，提交企业入库资</w:t>
            </w:r>
            <w:r>
              <w:rPr>
                <w:spacing w:val="2"/>
              </w:rPr>
              <w:t xml:space="preserve"> </w:t>
            </w:r>
            <w:r>
              <w:rPr>
                <w:spacing w:val="-2"/>
              </w:rPr>
              <w:t>料。</w:t>
            </w:r>
          </w:p>
          <w:p w14:paraId="7924C2F9">
            <w:pPr>
              <w:pStyle w:val="6"/>
              <w:spacing w:before="34" w:line="236" w:lineRule="auto"/>
              <w:ind w:left="116" w:right="107" w:hanging="2"/>
            </w:pPr>
            <w:r>
              <w:rPr>
                <w:rFonts w:ascii="Times New Roman" w:hAnsi="Times New Roman" w:eastAsia="Times New Roman" w:cs="Times New Roman"/>
                <w:i/>
                <w:iCs/>
                <w:spacing w:val="6"/>
              </w:rPr>
              <w:t>3.</w:t>
            </w:r>
            <w:r>
              <w:rPr>
                <w:rFonts w:ascii="Times New Roman" w:hAnsi="Times New Roman" w:eastAsia="Times New Roman" w:cs="Times New Roman"/>
                <w:i/>
                <w:iCs/>
                <w:spacing w:val="-20"/>
              </w:rPr>
              <w:t xml:space="preserve"> </w:t>
            </w:r>
            <w:r>
              <w:rPr>
                <w:spacing w:val="6"/>
              </w:rPr>
              <w:t>落实挂点联系服务企业制度，帮助企业解决难</w:t>
            </w:r>
            <w:r>
              <w:t xml:space="preserve"> </w:t>
            </w:r>
            <w:r>
              <w:rPr>
                <w:spacing w:val="8"/>
              </w:rPr>
              <w:t>题，推动企业质量提升、上规入统。</w:t>
            </w:r>
          </w:p>
          <w:p w14:paraId="490E2EC8">
            <w:pPr>
              <w:pStyle w:val="6"/>
              <w:spacing w:before="32" w:line="222" w:lineRule="auto"/>
              <w:ind w:left="109"/>
            </w:pPr>
            <w:r>
              <w:rPr>
                <w:rFonts w:ascii="Times New Roman" w:hAnsi="Times New Roman" w:eastAsia="Times New Roman" w:cs="Times New Roman"/>
                <w:i/>
                <w:iCs/>
                <w:spacing w:val="7"/>
              </w:rPr>
              <w:t>4.</w:t>
            </w:r>
            <w:r>
              <w:rPr>
                <w:spacing w:val="7"/>
              </w:rPr>
              <w:t>指导“</w:t>
            </w:r>
            <w:r>
              <w:rPr>
                <w:spacing w:val="-66"/>
              </w:rPr>
              <w:t xml:space="preserve"> </w:t>
            </w:r>
            <w:r>
              <w:rPr>
                <w:spacing w:val="7"/>
              </w:rPr>
              <w:t>四上”企业下载使用电子统计台账。</w:t>
            </w:r>
          </w:p>
        </w:tc>
      </w:tr>
      <w:tr w14:paraId="51F64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1" w:hRule="atLeast"/>
        </w:trPr>
        <w:tc>
          <w:tcPr>
            <w:tcW w:w="669" w:type="dxa"/>
            <w:vAlign w:val="top"/>
          </w:tcPr>
          <w:p w14:paraId="692563AF">
            <w:pPr>
              <w:spacing w:line="306" w:lineRule="auto"/>
              <w:rPr>
                <w:rFonts w:ascii="Noto Sans CJK SC Regular"/>
                <w:sz w:val="21"/>
              </w:rPr>
            </w:pPr>
          </w:p>
          <w:p w14:paraId="4B0C109C">
            <w:pPr>
              <w:spacing w:line="307" w:lineRule="auto"/>
              <w:rPr>
                <w:rFonts w:ascii="Noto Sans CJK SC Regular"/>
                <w:sz w:val="21"/>
              </w:rPr>
            </w:pPr>
          </w:p>
          <w:p w14:paraId="1FDD3E36">
            <w:pPr>
              <w:spacing w:line="307" w:lineRule="auto"/>
              <w:rPr>
                <w:rFonts w:ascii="Noto Sans CJK SC Regular"/>
                <w:sz w:val="21"/>
              </w:rPr>
            </w:pPr>
          </w:p>
          <w:p w14:paraId="7E2B8FD8">
            <w:pPr>
              <w:spacing w:before="57" w:line="195" w:lineRule="auto"/>
              <w:ind w:left="230"/>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21</w:t>
            </w:r>
          </w:p>
        </w:tc>
        <w:tc>
          <w:tcPr>
            <w:tcW w:w="2035" w:type="dxa"/>
            <w:vAlign w:val="top"/>
          </w:tcPr>
          <w:p w14:paraId="008F0137">
            <w:pPr>
              <w:spacing w:line="271" w:lineRule="auto"/>
              <w:rPr>
                <w:rFonts w:ascii="Noto Sans CJK SC Regular"/>
                <w:sz w:val="21"/>
              </w:rPr>
            </w:pPr>
          </w:p>
          <w:p w14:paraId="25DAE6E5">
            <w:pPr>
              <w:spacing w:line="272" w:lineRule="auto"/>
              <w:rPr>
                <w:rFonts w:ascii="Noto Sans CJK SC Regular"/>
                <w:sz w:val="21"/>
              </w:rPr>
            </w:pPr>
          </w:p>
          <w:p w14:paraId="25892576">
            <w:pPr>
              <w:spacing w:line="272" w:lineRule="auto"/>
              <w:rPr>
                <w:rFonts w:ascii="Noto Sans CJK SC Regular"/>
                <w:sz w:val="21"/>
              </w:rPr>
            </w:pPr>
          </w:p>
          <w:p w14:paraId="01D6D6DE">
            <w:pPr>
              <w:pStyle w:val="6"/>
              <w:spacing w:before="65" w:line="236" w:lineRule="auto"/>
              <w:ind w:left="105" w:right="250" w:firstLine="3"/>
            </w:pPr>
            <w:r>
              <w:rPr>
                <w:spacing w:val="8"/>
              </w:rPr>
              <w:t>楼宇及重点空间载</w:t>
            </w:r>
            <w:r>
              <w:rPr>
                <w:spacing w:val="6"/>
              </w:rPr>
              <w:t xml:space="preserve"> </w:t>
            </w:r>
            <w:r>
              <w:rPr>
                <w:spacing w:val="9"/>
              </w:rPr>
              <w:t>体企业服务、培育</w:t>
            </w:r>
          </w:p>
        </w:tc>
        <w:tc>
          <w:tcPr>
            <w:tcW w:w="1481" w:type="dxa"/>
            <w:vAlign w:val="top"/>
          </w:tcPr>
          <w:p w14:paraId="5934974E">
            <w:pPr>
              <w:spacing w:line="326" w:lineRule="auto"/>
              <w:rPr>
                <w:rFonts w:ascii="Noto Sans CJK SC Regular"/>
                <w:sz w:val="21"/>
              </w:rPr>
            </w:pPr>
          </w:p>
          <w:p w14:paraId="2110E1BE">
            <w:pPr>
              <w:spacing w:line="326" w:lineRule="auto"/>
              <w:rPr>
                <w:rFonts w:ascii="Noto Sans CJK SC Regular"/>
                <w:sz w:val="21"/>
              </w:rPr>
            </w:pPr>
          </w:p>
          <w:p w14:paraId="0A42C6F9">
            <w:pPr>
              <w:pStyle w:val="6"/>
              <w:spacing w:before="65" w:line="236" w:lineRule="auto"/>
              <w:ind w:left="141" w:right="533"/>
            </w:pPr>
            <w:r>
              <w:t>区统计局 区商务局</w:t>
            </w:r>
          </w:p>
          <w:p w14:paraId="491DE891">
            <w:pPr>
              <w:pStyle w:val="6"/>
              <w:spacing w:before="33" w:line="239" w:lineRule="auto"/>
              <w:ind w:left="116" w:right="113" w:firstLine="25"/>
            </w:pPr>
            <w:r>
              <w:rPr>
                <w:spacing w:val="3"/>
              </w:rPr>
              <w:t>区发展和改革</w:t>
            </w:r>
            <w:r>
              <w:rPr>
                <w:spacing w:val="1"/>
              </w:rPr>
              <w:t xml:space="preserve"> </w:t>
            </w:r>
            <w:r>
              <w:t>局</w:t>
            </w:r>
          </w:p>
        </w:tc>
        <w:tc>
          <w:tcPr>
            <w:tcW w:w="4777" w:type="dxa"/>
            <w:vAlign w:val="top"/>
          </w:tcPr>
          <w:p w14:paraId="4BA6C99B">
            <w:pPr>
              <w:pStyle w:val="6"/>
              <w:spacing w:before="345" w:line="241" w:lineRule="auto"/>
              <w:ind w:left="128" w:right="105"/>
              <w:jc w:val="both"/>
            </w:pPr>
            <w:r>
              <w:rPr>
                <w:rFonts w:ascii="Times New Roman" w:hAnsi="Times New Roman" w:eastAsia="Times New Roman" w:cs="Times New Roman"/>
                <w:i/>
                <w:iCs/>
                <w:spacing w:val="6"/>
              </w:rPr>
              <w:t>1.</w:t>
            </w:r>
            <w:r>
              <w:rPr>
                <w:rFonts w:ascii="Times New Roman" w:hAnsi="Times New Roman" w:eastAsia="Times New Roman" w:cs="Times New Roman"/>
                <w:i/>
                <w:iCs/>
                <w:spacing w:val="-1"/>
              </w:rPr>
              <w:t xml:space="preserve"> </w:t>
            </w:r>
            <w:r>
              <w:rPr>
                <w:spacing w:val="6"/>
              </w:rPr>
              <w:t>区统计局组织各街道（开发区）联合辖区内重点</w:t>
            </w:r>
            <w:r>
              <w:t xml:space="preserve"> </w:t>
            </w:r>
            <w:r>
              <w:rPr>
                <w:spacing w:val="6"/>
              </w:rPr>
              <w:t>空间载体招商、运营、物业等多方，对辖区重点空</w:t>
            </w:r>
            <w:r>
              <w:rPr>
                <w:spacing w:val="3"/>
              </w:rPr>
              <w:t xml:space="preserve"> </w:t>
            </w:r>
            <w:r>
              <w:rPr>
                <w:spacing w:val="7"/>
              </w:rPr>
              <w:t>间载体内入驻单位进行全面摸底排查。</w:t>
            </w:r>
          </w:p>
          <w:p w14:paraId="330E2119">
            <w:pPr>
              <w:pStyle w:val="6"/>
              <w:spacing w:before="33" w:line="247" w:lineRule="auto"/>
              <w:ind w:left="110" w:right="105" w:hanging="2"/>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区商务局负责定期更新全区楼宇入驻企业信息，</w:t>
            </w:r>
            <w:r>
              <w:t xml:space="preserve"> </w:t>
            </w:r>
            <w:r>
              <w:rPr>
                <w:spacing w:val="7"/>
              </w:rPr>
              <w:t>对区内楼宇纳税情况和贡献进行分析研判，帮助招</w:t>
            </w:r>
            <w:r>
              <w:rPr>
                <w:spacing w:val="1"/>
              </w:rPr>
              <w:t xml:space="preserve"> </w:t>
            </w:r>
            <w:r>
              <w:rPr>
                <w:spacing w:val="7"/>
              </w:rPr>
              <w:t>引企业选择合适的载体空间；协调相关部门和街道</w:t>
            </w:r>
            <w:r>
              <w:rPr>
                <w:spacing w:val="1"/>
              </w:rPr>
              <w:t xml:space="preserve"> </w:t>
            </w:r>
            <w:r>
              <w:rPr>
                <w:spacing w:val="7"/>
              </w:rPr>
              <w:t>做好楼宇企业诉求回应；根据楼宇发展情况和企业</w:t>
            </w:r>
            <w:r>
              <w:rPr>
                <w:spacing w:val="1"/>
              </w:rPr>
              <w:t xml:space="preserve"> </w:t>
            </w:r>
            <w:r>
              <w:rPr>
                <w:spacing w:val="9"/>
              </w:rPr>
              <w:t>聚集情况，统筹做好亿元楼宇和特色楼宇培育工</w:t>
            </w:r>
            <w:r>
              <w:rPr>
                <w:spacing w:val="6"/>
              </w:rPr>
              <w:t xml:space="preserve">  </w:t>
            </w:r>
            <w:r>
              <w:rPr>
                <w:spacing w:val="1"/>
              </w:rPr>
              <w:t>作。</w:t>
            </w:r>
          </w:p>
          <w:p w14:paraId="1DCBF717">
            <w:pPr>
              <w:pStyle w:val="6"/>
              <w:spacing w:before="29" w:line="222" w:lineRule="auto"/>
              <w:ind w:left="112"/>
            </w:pPr>
            <w:r>
              <w:rPr>
                <w:rFonts w:ascii="Times New Roman" w:hAnsi="Times New Roman" w:eastAsia="Times New Roman" w:cs="Times New Roman"/>
                <w:i/>
                <w:iCs/>
                <w:spacing w:val="6"/>
              </w:rPr>
              <w:t>3.</w:t>
            </w:r>
            <w:r>
              <w:rPr>
                <w:rFonts w:ascii="Times New Roman" w:hAnsi="Times New Roman" w:eastAsia="Times New Roman" w:cs="Times New Roman"/>
                <w:i/>
                <w:iCs/>
                <w:spacing w:val="-8"/>
              </w:rPr>
              <w:t xml:space="preserve"> </w:t>
            </w:r>
            <w:r>
              <w:rPr>
                <w:spacing w:val="6"/>
              </w:rPr>
              <w:t>区发展和改革局统筹全区服务业发展。</w:t>
            </w:r>
          </w:p>
        </w:tc>
        <w:tc>
          <w:tcPr>
            <w:tcW w:w="4541" w:type="dxa"/>
            <w:vAlign w:val="top"/>
          </w:tcPr>
          <w:p w14:paraId="5CF28C9B">
            <w:pPr>
              <w:spacing w:line="271" w:lineRule="auto"/>
              <w:rPr>
                <w:rFonts w:ascii="Noto Sans CJK SC Regular"/>
                <w:sz w:val="21"/>
              </w:rPr>
            </w:pPr>
          </w:p>
          <w:p w14:paraId="29C8A957">
            <w:pPr>
              <w:spacing w:line="271" w:lineRule="auto"/>
              <w:rPr>
                <w:rFonts w:ascii="Noto Sans CJK SC Regular"/>
                <w:sz w:val="21"/>
              </w:rPr>
            </w:pPr>
          </w:p>
          <w:p w14:paraId="2527C9FF">
            <w:pPr>
              <w:spacing w:line="271" w:lineRule="auto"/>
              <w:rPr>
                <w:rFonts w:ascii="Noto Sans CJK SC Regular"/>
                <w:sz w:val="21"/>
              </w:rPr>
            </w:pPr>
          </w:p>
          <w:p w14:paraId="3E0D0F3D">
            <w:pPr>
              <w:pStyle w:val="6"/>
              <w:spacing w:before="66" w:line="237" w:lineRule="auto"/>
              <w:ind w:left="110" w:right="541" w:firstLine="20"/>
            </w:pPr>
            <w:r>
              <w:rPr>
                <w:rFonts w:ascii="Times New Roman" w:hAnsi="Times New Roman" w:eastAsia="Times New Roman" w:cs="Times New Roman"/>
                <w:i/>
                <w:iCs/>
                <w:spacing w:val="5"/>
              </w:rPr>
              <w:t>1.</w:t>
            </w:r>
            <w:r>
              <w:rPr>
                <w:spacing w:val="5"/>
              </w:rPr>
              <w:t>开展辖区楼宇及重点空间载体信息摸排。</w:t>
            </w:r>
            <w:r>
              <w:rPr>
                <w:spacing w:val="13"/>
              </w:rPr>
              <w:t xml:space="preserve"> </w:t>
            </w:r>
            <w:r>
              <w:rPr>
                <w:rFonts w:ascii="Times New Roman" w:hAnsi="Times New Roman" w:eastAsia="Times New Roman" w:cs="Times New Roman"/>
                <w:i/>
                <w:iCs/>
                <w:spacing w:val="8"/>
              </w:rPr>
              <w:t>2.</w:t>
            </w:r>
            <w:r>
              <w:rPr>
                <w:spacing w:val="8"/>
              </w:rPr>
              <w:t>联合主管部门解决楼宇企业问题诉求。</w:t>
            </w:r>
          </w:p>
        </w:tc>
      </w:tr>
    </w:tbl>
    <w:p w14:paraId="33CA9E41">
      <w:pPr>
        <w:spacing w:line="348" w:lineRule="auto"/>
        <w:rPr>
          <w:rFonts w:ascii="Noto Sans CJK SC Regular"/>
          <w:sz w:val="21"/>
        </w:rPr>
      </w:pPr>
    </w:p>
    <w:p w14:paraId="4E4F5F4F">
      <w:pPr>
        <w:spacing w:before="91" w:line="184" w:lineRule="auto"/>
        <w:ind w:left="6203"/>
        <w:rPr>
          <w:rFonts w:ascii="SimSun" w:hAnsi="SimSun" w:eastAsia="SimSun" w:cs="SimSun"/>
          <w:sz w:val="28"/>
          <w:szCs w:val="28"/>
        </w:rPr>
      </w:pPr>
      <w:r>
        <w:rPr>
          <w:rFonts w:ascii="SimSun" w:hAnsi="SimSun" w:eastAsia="SimSun" w:cs="SimSun"/>
          <w:spacing w:val="-10"/>
          <w:sz w:val="28"/>
          <w:szCs w:val="28"/>
        </w:rPr>
        <w:t>—</w:t>
      </w:r>
      <w:r>
        <w:rPr>
          <w:rFonts w:ascii="SimSun" w:hAnsi="SimSun" w:eastAsia="SimSun" w:cs="SimSun"/>
          <w:spacing w:val="32"/>
          <w:sz w:val="28"/>
          <w:szCs w:val="28"/>
        </w:rPr>
        <w:t xml:space="preserve"> </w:t>
      </w:r>
      <w:r>
        <w:rPr>
          <w:rFonts w:ascii="SimSun" w:hAnsi="SimSun" w:eastAsia="SimSun" w:cs="SimSun"/>
          <w:spacing w:val="-10"/>
          <w:sz w:val="28"/>
          <w:szCs w:val="28"/>
        </w:rPr>
        <w:t>15</w:t>
      </w:r>
      <w:r>
        <w:rPr>
          <w:rFonts w:ascii="SimSun" w:hAnsi="SimSun" w:eastAsia="SimSun" w:cs="SimSun"/>
          <w:spacing w:val="6"/>
          <w:sz w:val="28"/>
          <w:szCs w:val="28"/>
        </w:rPr>
        <w:t xml:space="preserve"> </w:t>
      </w:r>
      <w:r>
        <w:rPr>
          <w:rFonts w:ascii="SimSun" w:hAnsi="SimSun" w:eastAsia="SimSun" w:cs="SimSun"/>
          <w:spacing w:val="-10"/>
          <w:sz w:val="28"/>
          <w:szCs w:val="28"/>
        </w:rPr>
        <w:t>—</w:t>
      </w:r>
    </w:p>
    <w:p w14:paraId="71785EDB">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4F749A73">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3E5E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7CC4042F">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5426FE1C">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10A25614">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6BCA9C04">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65E71C2E">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1B97B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5" w:hRule="atLeast"/>
        </w:trPr>
        <w:tc>
          <w:tcPr>
            <w:tcW w:w="669" w:type="dxa"/>
            <w:vAlign w:val="top"/>
          </w:tcPr>
          <w:p w14:paraId="53A1264C">
            <w:pPr>
              <w:spacing w:line="290" w:lineRule="auto"/>
              <w:rPr>
                <w:rFonts w:ascii="Noto Sans CJK SC Regular"/>
                <w:sz w:val="21"/>
              </w:rPr>
            </w:pPr>
          </w:p>
          <w:p w14:paraId="2DC295D4">
            <w:pPr>
              <w:spacing w:line="291" w:lineRule="auto"/>
              <w:rPr>
                <w:rFonts w:ascii="Noto Sans CJK SC Regular"/>
                <w:sz w:val="21"/>
              </w:rPr>
            </w:pPr>
          </w:p>
          <w:p w14:paraId="5BE75785">
            <w:pPr>
              <w:spacing w:before="59" w:line="195" w:lineRule="auto"/>
              <w:ind w:left="230"/>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22</w:t>
            </w:r>
          </w:p>
        </w:tc>
        <w:tc>
          <w:tcPr>
            <w:tcW w:w="2035" w:type="dxa"/>
            <w:vAlign w:val="top"/>
          </w:tcPr>
          <w:p w14:paraId="48EE2196">
            <w:pPr>
              <w:spacing w:line="278" w:lineRule="auto"/>
              <w:rPr>
                <w:rFonts w:ascii="Noto Sans CJK SC Regular"/>
                <w:sz w:val="21"/>
              </w:rPr>
            </w:pPr>
          </w:p>
          <w:p w14:paraId="34AD5C1E">
            <w:pPr>
              <w:spacing w:line="278" w:lineRule="auto"/>
              <w:rPr>
                <w:rFonts w:ascii="Noto Sans CJK SC Regular"/>
                <w:sz w:val="21"/>
              </w:rPr>
            </w:pPr>
          </w:p>
          <w:p w14:paraId="21832B91">
            <w:pPr>
              <w:pStyle w:val="6"/>
              <w:spacing w:before="65" w:line="222" w:lineRule="auto"/>
              <w:ind w:left="116"/>
            </w:pPr>
            <w:r>
              <w:rPr>
                <w:spacing w:val="7"/>
              </w:rPr>
              <w:t>消费促进工作</w:t>
            </w:r>
          </w:p>
        </w:tc>
        <w:tc>
          <w:tcPr>
            <w:tcW w:w="1481" w:type="dxa"/>
            <w:vAlign w:val="top"/>
          </w:tcPr>
          <w:p w14:paraId="7FD66FBA">
            <w:pPr>
              <w:spacing w:line="278" w:lineRule="auto"/>
              <w:rPr>
                <w:rFonts w:ascii="Noto Sans CJK SC Regular"/>
                <w:sz w:val="21"/>
              </w:rPr>
            </w:pPr>
          </w:p>
          <w:p w14:paraId="6A562061">
            <w:pPr>
              <w:spacing w:line="278" w:lineRule="auto"/>
              <w:rPr>
                <w:rFonts w:ascii="Noto Sans CJK SC Regular"/>
                <w:sz w:val="21"/>
              </w:rPr>
            </w:pPr>
          </w:p>
          <w:p w14:paraId="493C0E6E">
            <w:pPr>
              <w:pStyle w:val="6"/>
              <w:spacing w:before="65" w:line="222" w:lineRule="auto"/>
              <w:ind w:left="141"/>
            </w:pPr>
            <w:r>
              <w:t>区商务局</w:t>
            </w:r>
          </w:p>
        </w:tc>
        <w:tc>
          <w:tcPr>
            <w:tcW w:w="4777" w:type="dxa"/>
            <w:vAlign w:val="top"/>
          </w:tcPr>
          <w:p w14:paraId="4DEFD433">
            <w:pPr>
              <w:spacing w:line="314" w:lineRule="auto"/>
              <w:rPr>
                <w:rFonts w:ascii="Noto Sans CJK SC Regular"/>
                <w:sz w:val="21"/>
              </w:rPr>
            </w:pPr>
          </w:p>
          <w:p w14:paraId="721C0677">
            <w:pPr>
              <w:pStyle w:val="6"/>
              <w:spacing w:before="65" w:line="236" w:lineRule="auto"/>
              <w:ind w:left="126" w:right="105" w:firstLine="2"/>
            </w:pPr>
            <w:r>
              <w:rPr>
                <w:rFonts w:ascii="Times New Roman" w:hAnsi="Times New Roman" w:eastAsia="Times New Roman" w:cs="Times New Roman"/>
                <w:i/>
                <w:iCs/>
                <w:spacing w:val="8"/>
              </w:rPr>
              <w:t>1.</w:t>
            </w:r>
            <w:r>
              <w:rPr>
                <w:spacing w:val="8"/>
              </w:rPr>
              <w:t>组织辖区商贸企业，商户（个体户）参加省市消</w:t>
            </w:r>
            <w:r>
              <w:rPr>
                <w:spacing w:val="3"/>
              </w:rPr>
              <w:t xml:space="preserve"> </w:t>
            </w:r>
            <w:r>
              <w:rPr>
                <w:spacing w:val="8"/>
              </w:rPr>
              <w:t>费品以旧换新活动、开展消费促进活动。</w:t>
            </w:r>
          </w:p>
          <w:p w14:paraId="51E8105B">
            <w:pPr>
              <w:pStyle w:val="6"/>
              <w:spacing w:before="31" w:line="238" w:lineRule="auto"/>
              <w:ind w:left="109" w:right="105" w:hanging="1"/>
            </w:pPr>
            <w:r>
              <w:rPr>
                <w:rFonts w:ascii="Times New Roman" w:hAnsi="Times New Roman" w:eastAsia="Times New Roman" w:cs="Times New Roman"/>
                <w:i/>
                <w:iCs/>
                <w:spacing w:val="9"/>
              </w:rPr>
              <w:t>2.</w:t>
            </w:r>
            <w:r>
              <w:rPr>
                <w:spacing w:val="9"/>
              </w:rPr>
              <w:t>对接市商务局、企业商户，发放以旧换新和消费</w:t>
            </w:r>
            <w:r>
              <w:t xml:space="preserve"> </w:t>
            </w:r>
            <w:r>
              <w:rPr>
                <w:spacing w:val="6"/>
              </w:rPr>
              <w:t>促进补贴。</w:t>
            </w:r>
          </w:p>
        </w:tc>
        <w:tc>
          <w:tcPr>
            <w:tcW w:w="4541" w:type="dxa"/>
            <w:vAlign w:val="top"/>
          </w:tcPr>
          <w:p w14:paraId="45E42429">
            <w:pPr>
              <w:spacing w:line="394" w:lineRule="auto"/>
              <w:rPr>
                <w:rFonts w:ascii="Noto Sans CJK SC Regular"/>
                <w:sz w:val="21"/>
              </w:rPr>
            </w:pPr>
          </w:p>
          <w:p w14:paraId="554776C1">
            <w:pPr>
              <w:pStyle w:val="6"/>
              <w:spacing w:before="65" w:line="221" w:lineRule="auto"/>
              <w:ind w:left="130"/>
            </w:pPr>
            <w:r>
              <w:rPr>
                <w:rFonts w:ascii="Times New Roman" w:hAnsi="Times New Roman" w:eastAsia="Times New Roman" w:cs="Times New Roman"/>
                <w:i/>
                <w:iCs/>
                <w:spacing w:val="6"/>
              </w:rPr>
              <w:t>1.</w:t>
            </w:r>
            <w:r>
              <w:rPr>
                <w:spacing w:val="6"/>
              </w:rPr>
              <w:t>加强对辖区内企业政策宣传。</w:t>
            </w:r>
          </w:p>
          <w:p w14:paraId="44CF542B">
            <w:pPr>
              <w:pStyle w:val="6"/>
              <w:spacing w:before="34" w:line="236" w:lineRule="auto"/>
              <w:ind w:left="120" w:right="47" w:hanging="10"/>
            </w:pPr>
            <w:r>
              <w:rPr>
                <w:rFonts w:ascii="Times New Roman" w:hAnsi="Times New Roman" w:eastAsia="Times New Roman" w:cs="Times New Roman"/>
                <w:i/>
                <w:iCs/>
                <w:spacing w:val="1"/>
              </w:rPr>
              <w:t>2.</w:t>
            </w:r>
            <w:r>
              <w:rPr>
                <w:spacing w:val="1"/>
              </w:rPr>
              <w:t>指导企业、商户（个体户）报名参加以旧换新、</w:t>
            </w:r>
            <w:r>
              <w:rPr>
                <w:spacing w:val="4"/>
              </w:rPr>
              <w:t xml:space="preserve"> </w:t>
            </w:r>
            <w:r>
              <w:rPr>
                <w:spacing w:val="6"/>
              </w:rPr>
              <w:t>消费促进活动。</w:t>
            </w:r>
          </w:p>
        </w:tc>
      </w:tr>
      <w:tr w14:paraId="0EC3D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5" w:hRule="atLeast"/>
        </w:trPr>
        <w:tc>
          <w:tcPr>
            <w:tcW w:w="669" w:type="dxa"/>
            <w:vAlign w:val="top"/>
          </w:tcPr>
          <w:p w14:paraId="40E3208F">
            <w:pPr>
              <w:spacing w:line="290" w:lineRule="auto"/>
              <w:rPr>
                <w:rFonts w:ascii="Noto Sans CJK SC Regular"/>
                <w:sz w:val="21"/>
              </w:rPr>
            </w:pPr>
          </w:p>
          <w:p w14:paraId="05EECFEA">
            <w:pPr>
              <w:spacing w:line="291" w:lineRule="auto"/>
              <w:rPr>
                <w:rFonts w:ascii="Noto Sans CJK SC Regular"/>
                <w:sz w:val="21"/>
              </w:rPr>
            </w:pPr>
          </w:p>
          <w:p w14:paraId="57C074FB">
            <w:pPr>
              <w:spacing w:before="59" w:line="195" w:lineRule="auto"/>
              <w:ind w:left="230"/>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23</w:t>
            </w:r>
          </w:p>
        </w:tc>
        <w:tc>
          <w:tcPr>
            <w:tcW w:w="2035" w:type="dxa"/>
            <w:vAlign w:val="top"/>
          </w:tcPr>
          <w:p w14:paraId="45519101">
            <w:pPr>
              <w:pStyle w:val="6"/>
              <w:spacing w:before="455" w:line="246" w:lineRule="auto"/>
              <w:ind w:left="110" w:right="81" w:firstLine="1"/>
              <w:jc w:val="both"/>
            </w:pPr>
            <w:r>
              <w:rPr>
                <w:spacing w:val="8"/>
              </w:rPr>
              <w:t>个体工商户登记注</w:t>
            </w:r>
            <w:r>
              <w:rPr>
                <w:spacing w:val="1"/>
              </w:rPr>
              <w:t xml:space="preserve">  </w:t>
            </w:r>
            <w:r>
              <w:rPr>
                <w:spacing w:val="8"/>
              </w:rPr>
              <w:t>册、小餐饮经营许</w:t>
            </w:r>
            <w:r>
              <w:rPr>
                <w:spacing w:val="2"/>
              </w:rPr>
              <w:t xml:space="preserve">  </w:t>
            </w:r>
            <w:r>
              <w:rPr>
                <w:spacing w:val="4"/>
              </w:rPr>
              <w:t>可、食品经营许可、</w:t>
            </w:r>
            <w:r>
              <w:t xml:space="preserve"> </w:t>
            </w:r>
            <w:r>
              <w:rPr>
                <w:spacing w:val="8"/>
              </w:rPr>
              <w:t>仅销售预包装食品</w:t>
            </w:r>
            <w:r>
              <w:rPr>
                <w:spacing w:val="2"/>
              </w:rPr>
              <w:t xml:space="preserve">  </w:t>
            </w:r>
            <w:r>
              <w:rPr>
                <w:spacing w:val="7"/>
              </w:rPr>
              <w:t>备案审批</w:t>
            </w:r>
          </w:p>
        </w:tc>
        <w:tc>
          <w:tcPr>
            <w:tcW w:w="1481" w:type="dxa"/>
            <w:vAlign w:val="top"/>
          </w:tcPr>
          <w:p w14:paraId="54E5BB29">
            <w:pPr>
              <w:spacing w:line="278" w:lineRule="auto"/>
              <w:rPr>
                <w:rFonts w:ascii="Noto Sans CJK SC Regular"/>
                <w:sz w:val="21"/>
              </w:rPr>
            </w:pPr>
          </w:p>
          <w:p w14:paraId="2379200F">
            <w:pPr>
              <w:spacing w:line="278" w:lineRule="auto"/>
              <w:rPr>
                <w:rFonts w:ascii="Noto Sans CJK SC Regular"/>
                <w:sz w:val="21"/>
              </w:rPr>
            </w:pPr>
          </w:p>
          <w:p w14:paraId="4E420B70">
            <w:pPr>
              <w:pStyle w:val="6"/>
              <w:spacing w:before="65" w:line="222" w:lineRule="auto"/>
              <w:ind w:left="141"/>
            </w:pPr>
            <w:r>
              <w:rPr>
                <w:spacing w:val="3"/>
              </w:rPr>
              <w:t>区行政审批局</w:t>
            </w:r>
          </w:p>
        </w:tc>
        <w:tc>
          <w:tcPr>
            <w:tcW w:w="4777" w:type="dxa"/>
            <w:vAlign w:val="top"/>
          </w:tcPr>
          <w:p w14:paraId="79A6A609">
            <w:pPr>
              <w:spacing w:line="477" w:lineRule="auto"/>
              <w:rPr>
                <w:rFonts w:ascii="Noto Sans CJK SC Regular"/>
                <w:sz w:val="21"/>
              </w:rPr>
            </w:pPr>
          </w:p>
          <w:p w14:paraId="3501B7B6">
            <w:pPr>
              <w:pStyle w:val="6"/>
              <w:spacing w:before="65" w:line="236" w:lineRule="auto"/>
              <w:ind w:left="108" w:right="1407" w:firstLine="20"/>
            </w:pPr>
            <w:r>
              <w:rPr>
                <w:rFonts w:ascii="Times New Roman" w:hAnsi="Times New Roman" w:eastAsia="Times New Roman" w:cs="Times New Roman"/>
                <w:i/>
                <w:iCs/>
                <w:spacing w:val="5"/>
              </w:rPr>
              <w:t>1.</w:t>
            </w:r>
            <w:r>
              <w:rPr>
                <w:spacing w:val="5"/>
              </w:rPr>
              <w:t>核实办理主体的情况并审核备案。</w:t>
            </w:r>
            <w:r>
              <w:t xml:space="preserve"> </w:t>
            </w:r>
            <w:r>
              <w:rPr>
                <w:rFonts w:ascii="Times New Roman" w:hAnsi="Times New Roman" w:eastAsia="Times New Roman" w:cs="Times New Roman"/>
                <w:i/>
                <w:iCs/>
                <w:spacing w:val="7"/>
              </w:rPr>
              <w:t>2.</w:t>
            </w:r>
            <w:r>
              <w:rPr>
                <w:spacing w:val="7"/>
              </w:rPr>
              <w:t>发放办理主体的登记证。</w:t>
            </w:r>
          </w:p>
        </w:tc>
        <w:tc>
          <w:tcPr>
            <w:tcW w:w="4541" w:type="dxa"/>
            <w:vAlign w:val="top"/>
          </w:tcPr>
          <w:p w14:paraId="18445D43">
            <w:pPr>
              <w:spacing w:line="395" w:lineRule="auto"/>
              <w:rPr>
                <w:rFonts w:ascii="Noto Sans CJK SC Regular"/>
                <w:sz w:val="21"/>
              </w:rPr>
            </w:pPr>
          </w:p>
          <w:p w14:paraId="72EECF01">
            <w:pPr>
              <w:pStyle w:val="6"/>
              <w:spacing w:before="65" w:line="238" w:lineRule="auto"/>
              <w:ind w:left="120" w:right="282" w:firstLine="9"/>
            </w:pPr>
            <w:r>
              <w:rPr>
                <w:rFonts w:ascii="Times New Roman" w:hAnsi="Times New Roman" w:eastAsia="Times New Roman" w:cs="Times New Roman"/>
                <w:i/>
                <w:iCs/>
                <w:spacing w:val="8"/>
              </w:rPr>
              <w:t>1.</w:t>
            </w:r>
            <w:r>
              <w:rPr>
                <w:spacing w:val="8"/>
              </w:rPr>
              <w:t>负责办理主体的申请受理</w:t>
            </w:r>
            <w:bookmarkStart w:id="8" w:name="_GoBack"/>
            <w:bookmarkEnd w:id="8"/>
            <w:r>
              <w:rPr>
                <w:spacing w:val="8"/>
              </w:rPr>
              <w:t>并按委托进行审</w:t>
            </w:r>
            <w:r>
              <w:rPr>
                <w:spacing w:val="3"/>
              </w:rPr>
              <w:t xml:space="preserve"> </w:t>
            </w:r>
            <w:r>
              <w:rPr>
                <w:spacing w:val="-3"/>
              </w:rPr>
              <w:t>批。</w:t>
            </w:r>
          </w:p>
          <w:p w14:paraId="57CA42D5">
            <w:pPr>
              <w:pStyle w:val="6"/>
              <w:spacing w:before="26" w:line="224" w:lineRule="auto"/>
              <w:ind w:left="110"/>
            </w:pPr>
            <w:r>
              <w:rPr>
                <w:rFonts w:ascii="Times New Roman" w:hAnsi="Times New Roman" w:eastAsia="Times New Roman" w:cs="Times New Roman"/>
                <w:i/>
                <w:iCs/>
                <w:spacing w:val="7"/>
              </w:rPr>
              <w:t>2.</w:t>
            </w:r>
            <w:r>
              <w:rPr>
                <w:spacing w:val="7"/>
              </w:rPr>
              <w:t>发放实物登记证。</w:t>
            </w:r>
          </w:p>
        </w:tc>
      </w:tr>
      <w:tr w14:paraId="25F93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669" w:type="dxa"/>
            <w:vAlign w:val="top"/>
          </w:tcPr>
          <w:p w14:paraId="53103E42">
            <w:pPr>
              <w:spacing w:line="259" w:lineRule="auto"/>
              <w:rPr>
                <w:rFonts w:ascii="Noto Sans CJK SC Regular"/>
                <w:sz w:val="21"/>
              </w:rPr>
            </w:pPr>
          </w:p>
          <w:p w14:paraId="1E37E10A">
            <w:pPr>
              <w:spacing w:line="259" w:lineRule="auto"/>
              <w:rPr>
                <w:rFonts w:ascii="Noto Sans CJK SC Regular"/>
                <w:sz w:val="21"/>
              </w:rPr>
            </w:pPr>
          </w:p>
          <w:p w14:paraId="0FDF1A81">
            <w:pPr>
              <w:spacing w:line="260" w:lineRule="auto"/>
              <w:rPr>
                <w:rFonts w:ascii="Noto Sans CJK SC Regular"/>
                <w:sz w:val="21"/>
              </w:rPr>
            </w:pPr>
          </w:p>
          <w:p w14:paraId="592B4D10">
            <w:pPr>
              <w:spacing w:line="260" w:lineRule="auto"/>
              <w:rPr>
                <w:rFonts w:ascii="Noto Sans CJK SC Regular"/>
                <w:sz w:val="21"/>
              </w:rPr>
            </w:pPr>
          </w:p>
          <w:p w14:paraId="4F07C50A">
            <w:pPr>
              <w:spacing w:before="58" w:line="192" w:lineRule="auto"/>
              <w:ind w:left="230"/>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24</w:t>
            </w:r>
          </w:p>
        </w:tc>
        <w:tc>
          <w:tcPr>
            <w:tcW w:w="2035" w:type="dxa"/>
            <w:vAlign w:val="top"/>
          </w:tcPr>
          <w:p w14:paraId="07C6C341">
            <w:pPr>
              <w:spacing w:line="283" w:lineRule="auto"/>
              <w:rPr>
                <w:rFonts w:ascii="Noto Sans CJK SC Regular"/>
                <w:sz w:val="21"/>
              </w:rPr>
            </w:pPr>
          </w:p>
          <w:p w14:paraId="50CCDEA5">
            <w:pPr>
              <w:spacing w:line="283" w:lineRule="auto"/>
              <w:rPr>
                <w:rFonts w:ascii="Noto Sans CJK SC Regular"/>
                <w:sz w:val="21"/>
              </w:rPr>
            </w:pPr>
          </w:p>
          <w:p w14:paraId="5D25C884">
            <w:pPr>
              <w:spacing w:line="284" w:lineRule="auto"/>
              <w:rPr>
                <w:rFonts w:ascii="Noto Sans CJK SC Regular"/>
                <w:sz w:val="21"/>
              </w:rPr>
            </w:pPr>
          </w:p>
          <w:p w14:paraId="6060B952">
            <w:pPr>
              <w:pStyle w:val="6"/>
              <w:spacing w:before="65" w:line="242" w:lineRule="auto"/>
              <w:ind w:left="114" w:right="250"/>
              <w:jc w:val="both"/>
            </w:pPr>
            <w:r>
              <w:rPr>
                <w:spacing w:val="8"/>
              </w:rPr>
              <w:t>社会零售品消费总</w:t>
            </w:r>
            <w:r>
              <w:t xml:space="preserve"> </w:t>
            </w:r>
            <w:r>
              <w:rPr>
                <w:spacing w:val="8"/>
              </w:rPr>
              <w:t>额及外贸进出口额</w:t>
            </w:r>
            <w:r>
              <w:t xml:space="preserve"> </w:t>
            </w:r>
            <w:r>
              <w:rPr>
                <w:spacing w:val="8"/>
              </w:rPr>
              <w:t>经济指标统计工作</w:t>
            </w:r>
          </w:p>
        </w:tc>
        <w:tc>
          <w:tcPr>
            <w:tcW w:w="1481" w:type="dxa"/>
            <w:vAlign w:val="top"/>
          </w:tcPr>
          <w:p w14:paraId="220FD920">
            <w:pPr>
              <w:spacing w:line="310" w:lineRule="auto"/>
              <w:rPr>
                <w:rFonts w:ascii="Noto Sans CJK SC Regular"/>
                <w:sz w:val="21"/>
              </w:rPr>
            </w:pPr>
          </w:p>
          <w:p w14:paraId="27CEDBA6">
            <w:pPr>
              <w:spacing w:line="310" w:lineRule="auto"/>
              <w:rPr>
                <w:rFonts w:ascii="Noto Sans CJK SC Regular"/>
                <w:sz w:val="21"/>
              </w:rPr>
            </w:pPr>
          </w:p>
          <w:p w14:paraId="030CBAFC">
            <w:pPr>
              <w:spacing w:line="311" w:lineRule="auto"/>
              <w:rPr>
                <w:rFonts w:ascii="Noto Sans CJK SC Regular"/>
                <w:sz w:val="21"/>
              </w:rPr>
            </w:pPr>
          </w:p>
          <w:p w14:paraId="1E9924B4">
            <w:pPr>
              <w:pStyle w:val="6"/>
              <w:spacing w:before="65" w:line="237" w:lineRule="auto"/>
              <w:ind w:left="141" w:right="533"/>
            </w:pPr>
            <w:r>
              <w:t>区商务局 区统计局</w:t>
            </w:r>
          </w:p>
        </w:tc>
        <w:tc>
          <w:tcPr>
            <w:tcW w:w="4777" w:type="dxa"/>
            <w:vAlign w:val="top"/>
          </w:tcPr>
          <w:p w14:paraId="3F2BFE58">
            <w:pPr>
              <w:spacing w:line="256" w:lineRule="auto"/>
              <w:rPr>
                <w:rFonts w:ascii="Noto Sans CJK SC Regular"/>
                <w:sz w:val="21"/>
              </w:rPr>
            </w:pPr>
          </w:p>
          <w:p w14:paraId="2427C771">
            <w:pPr>
              <w:spacing w:line="257" w:lineRule="auto"/>
              <w:rPr>
                <w:rFonts w:ascii="Noto Sans CJK SC Regular"/>
                <w:sz w:val="21"/>
              </w:rPr>
            </w:pPr>
          </w:p>
          <w:p w14:paraId="0839FD69">
            <w:pPr>
              <w:spacing w:line="257" w:lineRule="auto"/>
              <w:rPr>
                <w:rFonts w:ascii="Noto Sans CJK SC Regular"/>
                <w:sz w:val="21"/>
              </w:rPr>
            </w:pPr>
          </w:p>
          <w:p w14:paraId="79A84A72">
            <w:pPr>
              <w:pStyle w:val="6"/>
              <w:spacing w:before="65" w:line="236" w:lineRule="auto"/>
              <w:ind w:left="106" w:right="107" w:firstLine="21"/>
            </w:pPr>
            <w:r>
              <w:rPr>
                <w:rFonts w:ascii="Times New Roman" w:hAnsi="Times New Roman" w:eastAsia="Times New Roman" w:cs="Times New Roman"/>
                <w:i/>
                <w:iCs/>
                <w:spacing w:val="6"/>
              </w:rPr>
              <w:t>1.</w:t>
            </w:r>
            <w:r>
              <w:rPr>
                <w:rFonts w:ascii="Times New Roman" w:hAnsi="Times New Roman" w:eastAsia="Times New Roman" w:cs="Times New Roman"/>
                <w:i/>
                <w:iCs/>
                <w:spacing w:val="-4"/>
              </w:rPr>
              <w:t xml:space="preserve"> </w:t>
            </w:r>
            <w:r>
              <w:rPr>
                <w:spacing w:val="6"/>
              </w:rPr>
              <w:t>区商务局负责对社零额指标进行统筹调度、分析</w:t>
            </w:r>
            <w:r>
              <w:t xml:space="preserve"> </w:t>
            </w:r>
            <w:r>
              <w:rPr>
                <w:spacing w:val="5"/>
              </w:rPr>
              <w:t>研判。</w:t>
            </w:r>
          </w:p>
          <w:p w14:paraId="2573057E">
            <w:pPr>
              <w:pStyle w:val="6"/>
              <w:spacing w:before="30" w:line="221" w:lineRule="auto"/>
              <w:ind w:left="108"/>
            </w:pPr>
            <w:r>
              <w:rPr>
                <w:rFonts w:ascii="Times New Roman" w:hAnsi="Times New Roman" w:eastAsia="Times New Roman" w:cs="Times New Roman"/>
                <w:i/>
                <w:iCs/>
                <w:spacing w:val="7"/>
              </w:rPr>
              <w:t>2.</w:t>
            </w:r>
            <w:r>
              <w:rPr>
                <w:rFonts w:ascii="Times New Roman" w:hAnsi="Times New Roman" w:eastAsia="Times New Roman" w:cs="Times New Roman"/>
                <w:i/>
                <w:iCs/>
                <w:spacing w:val="-7"/>
              </w:rPr>
              <w:t xml:space="preserve"> </w:t>
            </w:r>
            <w:r>
              <w:rPr>
                <w:spacing w:val="7"/>
              </w:rPr>
              <w:t>区统计局负责把握数据报送质量，对于报送数据</w:t>
            </w:r>
          </w:p>
          <w:p w14:paraId="30A8BFD5">
            <w:pPr>
              <w:pStyle w:val="6"/>
              <w:spacing w:before="33" w:line="222" w:lineRule="auto"/>
              <w:ind w:left="117"/>
            </w:pPr>
            <w:r>
              <w:rPr>
                <w:spacing w:val="8"/>
              </w:rPr>
              <w:t>有误或需要反馈说明的企业下发街道处理。</w:t>
            </w:r>
          </w:p>
        </w:tc>
        <w:tc>
          <w:tcPr>
            <w:tcW w:w="4541" w:type="dxa"/>
            <w:vAlign w:val="top"/>
          </w:tcPr>
          <w:p w14:paraId="271AA405">
            <w:pPr>
              <w:pStyle w:val="6"/>
              <w:spacing w:before="408" w:line="241" w:lineRule="auto"/>
              <w:ind w:left="116" w:right="110" w:firstLine="13"/>
            </w:pPr>
            <w:r>
              <w:rPr>
                <w:rFonts w:ascii="Times New Roman" w:hAnsi="Times New Roman" w:eastAsia="Times New Roman" w:cs="Times New Roman"/>
                <w:i/>
                <w:iCs/>
                <w:spacing w:val="6"/>
              </w:rPr>
              <w:t>1.</w:t>
            </w:r>
            <w:r>
              <w:rPr>
                <w:spacing w:val="6"/>
              </w:rPr>
              <w:t>开展企业走访服务活动，更新企业基本信息，</w:t>
            </w:r>
            <w:r>
              <w:rPr>
                <w:spacing w:val="12"/>
              </w:rPr>
              <w:t xml:space="preserve"> </w:t>
            </w:r>
            <w:r>
              <w:rPr>
                <w:spacing w:val="5"/>
              </w:rPr>
              <w:t>协调解决企业生产经营中存在的困难，宣传各类</w:t>
            </w:r>
            <w:r>
              <w:rPr>
                <w:spacing w:val="3"/>
              </w:rPr>
              <w:t xml:space="preserve"> </w:t>
            </w:r>
            <w:r>
              <w:rPr>
                <w:spacing w:val="5"/>
              </w:rPr>
              <w:t>惠企政策。</w:t>
            </w:r>
          </w:p>
          <w:p w14:paraId="044D0765">
            <w:pPr>
              <w:pStyle w:val="6"/>
              <w:spacing w:before="34" w:line="245" w:lineRule="auto"/>
              <w:ind w:left="114" w:right="279" w:hanging="4"/>
              <w:jc w:val="both"/>
            </w:pPr>
            <w:r>
              <w:rPr>
                <w:rFonts w:ascii="Times New Roman" w:hAnsi="Times New Roman" w:eastAsia="Times New Roman" w:cs="Times New Roman"/>
                <w:i/>
                <w:iCs/>
                <w:spacing w:val="9"/>
              </w:rPr>
              <w:t>2.</w:t>
            </w:r>
            <w:r>
              <w:rPr>
                <w:spacing w:val="9"/>
              </w:rPr>
              <w:t>指导企业按时使用统计联网直报平台进行数</w:t>
            </w:r>
            <w:r>
              <w:rPr>
                <w:spacing w:val="2"/>
              </w:rPr>
              <w:t xml:space="preserve"> </w:t>
            </w:r>
            <w:r>
              <w:rPr>
                <w:spacing w:val="7"/>
              </w:rPr>
              <w:t>据填报，完成统计报表的催报、审核、验收。</w:t>
            </w:r>
            <w:r>
              <w:rPr>
                <w:spacing w:val="1"/>
              </w:rPr>
              <w:t xml:space="preserve"> </w:t>
            </w:r>
            <w:r>
              <w:rPr>
                <w:rFonts w:ascii="Times New Roman" w:hAnsi="Times New Roman" w:eastAsia="Times New Roman" w:cs="Times New Roman"/>
                <w:i/>
                <w:iCs/>
                <w:spacing w:val="9"/>
              </w:rPr>
              <w:t>3.</w:t>
            </w:r>
            <w:r>
              <w:rPr>
                <w:spacing w:val="9"/>
              </w:rPr>
              <w:t>指导进出口企业在主管部门相关网站登</w:t>
            </w:r>
            <w:r>
              <w:rPr>
                <w:spacing w:val="8"/>
              </w:rPr>
              <w:t>记企</w:t>
            </w:r>
            <w:r>
              <w:t xml:space="preserve"> </w:t>
            </w:r>
            <w:r>
              <w:rPr>
                <w:spacing w:val="5"/>
              </w:rPr>
              <w:t>业信息。</w:t>
            </w:r>
          </w:p>
          <w:p w14:paraId="67817A1B">
            <w:pPr>
              <w:pStyle w:val="6"/>
              <w:spacing w:before="26" w:line="236" w:lineRule="auto"/>
              <w:ind w:left="122" w:right="107" w:hanging="13"/>
            </w:pPr>
            <w:r>
              <w:rPr>
                <w:rFonts w:ascii="Times New Roman" w:hAnsi="Times New Roman" w:eastAsia="Times New Roman" w:cs="Times New Roman"/>
                <w:i/>
                <w:iCs/>
                <w:spacing w:val="7"/>
              </w:rPr>
              <w:t>4.</w:t>
            </w:r>
            <w:r>
              <w:rPr>
                <w:spacing w:val="7"/>
              </w:rPr>
              <w:t>及时开展相关企业数据核实，督促企业提供相</w:t>
            </w:r>
            <w:r>
              <w:rPr>
                <w:spacing w:val="14"/>
              </w:rPr>
              <w:t xml:space="preserve"> </w:t>
            </w:r>
            <w:r>
              <w:rPr>
                <w:spacing w:val="5"/>
              </w:rPr>
              <w:t>关凭证资料。</w:t>
            </w:r>
          </w:p>
          <w:p w14:paraId="1337F607">
            <w:pPr>
              <w:pStyle w:val="6"/>
              <w:spacing w:before="33" w:line="236" w:lineRule="auto"/>
              <w:ind w:left="115" w:right="282"/>
            </w:pPr>
            <w:r>
              <w:rPr>
                <w:rFonts w:ascii="Times New Roman" w:hAnsi="Times New Roman" w:eastAsia="Times New Roman" w:cs="Times New Roman"/>
                <w:i/>
                <w:iCs/>
                <w:spacing w:val="8"/>
              </w:rPr>
              <w:t>5.</w:t>
            </w:r>
            <w:r>
              <w:rPr>
                <w:spacing w:val="8"/>
              </w:rPr>
              <w:t>指导辖区企业通过电子统计台账记录相关数</w:t>
            </w:r>
            <w:r>
              <w:rPr>
                <w:spacing w:val="18"/>
              </w:rPr>
              <w:t xml:space="preserve"> </w:t>
            </w:r>
            <w:r>
              <w:rPr>
                <w:spacing w:val="4"/>
              </w:rPr>
              <w:t>据凭证。</w:t>
            </w:r>
          </w:p>
        </w:tc>
      </w:tr>
    </w:tbl>
    <w:p w14:paraId="570B90D2">
      <w:pPr>
        <w:spacing w:line="342" w:lineRule="auto"/>
        <w:rPr>
          <w:rFonts w:ascii="Noto Sans CJK SC Regular"/>
          <w:sz w:val="21"/>
        </w:rPr>
      </w:pPr>
    </w:p>
    <w:p w14:paraId="15546FD4">
      <w:pPr>
        <w:spacing w:before="91" w:line="184" w:lineRule="auto"/>
        <w:ind w:left="6203"/>
        <w:rPr>
          <w:rFonts w:ascii="SimSun" w:hAnsi="SimSun" w:eastAsia="SimSun" w:cs="SimSun"/>
          <w:sz w:val="28"/>
          <w:szCs w:val="28"/>
        </w:rPr>
      </w:pPr>
      <w:r>
        <w:rPr>
          <w:rFonts w:ascii="SimSun" w:hAnsi="SimSun" w:eastAsia="SimSun" w:cs="SimSun"/>
          <w:spacing w:val="-10"/>
          <w:sz w:val="28"/>
          <w:szCs w:val="28"/>
        </w:rPr>
        <w:t>—</w:t>
      </w:r>
      <w:r>
        <w:rPr>
          <w:rFonts w:ascii="SimSun" w:hAnsi="SimSun" w:eastAsia="SimSun" w:cs="SimSun"/>
          <w:spacing w:val="32"/>
          <w:sz w:val="28"/>
          <w:szCs w:val="28"/>
        </w:rPr>
        <w:t xml:space="preserve"> </w:t>
      </w:r>
      <w:r>
        <w:rPr>
          <w:rFonts w:ascii="SimSun" w:hAnsi="SimSun" w:eastAsia="SimSun" w:cs="SimSun"/>
          <w:spacing w:val="-10"/>
          <w:sz w:val="28"/>
          <w:szCs w:val="28"/>
        </w:rPr>
        <w:t>16</w:t>
      </w:r>
      <w:r>
        <w:rPr>
          <w:rFonts w:ascii="SimSun" w:hAnsi="SimSun" w:eastAsia="SimSun" w:cs="SimSun"/>
          <w:spacing w:val="6"/>
          <w:sz w:val="28"/>
          <w:szCs w:val="28"/>
        </w:rPr>
        <w:t xml:space="preserve"> </w:t>
      </w:r>
      <w:r>
        <w:rPr>
          <w:rFonts w:ascii="SimSun" w:hAnsi="SimSun" w:eastAsia="SimSun" w:cs="SimSun"/>
          <w:spacing w:val="-10"/>
          <w:sz w:val="28"/>
          <w:szCs w:val="28"/>
        </w:rPr>
        <w:t>—</w:t>
      </w:r>
    </w:p>
    <w:p w14:paraId="0FA92948">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7FC02FC6">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7C810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5FEB7BE1">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2B2F7D57">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243A284A">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6FB88297">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55BFEB0C">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E7C3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8" w:hRule="atLeast"/>
        </w:trPr>
        <w:tc>
          <w:tcPr>
            <w:tcW w:w="669" w:type="dxa"/>
            <w:vAlign w:val="top"/>
          </w:tcPr>
          <w:p w14:paraId="3731AD91">
            <w:pPr>
              <w:spacing w:line="267" w:lineRule="auto"/>
              <w:rPr>
                <w:rFonts w:ascii="Noto Sans CJK SC Regular"/>
                <w:sz w:val="21"/>
              </w:rPr>
            </w:pPr>
          </w:p>
          <w:p w14:paraId="45544D34">
            <w:pPr>
              <w:spacing w:line="267" w:lineRule="auto"/>
              <w:rPr>
                <w:rFonts w:ascii="Noto Sans CJK SC Regular"/>
                <w:sz w:val="21"/>
              </w:rPr>
            </w:pPr>
          </w:p>
          <w:p w14:paraId="5F4D6DF4">
            <w:pPr>
              <w:spacing w:line="268" w:lineRule="auto"/>
              <w:rPr>
                <w:rFonts w:ascii="Noto Sans CJK SC Regular"/>
                <w:sz w:val="21"/>
              </w:rPr>
            </w:pPr>
          </w:p>
          <w:p w14:paraId="4411EA19">
            <w:pPr>
              <w:spacing w:line="268" w:lineRule="auto"/>
              <w:rPr>
                <w:rFonts w:ascii="Noto Sans CJK SC Regular"/>
                <w:sz w:val="21"/>
              </w:rPr>
            </w:pPr>
          </w:p>
          <w:p w14:paraId="09A25B84">
            <w:pPr>
              <w:spacing w:before="59" w:line="195" w:lineRule="auto"/>
              <w:ind w:left="230"/>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25</w:t>
            </w:r>
          </w:p>
        </w:tc>
        <w:tc>
          <w:tcPr>
            <w:tcW w:w="2035" w:type="dxa"/>
            <w:vAlign w:val="top"/>
          </w:tcPr>
          <w:p w14:paraId="54527BAE">
            <w:pPr>
              <w:spacing w:line="241" w:lineRule="auto"/>
              <w:rPr>
                <w:rFonts w:ascii="Noto Sans CJK SC Regular"/>
                <w:sz w:val="21"/>
              </w:rPr>
            </w:pPr>
          </w:p>
          <w:p w14:paraId="0257326B">
            <w:pPr>
              <w:spacing w:line="241" w:lineRule="auto"/>
              <w:rPr>
                <w:rFonts w:ascii="Noto Sans CJK SC Regular"/>
                <w:sz w:val="21"/>
              </w:rPr>
            </w:pPr>
          </w:p>
          <w:p w14:paraId="130D38FB">
            <w:pPr>
              <w:spacing w:line="241" w:lineRule="auto"/>
              <w:rPr>
                <w:rFonts w:ascii="Noto Sans CJK SC Regular"/>
                <w:sz w:val="21"/>
              </w:rPr>
            </w:pPr>
          </w:p>
          <w:p w14:paraId="4BD46B5C">
            <w:pPr>
              <w:spacing w:line="241" w:lineRule="auto"/>
              <w:rPr>
                <w:rFonts w:ascii="Noto Sans CJK SC Regular"/>
                <w:sz w:val="21"/>
              </w:rPr>
            </w:pPr>
          </w:p>
          <w:p w14:paraId="4848C71C">
            <w:pPr>
              <w:pStyle w:val="6"/>
              <w:spacing w:before="65" w:line="237" w:lineRule="auto"/>
              <w:ind w:left="115" w:right="250" w:firstLine="12"/>
            </w:pPr>
            <w:r>
              <w:rPr>
                <w:spacing w:val="6"/>
              </w:rPr>
              <w:t>固定资产投资总量</w:t>
            </w:r>
            <w:r>
              <w:rPr>
                <w:spacing w:val="2"/>
              </w:rPr>
              <w:t xml:space="preserve"> </w:t>
            </w:r>
            <w:r>
              <w:rPr>
                <w:spacing w:val="8"/>
              </w:rPr>
              <w:t>经济指标统计工作</w:t>
            </w:r>
          </w:p>
        </w:tc>
        <w:tc>
          <w:tcPr>
            <w:tcW w:w="1481" w:type="dxa"/>
            <w:vAlign w:val="top"/>
          </w:tcPr>
          <w:p w14:paraId="62188744">
            <w:pPr>
              <w:spacing w:line="397" w:lineRule="auto"/>
              <w:rPr>
                <w:rFonts w:ascii="Noto Sans CJK SC Regular"/>
                <w:sz w:val="21"/>
              </w:rPr>
            </w:pPr>
          </w:p>
          <w:p w14:paraId="0F88BCFC">
            <w:pPr>
              <w:pStyle w:val="6"/>
              <w:spacing w:before="65"/>
              <w:ind w:left="116" w:right="113" w:firstLine="25"/>
            </w:pPr>
            <w:r>
              <w:rPr>
                <w:spacing w:val="3"/>
              </w:rPr>
              <w:t>区发展和改革</w:t>
            </w:r>
            <w:r>
              <w:rPr>
                <w:spacing w:val="1"/>
              </w:rPr>
              <w:t xml:space="preserve"> </w:t>
            </w:r>
            <w:r>
              <w:t>局</w:t>
            </w:r>
          </w:p>
          <w:p w14:paraId="3F20BA0D">
            <w:pPr>
              <w:pStyle w:val="6"/>
              <w:spacing w:before="24" w:line="223" w:lineRule="auto"/>
              <w:ind w:left="141"/>
            </w:pPr>
            <w:r>
              <w:t>区统计局</w:t>
            </w:r>
          </w:p>
          <w:p w14:paraId="2B51C311">
            <w:pPr>
              <w:pStyle w:val="6"/>
              <w:spacing w:before="32" w:line="244" w:lineRule="auto"/>
              <w:ind w:left="117" w:right="113" w:firstLine="23"/>
            </w:pPr>
            <w:r>
              <w:rPr>
                <w:spacing w:val="3"/>
              </w:rPr>
              <w:t>区经济信息化</w:t>
            </w:r>
            <w:r>
              <w:rPr>
                <w:spacing w:val="1"/>
              </w:rPr>
              <w:t xml:space="preserve"> </w:t>
            </w:r>
            <w:r>
              <w:rPr>
                <w:spacing w:val="7"/>
              </w:rPr>
              <w:t>和科技创新局</w:t>
            </w:r>
            <w:r>
              <w:rPr>
                <w:spacing w:val="1"/>
              </w:rPr>
              <w:t xml:space="preserve"> </w:t>
            </w:r>
            <w:r>
              <w:rPr>
                <w:spacing w:val="7"/>
              </w:rPr>
              <w:t>区住房和城市</w:t>
            </w:r>
            <w:r>
              <w:rPr>
                <w:spacing w:val="1"/>
              </w:rPr>
              <w:t xml:space="preserve"> </w:t>
            </w:r>
            <w:r>
              <w:rPr>
                <w:spacing w:val="5"/>
              </w:rPr>
              <w:t>更新局</w:t>
            </w:r>
          </w:p>
          <w:p w14:paraId="2064620D">
            <w:pPr>
              <w:pStyle w:val="6"/>
              <w:spacing w:before="31" w:line="236" w:lineRule="auto"/>
              <w:ind w:left="111" w:right="113" w:firstLine="30"/>
            </w:pPr>
            <w:r>
              <w:rPr>
                <w:spacing w:val="3"/>
              </w:rPr>
              <w:t>区自然资源和</w:t>
            </w:r>
            <w:r>
              <w:rPr>
                <w:spacing w:val="1"/>
              </w:rPr>
              <w:t xml:space="preserve"> </w:t>
            </w:r>
            <w:r>
              <w:rPr>
                <w:spacing w:val="8"/>
              </w:rPr>
              <w:t>城乡建设局</w:t>
            </w:r>
          </w:p>
        </w:tc>
        <w:tc>
          <w:tcPr>
            <w:tcW w:w="4777" w:type="dxa"/>
            <w:vAlign w:val="top"/>
          </w:tcPr>
          <w:p w14:paraId="6155D32B">
            <w:pPr>
              <w:pStyle w:val="6"/>
              <w:spacing w:before="190" w:line="241" w:lineRule="auto"/>
              <w:ind w:left="114" w:right="105" w:firstLine="14"/>
            </w:pPr>
            <w:r>
              <w:rPr>
                <w:rFonts w:ascii="Times New Roman" w:hAnsi="Times New Roman" w:eastAsia="Times New Roman" w:cs="Times New Roman"/>
                <w:i/>
                <w:iCs/>
                <w:spacing w:val="6"/>
              </w:rPr>
              <w:t>1.</w:t>
            </w:r>
            <w:r>
              <w:rPr>
                <w:rFonts w:ascii="Times New Roman" w:hAnsi="Times New Roman" w:eastAsia="Times New Roman" w:cs="Times New Roman"/>
                <w:i/>
                <w:iCs/>
                <w:spacing w:val="-1"/>
              </w:rPr>
              <w:t xml:space="preserve"> </w:t>
            </w:r>
            <w:r>
              <w:rPr>
                <w:spacing w:val="6"/>
              </w:rPr>
              <w:t>区发展和改革局负责对固投指标进行统筹调度、</w:t>
            </w:r>
            <w:r>
              <w:t xml:space="preserve"> </w:t>
            </w:r>
            <w:r>
              <w:rPr>
                <w:spacing w:val="7"/>
              </w:rPr>
              <w:t>分析研判，完成固定资产投资额、亿元以上</w:t>
            </w:r>
            <w:r>
              <w:rPr>
                <w:spacing w:val="6"/>
              </w:rPr>
              <w:t>新开工</w:t>
            </w:r>
            <w:r>
              <w:t xml:space="preserve"> </w:t>
            </w:r>
            <w:r>
              <w:rPr>
                <w:spacing w:val="7"/>
              </w:rPr>
              <w:t>项目数量等目标任务。</w:t>
            </w:r>
          </w:p>
          <w:p w14:paraId="78EAF2CB">
            <w:pPr>
              <w:pStyle w:val="6"/>
              <w:spacing w:before="33" w:line="236" w:lineRule="auto"/>
              <w:ind w:left="116" w:right="107" w:hanging="8"/>
            </w:pPr>
            <w:r>
              <w:rPr>
                <w:rFonts w:ascii="Times New Roman" w:hAnsi="Times New Roman" w:eastAsia="Times New Roman" w:cs="Times New Roman"/>
                <w:i/>
                <w:iCs/>
                <w:spacing w:val="7"/>
              </w:rPr>
              <w:t>2.</w:t>
            </w:r>
            <w:r>
              <w:rPr>
                <w:rFonts w:ascii="Times New Roman" w:hAnsi="Times New Roman" w:eastAsia="Times New Roman" w:cs="Times New Roman"/>
                <w:i/>
                <w:iCs/>
                <w:spacing w:val="-7"/>
              </w:rPr>
              <w:t xml:space="preserve"> </w:t>
            </w:r>
            <w:r>
              <w:rPr>
                <w:spacing w:val="7"/>
              </w:rPr>
              <w:t>区统计局负责把握数据报送质量，对于报送数据</w:t>
            </w:r>
            <w:r>
              <w:t xml:space="preserve"> </w:t>
            </w:r>
            <w:r>
              <w:rPr>
                <w:spacing w:val="8"/>
              </w:rPr>
              <w:t>有误或需要反馈说明的企业下发街道处理。</w:t>
            </w:r>
          </w:p>
          <w:p w14:paraId="0CBA9014">
            <w:pPr>
              <w:pStyle w:val="6"/>
              <w:spacing w:before="31" w:line="223" w:lineRule="auto"/>
              <w:ind w:left="112"/>
            </w:pPr>
            <w:r>
              <w:rPr>
                <w:rFonts w:ascii="Times New Roman" w:hAnsi="Times New Roman" w:eastAsia="Times New Roman" w:cs="Times New Roman"/>
                <w:i/>
                <w:iCs/>
                <w:spacing w:val="7"/>
              </w:rPr>
              <w:t>3.</w:t>
            </w:r>
            <w:r>
              <w:rPr>
                <w:rFonts w:ascii="Times New Roman" w:hAnsi="Times New Roman" w:eastAsia="Times New Roman" w:cs="Times New Roman"/>
                <w:i/>
                <w:iCs/>
                <w:spacing w:val="-8"/>
              </w:rPr>
              <w:t xml:space="preserve"> </w:t>
            </w:r>
            <w:r>
              <w:rPr>
                <w:spacing w:val="7"/>
              </w:rPr>
              <w:t>区经济信息化和科技创新局负责对工业投资指</w:t>
            </w:r>
          </w:p>
          <w:p w14:paraId="34880CD4">
            <w:pPr>
              <w:pStyle w:val="6"/>
              <w:spacing w:before="34" w:line="236" w:lineRule="auto"/>
              <w:ind w:left="110" w:right="107"/>
            </w:pPr>
            <w:r>
              <w:rPr>
                <w:spacing w:val="7"/>
              </w:rPr>
              <w:t>标和项目进行统筹调度、分析研判，完成工业</w:t>
            </w:r>
            <w:r>
              <w:rPr>
                <w:spacing w:val="6"/>
              </w:rPr>
              <w:t>投资</w:t>
            </w:r>
            <w:r>
              <w:t xml:space="preserve"> </w:t>
            </w:r>
            <w:r>
              <w:rPr>
                <w:spacing w:val="7"/>
              </w:rPr>
              <w:t>全年具体目标任务。</w:t>
            </w:r>
          </w:p>
          <w:p w14:paraId="5F78F01A">
            <w:pPr>
              <w:pStyle w:val="6"/>
              <w:spacing w:before="31" w:line="221" w:lineRule="auto"/>
              <w:ind w:left="107"/>
            </w:pPr>
            <w:r>
              <w:rPr>
                <w:rFonts w:ascii="Times New Roman" w:hAnsi="Times New Roman" w:eastAsia="Times New Roman" w:cs="Times New Roman"/>
                <w:i/>
                <w:iCs/>
                <w:spacing w:val="7"/>
              </w:rPr>
              <w:t>4.</w:t>
            </w:r>
            <w:r>
              <w:rPr>
                <w:rFonts w:ascii="Times New Roman" w:hAnsi="Times New Roman" w:eastAsia="Times New Roman" w:cs="Times New Roman"/>
                <w:i/>
                <w:iCs/>
                <w:spacing w:val="-3"/>
              </w:rPr>
              <w:t xml:space="preserve"> </w:t>
            </w:r>
            <w:r>
              <w:rPr>
                <w:spacing w:val="7"/>
              </w:rPr>
              <w:t>区住房和城市更新局负责对房地产项目投资及</w:t>
            </w:r>
          </w:p>
          <w:p w14:paraId="4E65478D">
            <w:pPr>
              <w:pStyle w:val="6"/>
              <w:spacing w:before="34" w:line="236" w:lineRule="auto"/>
              <w:ind w:left="120" w:right="105" w:hanging="3"/>
            </w:pPr>
            <w:r>
              <w:rPr>
                <w:spacing w:val="6"/>
              </w:rPr>
              <w:t>房地产企业商品房销售面积进行统筹调度、分析研</w:t>
            </w:r>
            <w:r>
              <w:rPr>
                <w:spacing w:val="16"/>
              </w:rPr>
              <w:t xml:space="preserve"> </w:t>
            </w:r>
            <w:r>
              <w:rPr>
                <w:spacing w:val="-5"/>
              </w:rPr>
              <w:t>判。</w:t>
            </w:r>
          </w:p>
          <w:p w14:paraId="65D7A34D">
            <w:pPr>
              <w:pStyle w:val="6"/>
              <w:spacing w:before="33" w:line="236" w:lineRule="auto"/>
              <w:ind w:left="112" w:right="311" w:firstLine="1"/>
            </w:pPr>
            <w:r>
              <w:rPr>
                <w:rFonts w:ascii="Times New Roman" w:hAnsi="Times New Roman" w:eastAsia="Times New Roman" w:cs="Times New Roman"/>
                <w:i/>
                <w:iCs/>
                <w:spacing w:val="7"/>
              </w:rPr>
              <w:t>5.</w:t>
            </w:r>
            <w:r>
              <w:rPr>
                <w:rFonts w:ascii="Times New Roman" w:hAnsi="Times New Roman" w:eastAsia="Times New Roman" w:cs="Times New Roman"/>
                <w:i/>
                <w:iCs/>
                <w:spacing w:val="-9"/>
              </w:rPr>
              <w:t xml:space="preserve"> </w:t>
            </w:r>
            <w:r>
              <w:rPr>
                <w:spacing w:val="7"/>
              </w:rPr>
              <w:t>区自然资源和城乡建设局负责对建筑业指标进</w:t>
            </w:r>
            <w:r>
              <w:t xml:space="preserve"> </w:t>
            </w:r>
            <w:r>
              <w:rPr>
                <w:spacing w:val="8"/>
              </w:rPr>
              <w:t>行统筹调度、分析研判。</w:t>
            </w:r>
          </w:p>
        </w:tc>
        <w:tc>
          <w:tcPr>
            <w:tcW w:w="4541" w:type="dxa"/>
            <w:vAlign w:val="top"/>
          </w:tcPr>
          <w:p w14:paraId="1444E66D">
            <w:pPr>
              <w:pStyle w:val="6"/>
              <w:spacing w:before="190" w:line="241" w:lineRule="auto"/>
              <w:ind w:left="116" w:right="110" w:firstLine="13"/>
            </w:pPr>
            <w:r>
              <w:rPr>
                <w:rFonts w:ascii="Times New Roman" w:hAnsi="Times New Roman" w:eastAsia="Times New Roman" w:cs="Times New Roman"/>
                <w:i/>
                <w:iCs/>
                <w:spacing w:val="6"/>
              </w:rPr>
              <w:t>1.</w:t>
            </w:r>
            <w:r>
              <w:rPr>
                <w:spacing w:val="6"/>
              </w:rPr>
              <w:t>开展企业走访服务活动，更新企业基本信息，</w:t>
            </w:r>
            <w:r>
              <w:rPr>
                <w:spacing w:val="12"/>
              </w:rPr>
              <w:t xml:space="preserve"> </w:t>
            </w:r>
            <w:r>
              <w:rPr>
                <w:spacing w:val="5"/>
              </w:rPr>
              <w:t>协调解决企业生产经营中存在的困难，宣传各类</w:t>
            </w:r>
            <w:r>
              <w:rPr>
                <w:spacing w:val="3"/>
              </w:rPr>
              <w:t xml:space="preserve"> </w:t>
            </w:r>
            <w:r>
              <w:rPr>
                <w:spacing w:val="5"/>
              </w:rPr>
              <w:t>惠企政策。</w:t>
            </w:r>
          </w:p>
          <w:p w14:paraId="2BDFC8F5">
            <w:pPr>
              <w:pStyle w:val="6"/>
              <w:spacing w:before="33" w:line="236" w:lineRule="auto"/>
              <w:ind w:left="116" w:right="279" w:hanging="6"/>
            </w:pPr>
            <w:r>
              <w:rPr>
                <w:rFonts w:ascii="Times New Roman" w:hAnsi="Times New Roman" w:eastAsia="Times New Roman" w:cs="Times New Roman"/>
                <w:i/>
                <w:iCs/>
                <w:spacing w:val="9"/>
              </w:rPr>
              <w:t>2.</w:t>
            </w:r>
            <w:r>
              <w:rPr>
                <w:spacing w:val="9"/>
              </w:rPr>
              <w:t>指导企业按时使用统计联网直报平台进行数</w:t>
            </w:r>
            <w:r>
              <w:rPr>
                <w:spacing w:val="2"/>
              </w:rPr>
              <w:t xml:space="preserve"> </w:t>
            </w:r>
            <w:r>
              <w:rPr>
                <w:spacing w:val="7"/>
              </w:rPr>
              <w:t>据填报，完成统计报表的催报、审核、验收。</w:t>
            </w:r>
          </w:p>
          <w:p w14:paraId="3A001C5F">
            <w:pPr>
              <w:pStyle w:val="6"/>
              <w:spacing w:before="34" w:line="241" w:lineRule="auto"/>
              <w:ind w:left="114" w:right="107"/>
            </w:pPr>
            <w:r>
              <w:rPr>
                <w:rFonts w:ascii="Times New Roman" w:hAnsi="Times New Roman" w:eastAsia="Times New Roman" w:cs="Times New Roman"/>
                <w:i/>
                <w:iCs/>
                <w:spacing w:val="7"/>
              </w:rPr>
              <w:t>3.</w:t>
            </w:r>
            <w:r>
              <w:rPr>
                <w:spacing w:val="7"/>
              </w:rPr>
              <w:t>统计每月房地产企业商品房销售面积，及时开</w:t>
            </w:r>
            <w:r>
              <w:rPr>
                <w:spacing w:val="9"/>
              </w:rPr>
              <w:t xml:space="preserve"> </w:t>
            </w:r>
            <w:r>
              <w:rPr>
                <w:spacing w:val="5"/>
              </w:rPr>
              <w:t>展相关企业数据核实，督促企业提供销售面积资</w:t>
            </w:r>
            <w:r>
              <w:rPr>
                <w:spacing w:val="7"/>
              </w:rPr>
              <w:t xml:space="preserve"> 料等相关凭证资料。</w:t>
            </w:r>
          </w:p>
          <w:p w14:paraId="54D84D85">
            <w:pPr>
              <w:pStyle w:val="6"/>
              <w:spacing w:before="30" w:line="242" w:lineRule="auto"/>
              <w:ind w:left="113" w:right="73" w:hanging="4"/>
              <w:jc w:val="both"/>
            </w:pPr>
            <w:r>
              <w:rPr>
                <w:rFonts w:ascii="Times New Roman" w:hAnsi="Times New Roman" w:eastAsia="Times New Roman" w:cs="Times New Roman"/>
                <w:i/>
                <w:iCs/>
                <w:spacing w:val="9"/>
              </w:rPr>
              <w:t>4.</w:t>
            </w:r>
            <w:r>
              <w:rPr>
                <w:spacing w:val="9"/>
              </w:rPr>
              <w:t>统计每月建筑业指标（在地总专包企业产值、</w:t>
            </w:r>
            <w:r>
              <w:rPr>
                <w:spacing w:val="4"/>
              </w:rPr>
              <w:t xml:space="preserve"> </w:t>
            </w:r>
            <w:r>
              <w:rPr>
                <w:spacing w:val="9"/>
              </w:rPr>
              <w:t>注册地总专包企业产值、建筑安装工程投资</w:t>
            </w:r>
            <w:r>
              <w:rPr>
                <w:spacing w:val="-12"/>
              </w:rPr>
              <w:t>），</w:t>
            </w:r>
            <w:r>
              <w:t xml:space="preserve"> </w:t>
            </w:r>
            <w:r>
              <w:rPr>
                <w:spacing w:val="8"/>
              </w:rPr>
              <w:t>督促企业、项目建设单位准备相关资料。</w:t>
            </w:r>
          </w:p>
          <w:p w14:paraId="46D3D7C5">
            <w:pPr>
              <w:pStyle w:val="6"/>
              <w:spacing w:before="32" w:line="236" w:lineRule="auto"/>
              <w:ind w:left="115" w:right="282"/>
            </w:pPr>
            <w:r>
              <w:rPr>
                <w:rFonts w:ascii="Times New Roman" w:hAnsi="Times New Roman" w:eastAsia="Times New Roman" w:cs="Times New Roman"/>
                <w:i/>
                <w:iCs/>
                <w:spacing w:val="8"/>
              </w:rPr>
              <w:t>5.</w:t>
            </w:r>
            <w:r>
              <w:rPr>
                <w:spacing w:val="8"/>
              </w:rPr>
              <w:t>指导辖区企业通过电子统计台账记录相关数</w:t>
            </w:r>
            <w:r>
              <w:rPr>
                <w:spacing w:val="18"/>
              </w:rPr>
              <w:t xml:space="preserve"> </w:t>
            </w:r>
            <w:r>
              <w:rPr>
                <w:spacing w:val="4"/>
              </w:rPr>
              <w:t>据凭证。</w:t>
            </w:r>
          </w:p>
        </w:tc>
      </w:tr>
      <w:tr w14:paraId="66F5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0" w:hRule="atLeast"/>
        </w:trPr>
        <w:tc>
          <w:tcPr>
            <w:tcW w:w="669" w:type="dxa"/>
            <w:vAlign w:val="top"/>
          </w:tcPr>
          <w:p w14:paraId="5865CDF4">
            <w:pPr>
              <w:spacing w:line="244" w:lineRule="auto"/>
              <w:rPr>
                <w:rFonts w:ascii="Noto Sans CJK SC Regular"/>
                <w:sz w:val="21"/>
              </w:rPr>
            </w:pPr>
          </w:p>
          <w:p w14:paraId="65A0C0D3">
            <w:pPr>
              <w:spacing w:line="244" w:lineRule="auto"/>
              <w:rPr>
                <w:rFonts w:ascii="Noto Sans CJK SC Regular"/>
                <w:sz w:val="21"/>
              </w:rPr>
            </w:pPr>
          </w:p>
          <w:p w14:paraId="6C258C83">
            <w:pPr>
              <w:spacing w:line="244" w:lineRule="auto"/>
              <w:rPr>
                <w:rFonts w:ascii="Noto Sans CJK SC Regular"/>
                <w:sz w:val="21"/>
              </w:rPr>
            </w:pPr>
          </w:p>
          <w:p w14:paraId="3A387FDE">
            <w:pPr>
              <w:spacing w:line="245" w:lineRule="auto"/>
              <w:rPr>
                <w:rFonts w:ascii="Noto Sans CJK SC Regular"/>
                <w:sz w:val="21"/>
              </w:rPr>
            </w:pPr>
          </w:p>
          <w:p w14:paraId="59B4B278">
            <w:pPr>
              <w:spacing w:line="245" w:lineRule="auto"/>
              <w:rPr>
                <w:rFonts w:ascii="Noto Sans CJK SC Regular"/>
                <w:sz w:val="21"/>
              </w:rPr>
            </w:pPr>
          </w:p>
          <w:p w14:paraId="1F7B3963">
            <w:pPr>
              <w:spacing w:before="58" w:line="195" w:lineRule="auto"/>
              <w:ind w:left="230"/>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26</w:t>
            </w:r>
          </w:p>
        </w:tc>
        <w:tc>
          <w:tcPr>
            <w:tcW w:w="2035" w:type="dxa"/>
            <w:vAlign w:val="top"/>
          </w:tcPr>
          <w:p w14:paraId="6C8A3C25">
            <w:pPr>
              <w:spacing w:line="279" w:lineRule="auto"/>
              <w:rPr>
                <w:rFonts w:ascii="Noto Sans CJK SC Regular"/>
                <w:sz w:val="21"/>
              </w:rPr>
            </w:pPr>
          </w:p>
          <w:p w14:paraId="1BED984B">
            <w:pPr>
              <w:spacing w:line="279" w:lineRule="auto"/>
              <w:rPr>
                <w:rFonts w:ascii="Noto Sans CJK SC Regular"/>
                <w:sz w:val="21"/>
              </w:rPr>
            </w:pPr>
          </w:p>
          <w:p w14:paraId="3A4A6B4A">
            <w:pPr>
              <w:spacing w:line="279" w:lineRule="auto"/>
              <w:rPr>
                <w:rFonts w:ascii="Noto Sans CJK SC Regular"/>
                <w:sz w:val="21"/>
              </w:rPr>
            </w:pPr>
          </w:p>
          <w:p w14:paraId="4FA41677">
            <w:pPr>
              <w:spacing w:line="280" w:lineRule="auto"/>
              <w:rPr>
                <w:rFonts w:ascii="Noto Sans CJK SC Regular"/>
                <w:sz w:val="21"/>
              </w:rPr>
            </w:pPr>
          </w:p>
          <w:p w14:paraId="0A7B32AB">
            <w:pPr>
              <w:pStyle w:val="6"/>
              <w:spacing w:before="66" w:line="237" w:lineRule="auto"/>
              <w:ind w:left="114" w:right="250" w:hanging="2"/>
            </w:pPr>
            <w:r>
              <w:rPr>
                <w:spacing w:val="8"/>
              </w:rPr>
              <w:t>服务业经济指标统</w:t>
            </w:r>
            <w:r>
              <w:rPr>
                <w:spacing w:val="2"/>
              </w:rPr>
              <w:t xml:space="preserve"> </w:t>
            </w:r>
            <w:r>
              <w:rPr>
                <w:spacing w:val="5"/>
              </w:rPr>
              <w:t>计工作</w:t>
            </w:r>
          </w:p>
        </w:tc>
        <w:tc>
          <w:tcPr>
            <w:tcW w:w="1481" w:type="dxa"/>
            <w:vAlign w:val="top"/>
          </w:tcPr>
          <w:p w14:paraId="417BDCE1">
            <w:pPr>
              <w:spacing w:line="468" w:lineRule="auto"/>
              <w:rPr>
                <w:rFonts w:ascii="Noto Sans CJK SC Regular"/>
                <w:sz w:val="21"/>
              </w:rPr>
            </w:pPr>
          </w:p>
          <w:p w14:paraId="32E0E43D">
            <w:pPr>
              <w:pStyle w:val="6"/>
              <w:spacing w:before="66"/>
              <w:ind w:left="116" w:right="113" w:firstLine="25"/>
            </w:pPr>
            <w:r>
              <w:rPr>
                <w:spacing w:val="3"/>
              </w:rPr>
              <w:t>区发展和改革</w:t>
            </w:r>
            <w:r>
              <w:rPr>
                <w:spacing w:val="1"/>
              </w:rPr>
              <w:t xml:space="preserve"> </w:t>
            </w:r>
            <w:r>
              <w:t>局</w:t>
            </w:r>
          </w:p>
          <w:p w14:paraId="61D58D53">
            <w:pPr>
              <w:pStyle w:val="6"/>
              <w:spacing w:before="24" w:line="242" w:lineRule="auto"/>
              <w:ind w:left="118" w:right="113" w:firstLine="22"/>
              <w:jc w:val="both"/>
            </w:pPr>
            <w:r>
              <w:rPr>
                <w:spacing w:val="3"/>
              </w:rPr>
              <w:t>区人力资源局</w:t>
            </w:r>
            <w:r>
              <w:rPr>
                <w:spacing w:val="1"/>
              </w:rPr>
              <w:t xml:space="preserve"> </w:t>
            </w:r>
            <w:r>
              <w:rPr>
                <w:spacing w:val="7"/>
              </w:rPr>
              <w:t>区住房和城市</w:t>
            </w:r>
            <w:r>
              <w:t xml:space="preserve"> </w:t>
            </w:r>
            <w:r>
              <w:rPr>
                <w:spacing w:val="5"/>
              </w:rPr>
              <w:t>更新局</w:t>
            </w:r>
          </w:p>
          <w:p w14:paraId="1FCF48D8">
            <w:pPr>
              <w:pStyle w:val="6"/>
              <w:spacing w:before="29" w:line="223" w:lineRule="auto"/>
              <w:ind w:left="141"/>
            </w:pPr>
            <w:r>
              <w:t>区统计局</w:t>
            </w:r>
          </w:p>
          <w:p w14:paraId="17ED3552">
            <w:pPr>
              <w:pStyle w:val="6"/>
              <w:spacing w:before="31"/>
              <w:ind w:left="120" w:right="113" w:firstLine="21"/>
            </w:pPr>
            <w:r>
              <w:rPr>
                <w:spacing w:val="3"/>
              </w:rPr>
              <w:t>区城市管理执</w:t>
            </w:r>
            <w:r>
              <w:rPr>
                <w:spacing w:val="1"/>
              </w:rPr>
              <w:t xml:space="preserve"> 法局</w:t>
            </w:r>
          </w:p>
          <w:p w14:paraId="00474910">
            <w:pPr>
              <w:pStyle w:val="6"/>
              <w:spacing w:before="25" w:line="237" w:lineRule="auto"/>
              <w:ind w:left="117" w:right="113" w:firstLine="23"/>
            </w:pPr>
            <w:r>
              <w:rPr>
                <w:spacing w:val="3"/>
              </w:rPr>
              <w:t>区经济信息化</w:t>
            </w:r>
            <w:r>
              <w:rPr>
                <w:spacing w:val="1"/>
              </w:rPr>
              <w:t xml:space="preserve"> </w:t>
            </w:r>
            <w:r>
              <w:rPr>
                <w:spacing w:val="7"/>
              </w:rPr>
              <w:t>和科技创新局</w:t>
            </w:r>
          </w:p>
        </w:tc>
        <w:tc>
          <w:tcPr>
            <w:tcW w:w="4777" w:type="dxa"/>
            <w:vAlign w:val="top"/>
          </w:tcPr>
          <w:p w14:paraId="732C4BE1">
            <w:pPr>
              <w:pStyle w:val="6"/>
              <w:spacing w:before="174" w:line="244" w:lineRule="auto"/>
              <w:ind w:left="107" w:right="42" w:firstLine="21"/>
            </w:pPr>
            <w:r>
              <w:rPr>
                <w:rFonts w:ascii="Times New Roman" w:hAnsi="Times New Roman" w:eastAsia="Times New Roman" w:cs="Times New Roman"/>
                <w:i/>
                <w:iCs/>
                <w:spacing w:val="6"/>
              </w:rPr>
              <w:t>1.</w:t>
            </w:r>
            <w:r>
              <w:rPr>
                <w:rFonts w:ascii="Times New Roman" w:hAnsi="Times New Roman" w:eastAsia="Times New Roman" w:cs="Times New Roman"/>
                <w:i/>
                <w:iCs/>
                <w:spacing w:val="-1"/>
              </w:rPr>
              <w:t xml:space="preserve"> </w:t>
            </w:r>
            <w:r>
              <w:rPr>
                <w:spacing w:val="6"/>
              </w:rPr>
              <w:t>区发展和改革局负责对“租赁和商务服务业，居</w:t>
            </w:r>
            <w:r>
              <w:t xml:space="preserve"> </w:t>
            </w:r>
            <w:r>
              <w:rPr>
                <w:spacing w:val="7"/>
              </w:rPr>
              <w:t>民服务、修理和其他服务业营收”和“科学研究和</w:t>
            </w:r>
            <w:r>
              <w:rPr>
                <w:spacing w:val="4"/>
              </w:rPr>
              <w:t xml:space="preserve"> </w:t>
            </w:r>
            <w:r>
              <w:rPr>
                <w:spacing w:val="1"/>
              </w:rPr>
              <w:t>技术服务业，水利、环境和公共设施管理业，</w:t>
            </w:r>
            <w:r>
              <w:t xml:space="preserve">文化、 </w:t>
            </w:r>
            <w:r>
              <w:rPr>
                <w:spacing w:val="9"/>
              </w:rPr>
              <w:t>体育和娱乐业营收”进行统筹调度、分析研判。</w:t>
            </w:r>
          </w:p>
          <w:p w14:paraId="0DD1BFA5">
            <w:pPr>
              <w:pStyle w:val="6"/>
              <w:spacing w:before="31" w:line="237" w:lineRule="auto"/>
              <w:ind w:left="120" w:right="311" w:hanging="12"/>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区人力资源局负责对机关事业单位从业人员工</w:t>
            </w:r>
            <w:r>
              <w:t xml:space="preserve"> </w:t>
            </w:r>
            <w:r>
              <w:rPr>
                <w:spacing w:val="8"/>
              </w:rPr>
              <w:t>资总额进行统筹调度、分析研判。</w:t>
            </w:r>
          </w:p>
          <w:p w14:paraId="2A65C10D">
            <w:pPr>
              <w:pStyle w:val="6"/>
              <w:spacing w:before="31" w:line="237" w:lineRule="auto"/>
              <w:ind w:left="120" w:right="311" w:hanging="8"/>
            </w:pPr>
            <w:r>
              <w:rPr>
                <w:rFonts w:ascii="Times New Roman" w:hAnsi="Times New Roman" w:eastAsia="Times New Roman" w:cs="Times New Roman"/>
                <w:i/>
                <w:iCs/>
                <w:spacing w:val="7"/>
              </w:rPr>
              <w:t>3.</w:t>
            </w:r>
            <w:r>
              <w:rPr>
                <w:rFonts w:ascii="Times New Roman" w:hAnsi="Times New Roman" w:eastAsia="Times New Roman" w:cs="Times New Roman"/>
                <w:i/>
                <w:iCs/>
                <w:spacing w:val="-8"/>
              </w:rPr>
              <w:t xml:space="preserve"> </w:t>
            </w:r>
            <w:r>
              <w:rPr>
                <w:spacing w:val="7"/>
              </w:rPr>
              <w:t>区住房和城市更新局负责对其他房地产企业营</w:t>
            </w:r>
            <w:r>
              <w:t xml:space="preserve"> </w:t>
            </w:r>
            <w:r>
              <w:rPr>
                <w:spacing w:val="8"/>
              </w:rPr>
              <w:t>业收入进行统筹调度、分析研判。</w:t>
            </w:r>
          </w:p>
          <w:p w14:paraId="4D1A0A63">
            <w:pPr>
              <w:pStyle w:val="6"/>
              <w:spacing w:before="31" w:line="237" w:lineRule="auto"/>
              <w:ind w:left="116" w:right="107" w:hanging="9"/>
            </w:pPr>
            <w:r>
              <w:rPr>
                <w:rFonts w:ascii="Times New Roman" w:hAnsi="Times New Roman" w:eastAsia="Times New Roman" w:cs="Times New Roman"/>
                <w:i/>
                <w:iCs/>
                <w:spacing w:val="7"/>
              </w:rPr>
              <w:t>4.</w:t>
            </w:r>
            <w:r>
              <w:rPr>
                <w:rFonts w:ascii="Times New Roman" w:hAnsi="Times New Roman" w:eastAsia="Times New Roman" w:cs="Times New Roman"/>
                <w:i/>
                <w:iCs/>
                <w:spacing w:val="-6"/>
              </w:rPr>
              <w:t xml:space="preserve"> </w:t>
            </w:r>
            <w:r>
              <w:rPr>
                <w:spacing w:val="7"/>
              </w:rPr>
              <w:t>区统计局负责把握数据报送质量，对于报送数据</w:t>
            </w:r>
            <w:r>
              <w:t xml:space="preserve"> </w:t>
            </w:r>
            <w:r>
              <w:rPr>
                <w:spacing w:val="8"/>
              </w:rPr>
              <w:t>有误或需要反馈说明的企业下发街道处理。</w:t>
            </w:r>
          </w:p>
          <w:p w14:paraId="73AD5447">
            <w:pPr>
              <w:pStyle w:val="6"/>
              <w:spacing w:before="31" w:line="237" w:lineRule="auto"/>
              <w:ind w:left="121" w:right="311" w:hanging="7"/>
            </w:pPr>
            <w:r>
              <w:rPr>
                <w:rFonts w:ascii="Times New Roman" w:hAnsi="Times New Roman" w:eastAsia="Times New Roman" w:cs="Times New Roman"/>
                <w:i/>
                <w:iCs/>
                <w:spacing w:val="7"/>
              </w:rPr>
              <w:t>5.</w:t>
            </w:r>
            <w:r>
              <w:rPr>
                <w:rFonts w:ascii="Times New Roman" w:hAnsi="Times New Roman" w:eastAsia="Times New Roman" w:cs="Times New Roman"/>
                <w:i/>
                <w:iCs/>
                <w:spacing w:val="-9"/>
              </w:rPr>
              <w:t xml:space="preserve"> </w:t>
            </w:r>
            <w:r>
              <w:rPr>
                <w:spacing w:val="7"/>
              </w:rPr>
              <w:t>区城市管理执法局负责对其他交通运输和仓储</w:t>
            </w:r>
            <w:r>
              <w:t xml:space="preserve"> </w:t>
            </w:r>
            <w:r>
              <w:rPr>
                <w:spacing w:val="8"/>
              </w:rPr>
              <w:t>业营业收入指标进行分析研判和统筹上报。</w:t>
            </w:r>
          </w:p>
          <w:p w14:paraId="0B9B13FA">
            <w:pPr>
              <w:pStyle w:val="6"/>
              <w:spacing w:before="29" w:line="242" w:lineRule="auto"/>
              <w:ind w:left="110" w:right="105" w:firstLine="3"/>
            </w:pPr>
            <w:r>
              <w:rPr>
                <w:rFonts w:ascii="Times New Roman" w:hAnsi="Times New Roman" w:eastAsia="Times New Roman" w:cs="Times New Roman"/>
                <w:i/>
                <w:iCs/>
                <w:spacing w:val="7"/>
              </w:rPr>
              <w:t>6.</w:t>
            </w:r>
            <w:r>
              <w:rPr>
                <w:rFonts w:ascii="Times New Roman" w:hAnsi="Times New Roman" w:eastAsia="Times New Roman" w:cs="Times New Roman"/>
                <w:i/>
                <w:iCs/>
                <w:spacing w:val="-9"/>
              </w:rPr>
              <w:t xml:space="preserve"> </w:t>
            </w:r>
            <w:r>
              <w:rPr>
                <w:spacing w:val="7"/>
              </w:rPr>
              <w:t>区经济信息化和科技创新局负责对信息传输、软</w:t>
            </w:r>
            <w:r>
              <w:t xml:space="preserve"> </w:t>
            </w:r>
            <w:r>
              <w:rPr>
                <w:spacing w:val="9"/>
              </w:rPr>
              <w:t>件和信息技术服务业营收进行统筹调度、分析研</w:t>
            </w:r>
            <w:r>
              <w:rPr>
                <w:spacing w:val="6"/>
              </w:rPr>
              <w:t xml:space="preserve">  </w:t>
            </w:r>
            <w:r>
              <w:rPr>
                <w:spacing w:val="1"/>
              </w:rPr>
              <w:t>判。</w:t>
            </w:r>
          </w:p>
        </w:tc>
        <w:tc>
          <w:tcPr>
            <w:tcW w:w="4541" w:type="dxa"/>
            <w:vAlign w:val="top"/>
          </w:tcPr>
          <w:p w14:paraId="7CCCCA74">
            <w:pPr>
              <w:spacing w:line="274" w:lineRule="auto"/>
              <w:rPr>
                <w:rFonts w:ascii="Noto Sans CJK SC Regular"/>
                <w:sz w:val="21"/>
              </w:rPr>
            </w:pPr>
          </w:p>
          <w:p w14:paraId="21D3759A">
            <w:pPr>
              <w:spacing w:line="275" w:lineRule="auto"/>
              <w:rPr>
                <w:rFonts w:ascii="Noto Sans CJK SC Regular"/>
                <w:sz w:val="21"/>
              </w:rPr>
            </w:pPr>
          </w:p>
          <w:p w14:paraId="51DF0555">
            <w:pPr>
              <w:pStyle w:val="6"/>
              <w:spacing w:before="65" w:line="242" w:lineRule="auto"/>
              <w:ind w:left="116" w:right="110" w:firstLine="13"/>
            </w:pPr>
            <w:r>
              <w:rPr>
                <w:rFonts w:ascii="Times New Roman" w:hAnsi="Times New Roman" w:eastAsia="Times New Roman" w:cs="Times New Roman"/>
                <w:i/>
                <w:iCs/>
                <w:spacing w:val="6"/>
              </w:rPr>
              <w:t>1.</w:t>
            </w:r>
            <w:r>
              <w:rPr>
                <w:spacing w:val="6"/>
              </w:rPr>
              <w:t>开展企业走访服务活动，更新企业基本信息，</w:t>
            </w:r>
            <w:r>
              <w:rPr>
                <w:spacing w:val="12"/>
              </w:rPr>
              <w:t xml:space="preserve"> </w:t>
            </w:r>
            <w:r>
              <w:rPr>
                <w:spacing w:val="5"/>
              </w:rPr>
              <w:t>协调解决企业生产经营中存在的困难，宣传各类</w:t>
            </w:r>
            <w:r>
              <w:rPr>
                <w:spacing w:val="3"/>
              </w:rPr>
              <w:t xml:space="preserve"> </w:t>
            </w:r>
            <w:r>
              <w:rPr>
                <w:spacing w:val="5"/>
              </w:rPr>
              <w:t>惠企政策。</w:t>
            </w:r>
          </w:p>
          <w:p w14:paraId="5834CC21">
            <w:pPr>
              <w:pStyle w:val="6"/>
              <w:spacing w:before="31" w:line="237" w:lineRule="auto"/>
              <w:ind w:left="116" w:right="279" w:hanging="6"/>
            </w:pPr>
            <w:r>
              <w:rPr>
                <w:rFonts w:ascii="Times New Roman" w:hAnsi="Times New Roman" w:eastAsia="Times New Roman" w:cs="Times New Roman"/>
                <w:i/>
                <w:iCs/>
                <w:spacing w:val="9"/>
              </w:rPr>
              <w:t>2.</w:t>
            </w:r>
            <w:r>
              <w:rPr>
                <w:spacing w:val="9"/>
              </w:rPr>
              <w:t>指导企业按时使用统计联网直报平台进行数</w:t>
            </w:r>
            <w:r>
              <w:rPr>
                <w:spacing w:val="2"/>
              </w:rPr>
              <w:t xml:space="preserve"> </w:t>
            </w:r>
            <w:r>
              <w:rPr>
                <w:spacing w:val="7"/>
              </w:rPr>
              <w:t>据填报，完成统计报表的催报、审核、验收。</w:t>
            </w:r>
          </w:p>
          <w:p w14:paraId="4B236845">
            <w:pPr>
              <w:pStyle w:val="6"/>
              <w:spacing w:before="30" w:line="237" w:lineRule="auto"/>
              <w:ind w:left="122" w:right="107" w:hanging="8"/>
            </w:pPr>
            <w:r>
              <w:rPr>
                <w:rFonts w:ascii="Times New Roman" w:hAnsi="Times New Roman" w:eastAsia="Times New Roman" w:cs="Times New Roman"/>
                <w:i/>
                <w:iCs/>
                <w:spacing w:val="7"/>
              </w:rPr>
              <w:t>3.</w:t>
            </w:r>
            <w:r>
              <w:rPr>
                <w:spacing w:val="7"/>
              </w:rPr>
              <w:t>及时开展相关企业数据核实，督促企业提供相</w:t>
            </w:r>
            <w:r>
              <w:rPr>
                <w:spacing w:val="8"/>
              </w:rPr>
              <w:t xml:space="preserve"> </w:t>
            </w:r>
            <w:r>
              <w:rPr>
                <w:spacing w:val="5"/>
              </w:rPr>
              <w:t>关凭证资料。</w:t>
            </w:r>
          </w:p>
          <w:p w14:paraId="7AFA59E5">
            <w:pPr>
              <w:pStyle w:val="6"/>
              <w:spacing w:before="31" w:line="237" w:lineRule="auto"/>
              <w:ind w:left="116" w:right="282" w:hanging="7"/>
            </w:pPr>
            <w:r>
              <w:rPr>
                <w:rFonts w:ascii="Times New Roman" w:hAnsi="Times New Roman" w:eastAsia="Times New Roman" w:cs="Times New Roman"/>
                <w:i/>
                <w:iCs/>
                <w:spacing w:val="9"/>
              </w:rPr>
              <w:t>4.</w:t>
            </w:r>
            <w:r>
              <w:rPr>
                <w:spacing w:val="9"/>
              </w:rPr>
              <w:t>指导辖区企业通过电子统计台账记录相关数</w:t>
            </w:r>
            <w:r>
              <w:rPr>
                <w:spacing w:val="3"/>
              </w:rPr>
              <w:t xml:space="preserve"> </w:t>
            </w:r>
            <w:r>
              <w:rPr>
                <w:spacing w:val="4"/>
              </w:rPr>
              <w:t>据凭证。</w:t>
            </w:r>
          </w:p>
        </w:tc>
      </w:tr>
    </w:tbl>
    <w:p w14:paraId="355019F2">
      <w:pPr>
        <w:spacing w:line="314" w:lineRule="auto"/>
        <w:rPr>
          <w:rFonts w:ascii="Noto Sans CJK SC Regular"/>
          <w:sz w:val="21"/>
        </w:rPr>
      </w:pPr>
    </w:p>
    <w:p w14:paraId="2BAD110B">
      <w:pPr>
        <w:spacing w:before="92" w:line="184" w:lineRule="auto"/>
        <w:ind w:left="6203"/>
        <w:rPr>
          <w:rFonts w:ascii="SimSun" w:hAnsi="SimSun" w:eastAsia="SimSun" w:cs="SimSun"/>
          <w:sz w:val="28"/>
          <w:szCs w:val="28"/>
        </w:rPr>
      </w:pPr>
      <w:r>
        <w:rPr>
          <w:rFonts w:ascii="SimSun" w:hAnsi="SimSun" w:eastAsia="SimSun" w:cs="SimSun"/>
          <w:spacing w:val="-10"/>
          <w:sz w:val="28"/>
          <w:szCs w:val="28"/>
        </w:rPr>
        <w:t>—</w:t>
      </w:r>
      <w:r>
        <w:rPr>
          <w:rFonts w:ascii="SimSun" w:hAnsi="SimSun" w:eastAsia="SimSun" w:cs="SimSun"/>
          <w:spacing w:val="32"/>
          <w:sz w:val="28"/>
          <w:szCs w:val="28"/>
        </w:rPr>
        <w:t xml:space="preserve"> </w:t>
      </w:r>
      <w:r>
        <w:rPr>
          <w:rFonts w:ascii="SimSun" w:hAnsi="SimSun" w:eastAsia="SimSun" w:cs="SimSun"/>
          <w:spacing w:val="-10"/>
          <w:sz w:val="28"/>
          <w:szCs w:val="28"/>
        </w:rPr>
        <w:t>17</w:t>
      </w:r>
      <w:r>
        <w:rPr>
          <w:rFonts w:ascii="SimSun" w:hAnsi="SimSun" w:eastAsia="SimSun" w:cs="SimSun"/>
          <w:spacing w:val="6"/>
          <w:sz w:val="28"/>
          <w:szCs w:val="28"/>
        </w:rPr>
        <w:t xml:space="preserve"> </w:t>
      </w:r>
      <w:r>
        <w:rPr>
          <w:rFonts w:ascii="SimSun" w:hAnsi="SimSun" w:eastAsia="SimSun" w:cs="SimSun"/>
          <w:spacing w:val="-10"/>
          <w:sz w:val="28"/>
          <w:szCs w:val="28"/>
        </w:rPr>
        <w:t>—</w:t>
      </w:r>
    </w:p>
    <w:p w14:paraId="663C4595">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369815A1">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34741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411B74CD">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1809C970">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0CD349C8">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102935C8">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7875D779">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5954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5" w:hRule="atLeast"/>
        </w:trPr>
        <w:tc>
          <w:tcPr>
            <w:tcW w:w="669" w:type="dxa"/>
            <w:vAlign w:val="top"/>
          </w:tcPr>
          <w:p w14:paraId="19235183">
            <w:pPr>
              <w:spacing w:line="311" w:lineRule="auto"/>
              <w:rPr>
                <w:rFonts w:ascii="Noto Sans CJK SC Regular"/>
                <w:sz w:val="21"/>
              </w:rPr>
            </w:pPr>
          </w:p>
          <w:p w14:paraId="30386109">
            <w:pPr>
              <w:spacing w:line="312" w:lineRule="auto"/>
              <w:rPr>
                <w:rFonts w:ascii="Noto Sans CJK SC Regular"/>
                <w:sz w:val="21"/>
              </w:rPr>
            </w:pPr>
          </w:p>
          <w:p w14:paraId="3E047051">
            <w:pPr>
              <w:spacing w:line="312" w:lineRule="auto"/>
              <w:rPr>
                <w:rFonts w:ascii="Noto Sans CJK SC Regular"/>
                <w:sz w:val="21"/>
              </w:rPr>
            </w:pPr>
          </w:p>
          <w:p w14:paraId="356C96A2">
            <w:pPr>
              <w:spacing w:before="58" w:line="195" w:lineRule="auto"/>
              <w:ind w:left="230"/>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27</w:t>
            </w:r>
          </w:p>
        </w:tc>
        <w:tc>
          <w:tcPr>
            <w:tcW w:w="2035" w:type="dxa"/>
            <w:vAlign w:val="top"/>
          </w:tcPr>
          <w:p w14:paraId="67BDA3ED">
            <w:pPr>
              <w:spacing w:line="276" w:lineRule="auto"/>
              <w:rPr>
                <w:rFonts w:ascii="Noto Sans CJK SC Regular"/>
                <w:sz w:val="21"/>
              </w:rPr>
            </w:pPr>
          </w:p>
          <w:p w14:paraId="45CA751B">
            <w:pPr>
              <w:spacing w:line="276" w:lineRule="auto"/>
              <w:rPr>
                <w:rFonts w:ascii="Noto Sans CJK SC Regular"/>
                <w:sz w:val="21"/>
              </w:rPr>
            </w:pPr>
          </w:p>
          <w:p w14:paraId="0A82A887">
            <w:pPr>
              <w:spacing w:line="276" w:lineRule="auto"/>
              <w:rPr>
                <w:rFonts w:ascii="Noto Sans CJK SC Regular"/>
                <w:sz w:val="21"/>
              </w:rPr>
            </w:pPr>
          </w:p>
          <w:p w14:paraId="585A3563">
            <w:pPr>
              <w:pStyle w:val="6"/>
              <w:spacing w:before="66" w:line="239" w:lineRule="auto"/>
              <w:ind w:left="115" w:right="250"/>
            </w:pPr>
            <w:r>
              <w:rPr>
                <w:spacing w:val="8"/>
              </w:rPr>
              <w:t>工业经济指标统计</w:t>
            </w:r>
            <w:r>
              <w:t xml:space="preserve"> </w:t>
            </w:r>
            <w:r>
              <w:rPr>
                <w:spacing w:val="2"/>
              </w:rPr>
              <w:t>工作</w:t>
            </w:r>
          </w:p>
        </w:tc>
        <w:tc>
          <w:tcPr>
            <w:tcW w:w="1481" w:type="dxa"/>
            <w:vAlign w:val="top"/>
          </w:tcPr>
          <w:p w14:paraId="40170AB0">
            <w:pPr>
              <w:spacing w:line="249" w:lineRule="auto"/>
              <w:rPr>
                <w:rFonts w:ascii="Noto Sans CJK SC Regular"/>
                <w:sz w:val="21"/>
              </w:rPr>
            </w:pPr>
          </w:p>
          <w:p w14:paraId="04C69C05">
            <w:pPr>
              <w:spacing w:line="250" w:lineRule="auto"/>
              <w:rPr>
                <w:rFonts w:ascii="Noto Sans CJK SC Regular"/>
                <w:sz w:val="21"/>
              </w:rPr>
            </w:pPr>
          </w:p>
          <w:p w14:paraId="6B39DB16">
            <w:pPr>
              <w:spacing w:line="250" w:lineRule="auto"/>
              <w:rPr>
                <w:rFonts w:ascii="Noto Sans CJK SC Regular"/>
                <w:sz w:val="21"/>
              </w:rPr>
            </w:pPr>
          </w:p>
          <w:p w14:paraId="3AE51080">
            <w:pPr>
              <w:pStyle w:val="6"/>
              <w:spacing w:before="65" w:line="223" w:lineRule="auto"/>
              <w:ind w:left="141"/>
            </w:pPr>
            <w:r>
              <w:t>区统计局</w:t>
            </w:r>
          </w:p>
          <w:p w14:paraId="00946FF5">
            <w:pPr>
              <w:pStyle w:val="6"/>
              <w:spacing w:before="28" w:line="236" w:lineRule="auto"/>
              <w:ind w:left="117" w:right="113" w:firstLine="23"/>
            </w:pPr>
            <w:r>
              <w:rPr>
                <w:spacing w:val="3"/>
              </w:rPr>
              <w:t>区经济信息化</w:t>
            </w:r>
            <w:r>
              <w:rPr>
                <w:spacing w:val="1"/>
              </w:rPr>
              <w:t xml:space="preserve"> </w:t>
            </w:r>
            <w:r>
              <w:rPr>
                <w:spacing w:val="7"/>
              </w:rPr>
              <w:t>和科技创新局</w:t>
            </w:r>
          </w:p>
        </w:tc>
        <w:tc>
          <w:tcPr>
            <w:tcW w:w="4777" w:type="dxa"/>
            <w:vAlign w:val="top"/>
          </w:tcPr>
          <w:p w14:paraId="1C70B07A">
            <w:pPr>
              <w:spacing w:line="293" w:lineRule="auto"/>
              <w:rPr>
                <w:rFonts w:ascii="Noto Sans CJK SC Regular"/>
                <w:sz w:val="21"/>
              </w:rPr>
            </w:pPr>
          </w:p>
          <w:p w14:paraId="3FAF2D30">
            <w:pPr>
              <w:spacing w:line="293" w:lineRule="auto"/>
              <w:rPr>
                <w:rFonts w:ascii="Noto Sans CJK SC Regular"/>
                <w:sz w:val="21"/>
              </w:rPr>
            </w:pPr>
          </w:p>
          <w:p w14:paraId="61CC82BE">
            <w:pPr>
              <w:pStyle w:val="6"/>
              <w:spacing w:before="66" w:line="237" w:lineRule="auto"/>
              <w:ind w:left="117" w:right="107" w:firstLine="11"/>
            </w:pPr>
            <w:r>
              <w:rPr>
                <w:rFonts w:ascii="Times New Roman" w:hAnsi="Times New Roman" w:eastAsia="Times New Roman" w:cs="Times New Roman"/>
                <w:i/>
                <w:iCs/>
                <w:spacing w:val="6"/>
              </w:rPr>
              <w:t>1.</w:t>
            </w:r>
            <w:r>
              <w:rPr>
                <w:rFonts w:ascii="Times New Roman" w:hAnsi="Times New Roman" w:eastAsia="Times New Roman" w:cs="Times New Roman"/>
                <w:i/>
                <w:iCs/>
                <w:spacing w:val="-4"/>
              </w:rPr>
              <w:t xml:space="preserve"> </w:t>
            </w:r>
            <w:r>
              <w:rPr>
                <w:spacing w:val="6"/>
              </w:rPr>
              <w:t>区统计局负责把握数据报送质量，对于报送数据</w:t>
            </w:r>
            <w:r>
              <w:t xml:space="preserve"> </w:t>
            </w:r>
            <w:r>
              <w:rPr>
                <w:spacing w:val="8"/>
              </w:rPr>
              <w:t>有误或需要反馈说明的企业下发街道处理。</w:t>
            </w:r>
          </w:p>
          <w:p w14:paraId="1E9B0A8A">
            <w:pPr>
              <w:pStyle w:val="6"/>
              <w:spacing w:before="28" w:line="223" w:lineRule="auto"/>
              <w:ind w:left="108"/>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区经济信息化和科技创新局负责对规模以上工</w:t>
            </w:r>
          </w:p>
          <w:p w14:paraId="66A84D71">
            <w:pPr>
              <w:pStyle w:val="6"/>
              <w:spacing w:before="34" w:line="236" w:lineRule="auto"/>
              <w:ind w:left="119" w:right="107" w:firstLine="2"/>
            </w:pPr>
            <w:r>
              <w:rPr>
                <w:spacing w:val="6"/>
              </w:rPr>
              <w:t>业企业的产值进行统筹调度、分析研判，统筹完成</w:t>
            </w:r>
            <w:r>
              <w:rPr>
                <w:spacing w:val="10"/>
              </w:rPr>
              <w:t xml:space="preserve"> </w:t>
            </w:r>
            <w:r>
              <w:rPr>
                <w:spacing w:val="8"/>
              </w:rPr>
              <w:t>规上工业总产值具体目标任务。</w:t>
            </w:r>
          </w:p>
        </w:tc>
        <w:tc>
          <w:tcPr>
            <w:tcW w:w="4541" w:type="dxa"/>
            <w:vAlign w:val="top"/>
          </w:tcPr>
          <w:p w14:paraId="1134E239">
            <w:pPr>
              <w:spacing w:line="262" w:lineRule="auto"/>
              <w:rPr>
                <w:rFonts w:ascii="Noto Sans CJK SC Regular"/>
                <w:sz w:val="21"/>
              </w:rPr>
            </w:pPr>
          </w:p>
          <w:p w14:paraId="51DA7681">
            <w:pPr>
              <w:pStyle w:val="6"/>
              <w:spacing w:before="65" w:line="242" w:lineRule="auto"/>
              <w:ind w:left="116" w:right="110" w:firstLine="13"/>
            </w:pPr>
            <w:r>
              <w:rPr>
                <w:rFonts w:ascii="Times New Roman" w:hAnsi="Times New Roman" w:eastAsia="Times New Roman" w:cs="Times New Roman"/>
                <w:i/>
                <w:iCs/>
                <w:spacing w:val="6"/>
              </w:rPr>
              <w:t>1.</w:t>
            </w:r>
            <w:r>
              <w:rPr>
                <w:spacing w:val="6"/>
              </w:rPr>
              <w:t>开展企业走访服务活动，更新企业基本信息，</w:t>
            </w:r>
            <w:r>
              <w:rPr>
                <w:spacing w:val="12"/>
              </w:rPr>
              <w:t xml:space="preserve"> </w:t>
            </w:r>
            <w:r>
              <w:rPr>
                <w:spacing w:val="5"/>
              </w:rPr>
              <w:t>协调解决企业生产经营中存在的困难，宣传各类</w:t>
            </w:r>
            <w:r>
              <w:rPr>
                <w:spacing w:val="3"/>
              </w:rPr>
              <w:t xml:space="preserve"> </w:t>
            </w:r>
            <w:r>
              <w:rPr>
                <w:spacing w:val="5"/>
              </w:rPr>
              <w:t>惠企政策。</w:t>
            </w:r>
          </w:p>
          <w:p w14:paraId="2245EA42">
            <w:pPr>
              <w:pStyle w:val="6"/>
              <w:spacing w:before="33" w:line="236" w:lineRule="auto"/>
              <w:ind w:left="116" w:right="279" w:hanging="6"/>
            </w:pPr>
            <w:r>
              <w:rPr>
                <w:rFonts w:ascii="Times New Roman" w:hAnsi="Times New Roman" w:eastAsia="Times New Roman" w:cs="Times New Roman"/>
                <w:i/>
                <w:iCs/>
                <w:spacing w:val="9"/>
              </w:rPr>
              <w:t>2.</w:t>
            </w:r>
            <w:r>
              <w:rPr>
                <w:spacing w:val="9"/>
              </w:rPr>
              <w:t>指导企业按时使用统计联网直报平台进行数</w:t>
            </w:r>
            <w:r>
              <w:rPr>
                <w:spacing w:val="2"/>
              </w:rPr>
              <w:t xml:space="preserve"> </w:t>
            </w:r>
            <w:r>
              <w:rPr>
                <w:spacing w:val="7"/>
              </w:rPr>
              <w:t>据填报，完成统计报表的催报、审核、验收。</w:t>
            </w:r>
          </w:p>
          <w:p w14:paraId="40DFD8E8">
            <w:pPr>
              <w:pStyle w:val="6"/>
              <w:spacing w:before="30" w:line="237" w:lineRule="auto"/>
              <w:ind w:left="122" w:right="107" w:hanging="8"/>
            </w:pPr>
            <w:r>
              <w:rPr>
                <w:rFonts w:ascii="Times New Roman" w:hAnsi="Times New Roman" w:eastAsia="Times New Roman" w:cs="Times New Roman"/>
                <w:i/>
                <w:iCs/>
                <w:spacing w:val="7"/>
              </w:rPr>
              <w:t>3.</w:t>
            </w:r>
            <w:r>
              <w:rPr>
                <w:spacing w:val="7"/>
              </w:rPr>
              <w:t>及时开展相关企业数据核实，督促企业提供相</w:t>
            </w:r>
            <w:r>
              <w:rPr>
                <w:spacing w:val="8"/>
              </w:rPr>
              <w:t xml:space="preserve"> </w:t>
            </w:r>
            <w:r>
              <w:rPr>
                <w:spacing w:val="5"/>
              </w:rPr>
              <w:t>关凭证资料。</w:t>
            </w:r>
          </w:p>
          <w:p w14:paraId="15C7E671">
            <w:pPr>
              <w:pStyle w:val="6"/>
              <w:spacing w:before="31" w:line="237" w:lineRule="auto"/>
              <w:ind w:left="116" w:right="282" w:hanging="7"/>
            </w:pPr>
            <w:r>
              <w:rPr>
                <w:rFonts w:ascii="Times New Roman" w:hAnsi="Times New Roman" w:eastAsia="Times New Roman" w:cs="Times New Roman"/>
                <w:i/>
                <w:iCs/>
                <w:spacing w:val="9"/>
              </w:rPr>
              <w:t>4.</w:t>
            </w:r>
            <w:r>
              <w:rPr>
                <w:spacing w:val="9"/>
              </w:rPr>
              <w:t>指导辖区企业通过电子统计台账记录相关数</w:t>
            </w:r>
            <w:r>
              <w:rPr>
                <w:spacing w:val="3"/>
              </w:rPr>
              <w:t xml:space="preserve"> </w:t>
            </w:r>
            <w:r>
              <w:rPr>
                <w:spacing w:val="4"/>
              </w:rPr>
              <w:t>据凭证。</w:t>
            </w:r>
          </w:p>
        </w:tc>
      </w:tr>
      <w:tr w14:paraId="10366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7" w:hRule="atLeast"/>
        </w:trPr>
        <w:tc>
          <w:tcPr>
            <w:tcW w:w="669" w:type="dxa"/>
            <w:vAlign w:val="top"/>
          </w:tcPr>
          <w:p w14:paraId="04E3CADB">
            <w:pPr>
              <w:spacing w:line="268" w:lineRule="auto"/>
              <w:rPr>
                <w:rFonts w:ascii="Noto Sans CJK SC Regular"/>
                <w:sz w:val="21"/>
              </w:rPr>
            </w:pPr>
          </w:p>
          <w:p w14:paraId="017C0F73">
            <w:pPr>
              <w:spacing w:line="268" w:lineRule="auto"/>
              <w:rPr>
                <w:rFonts w:ascii="Noto Sans CJK SC Regular"/>
                <w:sz w:val="21"/>
              </w:rPr>
            </w:pPr>
          </w:p>
          <w:p w14:paraId="4CC8E7AC">
            <w:pPr>
              <w:spacing w:line="268" w:lineRule="auto"/>
              <w:rPr>
                <w:rFonts w:ascii="Noto Sans CJK SC Regular"/>
                <w:sz w:val="21"/>
              </w:rPr>
            </w:pPr>
          </w:p>
          <w:p w14:paraId="3E934DA6">
            <w:pPr>
              <w:spacing w:line="268" w:lineRule="auto"/>
              <w:rPr>
                <w:rFonts w:ascii="Noto Sans CJK SC Regular"/>
                <w:sz w:val="21"/>
              </w:rPr>
            </w:pPr>
          </w:p>
          <w:p w14:paraId="40967661">
            <w:pPr>
              <w:spacing w:line="268" w:lineRule="auto"/>
              <w:rPr>
                <w:rFonts w:ascii="Noto Sans CJK SC Regular"/>
                <w:sz w:val="21"/>
              </w:rPr>
            </w:pPr>
          </w:p>
          <w:p w14:paraId="004FF289">
            <w:pPr>
              <w:spacing w:before="58" w:line="195" w:lineRule="auto"/>
              <w:ind w:left="230"/>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28</w:t>
            </w:r>
          </w:p>
        </w:tc>
        <w:tc>
          <w:tcPr>
            <w:tcW w:w="2035" w:type="dxa"/>
            <w:vAlign w:val="top"/>
          </w:tcPr>
          <w:p w14:paraId="2444937B">
            <w:pPr>
              <w:spacing w:line="253" w:lineRule="auto"/>
              <w:rPr>
                <w:rFonts w:ascii="Noto Sans CJK SC Regular"/>
                <w:sz w:val="21"/>
              </w:rPr>
            </w:pPr>
          </w:p>
          <w:p w14:paraId="1E8E153B">
            <w:pPr>
              <w:spacing w:line="253" w:lineRule="auto"/>
              <w:rPr>
                <w:rFonts w:ascii="Noto Sans CJK SC Regular"/>
                <w:sz w:val="21"/>
              </w:rPr>
            </w:pPr>
          </w:p>
          <w:p w14:paraId="16C6BD1B">
            <w:pPr>
              <w:pStyle w:val="6"/>
              <w:spacing w:before="65" w:line="249" w:lineRule="auto"/>
              <w:ind w:left="110" w:right="81" w:firstLine="9"/>
            </w:pPr>
            <w:r>
              <w:rPr>
                <w:spacing w:val="7"/>
              </w:rPr>
              <w:t>统计调查名录库管</w:t>
            </w:r>
            <w:r>
              <w:rPr>
                <w:spacing w:val="1"/>
              </w:rPr>
              <w:t xml:space="preserve">  理，“四上”单位统 计、“四下”企业抽 样调查、劳动工资调 查、人口变动抽样调 </w:t>
            </w:r>
            <w:r>
              <w:rPr>
                <w:spacing w:val="4"/>
              </w:rPr>
              <w:t>查、住户收支调查、</w:t>
            </w:r>
            <w:r>
              <w:t xml:space="preserve"> </w:t>
            </w:r>
            <w:r>
              <w:rPr>
                <w:spacing w:val="1"/>
              </w:rPr>
              <w:t xml:space="preserve">劳动力调查、农民工 市民化调查、工业生 产者价格调查、采购 </w:t>
            </w:r>
            <w:r>
              <w:rPr>
                <w:spacing w:val="8"/>
              </w:rPr>
              <w:t>经理调查等统计调</w:t>
            </w:r>
            <w:r>
              <w:rPr>
                <w:spacing w:val="2"/>
              </w:rPr>
              <w:t xml:space="preserve">  </w:t>
            </w:r>
            <w:r>
              <w:rPr>
                <w:spacing w:val="6"/>
              </w:rPr>
              <w:t>查工作</w:t>
            </w:r>
          </w:p>
        </w:tc>
        <w:tc>
          <w:tcPr>
            <w:tcW w:w="1481" w:type="dxa"/>
            <w:vAlign w:val="top"/>
          </w:tcPr>
          <w:p w14:paraId="708C3DC0">
            <w:pPr>
              <w:spacing w:line="263" w:lineRule="auto"/>
              <w:rPr>
                <w:rFonts w:ascii="Noto Sans CJK SC Regular"/>
                <w:sz w:val="21"/>
              </w:rPr>
            </w:pPr>
          </w:p>
          <w:p w14:paraId="53539470">
            <w:pPr>
              <w:spacing w:line="263" w:lineRule="auto"/>
              <w:rPr>
                <w:rFonts w:ascii="Noto Sans CJK SC Regular"/>
                <w:sz w:val="21"/>
              </w:rPr>
            </w:pPr>
          </w:p>
          <w:p w14:paraId="0A9F6BA0">
            <w:pPr>
              <w:spacing w:line="263" w:lineRule="auto"/>
              <w:rPr>
                <w:rFonts w:ascii="Noto Sans CJK SC Regular"/>
                <w:sz w:val="21"/>
              </w:rPr>
            </w:pPr>
          </w:p>
          <w:p w14:paraId="7F532F82">
            <w:pPr>
              <w:spacing w:line="263" w:lineRule="auto"/>
              <w:rPr>
                <w:rFonts w:ascii="Noto Sans CJK SC Regular"/>
                <w:sz w:val="21"/>
              </w:rPr>
            </w:pPr>
          </w:p>
          <w:p w14:paraId="337152A2">
            <w:pPr>
              <w:spacing w:line="263" w:lineRule="auto"/>
              <w:rPr>
                <w:rFonts w:ascii="Noto Sans CJK SC Regular"/>
                <w:sz w:val="21"/>
              </w:rPr>
            </w:pPr>
          </w:p>
          <w:p w14:paraId="545B5EF0">
            <w:pPr>
              <w:pStyle w:val="6"/>
              <w:spacing w:before="65" w:line="223" w:lineRule="auto"/>
              <w:ind w:left="141"/>
            </w:pPr>
            <w:r>
              <w:t>区统计局</w:t>
            </w:r>
          </w:p>
        </w:tc>
        <w:tc>
          <w:tcPr>
            <w:tcW w:w="4777" w:type="dxa"/>
            <w:vAlign w:val="top"/>
          </w:tcPr>
          <w:p w14:paraId="6FABE667">
            <w:pPr>
              <w:spacing w:line="276" w:lineRule="auto"/>
              <w:rPr>
                <w:rFonts w:ascii="Noto Sans CJK SC Regular"/>
                <w:sz w:val="21"/>
              </w:rPr>
            </w:pPr>
          </w:p>
          <w:p w14:paraId="00F3FC22">
            <w:pPr>
              <w:spacing w:line="277" w:lineRule="auto"/>
              <w:rPr>
                <w:rFonts w:ascii="Noto Sans CJK SC Regular"/>
                <w:sz w:val="21"/>
              </w:rPr>
            </w:pPr>
          </w:p>
          <w:p w14:paraId="530268C2">
            <w:pPr>
              <w:spacing w:line="277" w:lineRule="auto"/>
              <w:rPr>
                <w:rFonts w:ascii="Noto Sans CJK SC Regular"/>
                <w:sz w:val="21"/>
              </w:rPr>
            </w:pPr>
          </w:p>
          <w:p w14:paraId="1195A37A">
            <w:pPr>
              <w:pStyle w:val="6"/>
              <w:spacing w:before="65" w:line="223" w:lineRule="auto"/>
              <w:ind w:left="128"/>
            </w:pPr>
            <w:r>
              <w:rPr>
                <w:rFonts w:ascii="Times New Roman" w:hAnsi="Times New Roman" w:eastAsia="Times New Roman" w:cs="Times New Roman"/>
                <w:i/>
                <w:iCs/>
                <w:spacing w:val="8"/>
              </w:rPr>
              <w:t>1.</w:t>
            </w:r>
            <w:r>
              <w:rPr>
                <w:spacing w:val="8"/>
              </w:rPr>
              <w:t>会同有关部门拟订调查方案，统筹组织全区专项</w:t>
            </w:r>
          </w:p>
          <w:p w14:paraId="41B822C5">
            <w:pPr>
              <w:pStyle w:val="6"/>
              <w:spacing w:before="30" w:line="236" w:lineRule="auto"/>
              <w:ind w:left="108" w:right="516" w:firstLine="3"/>
            </w:pPr>
            <w:r>
              <w:rPr>
                <w:spacing w:val="7"/>
              </w:rPr>
              <w:t>调查工作，指导企业安装使用电子统计台账。</w:t>
            </w:r>
            <w:r>
              <w:rPr>
                <w:spacing w:val="1"/>
              </w:rPr>
              <w:t xml:space="preserve"> </w:t>
            </w:r>
            <w:r>
              <w:rPr>
                <w:rFonts w:ascii="Times New Roman" w:hAnsi="Times New Roman" w:eastAsia="Times New Roman" w:cs="Times New Roman"/>
                <w:i/>
                <w:iCs/>
                <w:spacing w:val="6"/>
              </w:rPr>
              <w:t>2.</w:t>
            </w:r>
            <w:r>
              <w:rPr>
                <w:spacing w:val="6"/>
              </w:rPr>
              <w:t>开展培训指导。</w:t>
            </w:r>
          </w:p>
          <w:p w14:paraId="4939EC2A">
            <w:pPr>
              <w:pStyle w:val="6"/>
              <w:spacing w:before="33" w:line="236" w:lineRule="auto"/>
              <w:ind w:left="116" w:right="107" w:hanging="4"/>
            </w:pPr>
            <w:r>
              <w:rPr>
                <w:rFonts w:ascii="Times New Roman" w:hAnsi="Times New Roman" w:eastAsia="Times New Roman" w:cs="Times New Roman"/>
                <w:i/>
                <w:iCs/>
                <w:spacing w:val="7"/>
              </w:rPr>
              <w:t>3.</w:t>
            </w:r>
            <w:r>
              <w:rPr>
                <w:rFonts w:ascii="Times New Roman" w:hAnsi="Times New Roman" w:eastAsia="Times New Roman" w:cs="Times New Roman"/>
                <w:i/>
                <w:iCs/>
                <w:spacing w:val="-11"/>
              </w:rPr>
              <w:t xml:space="preserve"> </w:t>
            </w:r>
            <w:r>
              <w:rPr>
                <w:spacing w:val="7"/>
              </w:rPr>
              <w:t>汇总、整理和提供有关统计数据，做好数据审核</w:t>
            </w:r>
            <w:r>
              <w:t xml:space="preserve"> </w:t>
            </w:r>
            <w:r>
              <w:rPr>
                <w:spacing w:val="8"/>
              </w:rPr>
              <w:t>和台账管理，开展统计执法“双随机”抽查。</w:t>
            </w:r>
          </w:p>
          <w:p w14:paraId="7C2DC299">
            <w:pPr>
              <w:pStyle w:val="6"/>
              <w:spacing w:before="32" w:line="237" w:lineRule="auto"/>
              <w:ind w:left="108" w:right="105" w:hanging="1"/>
            </w:pPr>
            <w:r>
              <w:rPr>
                <w:rFonts w:ascii="Times New Roman" w:hAnsi="Times New Roman" w:eastAsia="Times New Roman" w:cs="Times New Roman"/>
                <w:i/>
                <w:iCs/>
                <w:spacing w:val="9"/>
              </w:rPr>
              <w:t>4.</w:t>
            </w:r>
            <w:r>
              <w:rPr>
                <w:spacing w:val="9"/>
              </w:rPr>
              <w:t>负责对区内名录进行整体维护，按照上级要求对</w:t>
            </w:r>
            <w:r>
              <w:rPr>
                <w:spacing w:val="1"/>
              </w:rPr>
              <w:t xml:space="preserve"> </w:t>
            </w:r>
            <w:r>
              <w:rPr>
                <w:spacing w:val="8"/>
              </w:rPr>
              <w:t>名录库信息进行补充更新。</w:t>
            </w:r>
          </w:p>
        </w:tc>
        <w:tc>
          <w:tcPr>
            <w:tcW w:w="4541" w:type="dxa"/>
            <w:vAlign w:val="top"/>
          </w:tcPr>
          <w:p w14:paraId="604DF905">
            <w:pPr>
              <w:spacing w:line="276" w:lineRule="auto"/>
              <w:rPr>
                <w:rFonts w:ascii="Noto Sans CJK SC Regular"/>
                <w:sz w:val="21"/>
              </w:rPr>
            </w:pPr>
          </w:p>
          <w:p w14:paraId="625AEF07">
            <w:pPr>
              <w:spacing w:line="277" w:lineRule="auto"/>
              <w:rPr>
                <w:rFonts w:ascii="Noto Sans CJK SC Regular"/>
                <w:sz w:val="21"/>
              </w:rPr>
            </w:pPr>
          </w:p>
          <w:p w14:paraId="2299BFA7">
            <w:pPr>
              <w:spacing w:line="277" w:lineRule="auto"/>
              <w:rPr>
                <w:rFonts w:ascii="Noto Sans CJK SC Regular"/>
                <w:sz w:val="21"/>
              </w:rPr>
            </w:pPr>
          </w:p>
          <w:p w14:paraId="7C7016B2">
            <w:pPr>
              <w:pStyle w:val="6"/>
              <w:spacing w:before="65" w:line="238" w:lineRule="auto"/>
              <w:ind w:left="116" w:right="107" w:firstLine="13"/>
            </w:pPr>
            <w:r>
              <w:rPr>
                <w:rFonts w:ascii="Times New Roman" w:hAnsi="Times New Roman" w:eastAsia="Times New Roman" w:cs="Times New Roman"/>
                <w:i/>
                <w:iCs/>
                <w:spacing w:val="6"/>
              </w:rPr>
              <w:t>1.</w:t>
            </w:r>
            <w:r>
              <w:rPr>
                <w:spacing w:val="6"/>
              </w:rPr>
              <w:t>做好住户调查、劳动力调查等各项专项调查工</w:t>
            </w:r>
            <w:r>
              <w:rPr>
                <w:spacing w:val="15"/>
              </w:rPr>
              <w:t xml:space="preserve"> </w:t>
            </w:r>
            <w:r>
              <w:rPr>
                <w:spacing w:val="-1"/>
              </w:rPr>
              <w:t>作。</w:t>
            </w:r>
          </w:p>
          <w:p w14:paraId="2B57C173">
            <w:pPr>
              <w:pStyle w:val="6"/>
              <w:spacing w:before="27" w:line="221" w:lineRule="auto"/>
              <w:ind w:left="110"/>
            </w:pPr>
            <w:r>
              <w:rPr>
                <w:rFonts w:ascii="Times New Roman" w:hAnsi="Times New Roman" w:eastAsia="Times New Roman" w:cs="Times New Roman"/>
                <w:i/>
                <w:iCs/>
                <w:spacing w:val="8"/>
              </w:rPr>
              <w:t>2.</w:t>
            </w:r>
            <w:r>
              <w:rPr>
                <w:spacing w:val="8"/>
              </w:rPr>
              <w:t>对辖区名录库单位信息进行维护更新。</w:t>
            </w:r>
          </w:p>
          <w:p w14:paraId="7B614528">
            <w:pPr>
              <w:pStyle w:val="6"/>
              <w:spacing w:before="34" w:line="236" w:lineRule="auto"/>
              <w:ind w:left="117" w:right="282" w:hanging="3"/>
            </w:pPr>
            <w:r>
              <w:rPr>
                <w:rFonts w:ascii="Times New Roman" w:hAnsi="Times New Roman" w:eastAsia="Times New Roman" w:cs="Times New Roman"/>
                <w:i/>
                <w:iCs/>
                <w:spacing w:val="8"/>
              </w:rPr>
              <w:t>3.</w:t>
            </w:r>
            <w:r>
              <w:rPr>
                <w:rFonts w:ascii="Times New Roman" w:hAnsi="Times New Roman" w:eastAsia="Times New Roman" w:cs="Times New Roman"/>
                <w:i/>
                <w:iCs/>
                <w:spacing w:val="-30"/>
              </w:rPr>
              <w:t xml:space="preserve"> </w:t>
            </w:r>
            <w:r>
              <w:rPr>
                <w:spacing w:val="8"/>
              </w:rPr>
              <w:t>落实本辖区调查户的样本管理、完成数据采</w:t>
            </w:r>
            <w:r>
              <w:t xml:space="preserve"> </w:t>
            </w:r>
            <w:r>
              <w:rPr>
                <w:spacing w:val="7"/>
              </w:rPr>
              <w:t>集、做好数据审核。</w:t>
            </w:r>
          </w:p>
          <w:p w14:paraId="2B3A43BF">
            <w:pPr>
              <w:pStyle w:val="6"/>
              <w:spacing w:before="33" w:line="238" w:lineRule="auto"/>
              <w:ind w:left="122" w:right="110" w:hanging="13"/>
            </w:pPr>
            <w:r>
              <w:rPr>
                <w:rFonts w:ascii="Times New Roman" w:hAnsi="Times New Roman" w:eastAsia="Times New Roman" w:cs="Times New Roman"/>
                <w:i/>
                <w:iCs/>
                <w:spacing w:val="7"/>
              </w:rPr>
              <w:t>4.</w:t>
            </w:r>
            <w:r>
              <w:rPr>
                <w:spacing w:val="7"/>
              </w:rPr>
              <w:t>开展基础数据核查、执法检查、专题调研等相</w:t>
            </w:r>
            <w:r>
              <w:rPr>
                <w:spacing w:val="11"/>
              </w:rPr>
              <w:t xml:space="preserve"> </w:t>
            </w:r>
            <w:r>
              <w:rPr>
                <w:spacing w:val="2"/>
              </w:rPr>
              <w:t>关工作。</w:t>
            </w:r>
          </w:p>
        </w:tc>
      </w:tr>
    </w:tbl>
    <w:p w14:paraId="208ABE59">
      <w:pPr>
        <w:spacing w:line="348" w:lineRule="auto"/>
        <w:rPr>
          <w:rFonts w:ascii="Noto Sans CJK SC Regular"/>
          <w:sz w:val="21"/>
        </w:rPr>
      </w:pPr>
    </w:p>
    <w:p w14:paraId="355460EB">
      <w:pPr>
        <w:spacing w:before="91" w:line="184" w:lineRule="auto"/>
        <w:ind w:left="6203"/>
        <w:rPr>
          <w:rFonts w:ascii="SimSun" w:hAnsi="SimSun" w:eastAsia="SimSun" w:cs="SimSun"/>
          <w:sz w:val="28"/>
          <w:szCs w:val="28"/>
        </w:rPr>
      </w:pPr>
      <w:r>
        <w:rPr>
          <w:rFonts w:ascii="SimSun" w:hAnsi="SimSun" w:eastAsia="SimSun" w:cs="SimSun"/>
          <w:spacing w:val="-10"/>
          <w:sz w:val="28"/>
          <w:szCs w:val="28"/>
        </w:rPr>
        <w:t>—</w:t>
      </w:r>
      <w:r>
        <w:rPr>
          <w:rFonts w:ascii="SimSun" w:hAnsi="SimSun" w:eastAsia="SimSun" w:cs="SimSun"/>
          <w:spacing w:val="32"/>
          <w:sz w:val="28"/>
          <w:szCs w:val="28"/>
        </w:rPr>
        <w:t xml:space="preserve"> </w:t>
      </w:r>
      <w:r>
        <w:rPr>
          <w:rFonts w:ascii="SimSun" w:hAnsi="SimSun" w:eastAsia="SimSun" w:cs="SimSun"/>
          <w:spacing w:val="-10"/>
          <w:sz w:val="28"/>
          <w:szCs w:val="28"/>
        </w:rPr>
        <w:t>18</w:t>
      </w:r>
      <w:r>
        <w:rPr>
          <w:rFonts w:ascii="SimSun" w:hAnsi="SimSun" w:eastAsia="SimSun" w:cs="SimSun"/>
          <w:spacing w:val="6"/>
          <w:sz w:val="28"/>
          <w:szCs w:val="28"/>
        </w:rPr>
        <w:t xml:space="preserve"> </w:t>
      </w:r>
      <w:r>
        <w:rPr>
          <w:rFonts w:ascii="SimSun" w:hAnsi="SimSun" w:eastAsia="SimSun" w:cs="SimSun"/>
          <w:spacing w:val="-10"/>
          <w:sz w:val="28"/>
          <w:szCs w:val="28"/>
        </w:rPr>
        <w:t>—</w:t>
      </w:r>
    </w:p>
    <w:p w14:paraId="1DB1345B">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3CF0AD44">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6A02B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66DF68E2">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073EAB1C">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52B5509A">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6CCF00BE">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23D094E1">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E930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5" w:hRule="atLeast"/>
        </w:trPr>
        <w:tc>
          <w:tcPr>
            <w:tcW w:w="669" w:type="dxa"/>
            <w:vAlign w:val="top"/>
          </w:tcPr>
          <w:p w14:paraId="2728DE59">
            <w:pPr>
              <w:spacing w:line="272" w:lineRule="auto"/>
              <w:rPr>
                <w:rFonts w:ascii="Noto Sans CJK SC Regular"/>
                <w:sz w:val="21"/>
              </w:rPr>
            </w:pPr>
          </w:p>
          <w:p w14:paraId="03BFD034">
            <w:pPr>
              <w:spacing w:line="272" w:lineRule="auto"/>
              <w:rPr>
                <w:rFonts w:ascii="Noto Sans CJK SC Regular"/>
                <w:sz w:val="21"/>
              </w:rPr>
            </w:pPr>
          </w:p>
          <w:p w14:paraId="3E52BC33">
            <w:pPr>
              <w:spacing w:line="272" w:lineRule="auto"/>
              <w:rPr>
                <w:rFonts w:ascii="Noto Sans CJK SC Regular"/>
                <w:sz w:val="21"/>
              </w:rPr>
            </w:pPr>
          </w:p>
          <w:p w14:paraId="64E006A0">
            <w:pPr>
              <w:spacing w:line="272" w:lineRule="auto"/>
              <w:rPr>
                <w:rFonts w:ascii="Noto Sans CJK SC Regular"/>
                <w:sz w:val="21"/>
              </w:rPr>
            </w:pPr>
          </w:p>
          <w:p w14:paraId="3CDE7B6D">
            <w:pPr>
              <w:spacing w:before="57" w:line="195" w:lineRule="auto"/>
              <w:ind w:left="230"/>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29</w:t>
            </w:r>
          </w:p>
        </w:tc>
        <w:tc>
          <w:tcPr>
            <w:tcW w:w="2035" w:type="dxa"/>
            <w:vAlign w:val="top"/>
          </w:tcPr>
          <w:p w14:paraId="50E60E4B">
            <w:pPr>
              <w:spacing w:line="265" w:lineRule="auto"/>
              <w:rPr>
                <w:rFonts w:ascii="Noto Sans CJK SC Regular"/>
                <w:sz w:val="21"/>
              </w:rPr>
            </w:pPr>
          </w:p>
          <w:p w14:paraId="0E5FFB9C">
            <w:pPr>
              <w:spacing w:line="265" w:lineRule="auto"/>
              <w:rPr>
                <w:rFonts w:ascii="Noto Sans CJK SC Regular"/>
                <w:sz w:val="21"/>
              </w:rPr>
            </w:pPr>
          </w:p>
          <w:p w14:paraId="5BCB5468">
            <w:pPr>
              <w:spacing w:line="265" w:lineRule="auto"/>
              <w:rPr>
                <w:rFonts w:ascii="Noto Sans CJK SC Regular"/>
                <w:sz w:val="21"/>
              </w:rPr>
            </w:pPr>
          </w:p>
          <w:p w14:paraId="11B08756">
            <w:pPr>
              <w:spacing w:line="266" w:lineRule="auto"/>
              <w:rPr>
                <w:rFonts w:ascii="Noto Sans CJK SC Regular"/>
                <w:sz w:val="21"/>
              </w:rPr>
            </w:pPr>
          </w:p>
          <w:p w14:paraId="1D5F5ABE">
            <w:pPr>
              <w:pStyle w:val="6"/>
              <w:spacing w:before="65" w:line="222" w:lineRule="auto"/>
              <w:ind w:left="113"/>
            </w:pPr>
            <w:r>
              <w:rPr>
                <w:spacing w:val="7"/>
              </w:rPr>
              <w:t>食品安全监管</w:t>
            </w:r>
          </w:p>
        </w:tc>
        <w:tc>
          <w:tcPr>
            <w:tcW w:w="1481" w:type="dxa"/>
            <w:vAlign w:val="top"/>
          </w:tcPr>
          <w:p w14:paraId="63A16C13">
            <w:pPr>
              <w:spacing w:line="245" w:lineRule="auto"/>
              <w:rPr>
                <w:rFonts w:ascii="Noto Sans CJK SC Regular"/>
                <w:sz w:val="21"/>
              </w:rPr>
            </w:pPr>
          </w:p>
          <w:p w14:paraId="13FAC1D4">
            <w:pPr>
              <w:spacing w:line="245" w:lineRule="auto"/>
              <w:rPr>
                <w:rFonts w:ascii="Noto Sans CJK SC Regular"/>
                <w:sz w:val="21"/>
              </w:rPr>
            </w:pPr>
          </w:p>
          <w:p w14:paraId="706BDA0F">
            <w:pPr>
              <w:spacing w:line="245" w:lineRule="auto"/>
              <w:rPr>
                <w:rFonts w:ascii="Noto Sans CJK SC Regular"/>
                <w:sz w:val="21"/>
              </w:rPr>
            </w:pPr>
          </w:p>
          <w:p w14:paraId="58C4A911">
            <w:pPr>
              <w:spacing w:line="246" w:lineRule="auto"/>
              <w:rPr>
                <w:rFonts w:ascii="Noto Sans CJK SC Regular"/>
                <w:sz w:val="21"/>
              </w:rPr>
            </w:pPr>
          </w:p>
          <w:p w14:paraId="593451E8">
            <w:pPr>
              <w:pStyle w:val="6"/>
              <w:spacing w:before="65" w:line="239" w:lineRule="auto"/>
              <w:ind w:left="115" w:right="113" w:firstLine="26"/>
            </w:pPr>
            <w:r>
              <w:rPr>
                <w:spacing w:val="3"/>
              </w:rPr>
              <w:t>区市场监督管</w:t>
            </w:r>
            <w:r>
              <w:rPr>
                <w:spacing w:val="1"/>
              </w:rPr>
              <w:t xml:space="preserve"> </w:t>
            </w:r>
            <w:r>
              <w:rPr>
                <w:spacing w:val="3"/>
              </w:rPr>
              <w:t>理局</w:t>
            </w:r>
          </w:p>
        </w:tc>
        <w:tc>
          <w:tcPr>
            <w:tcW w:w="4777" w:type="dxa"/>
            <w:vAlign w:val="top"/>
          </w:tcPr>
          <w:p w14:paraId="1EE305A9">
            <w:pPr>
              <w:pStyle w:val="6"/>
              <w:spacing w:before="83" w:line="237" w:lineRule="auto"/>
              <w:ind w:left="113" w:right="105" w:firstLine="15"/>
            </w:pPr>
            <w:r>
              <w:rPr>
                <w:rFonts w:ascii="Times New Roman" w:hAnsi="Times New Roman" w:eastAsia="Times New Roman" w:cs="Times New Roman"/>
                <w:i/>
                <w:iCs/>
                <w:spacing w:val="8"/>
              </w:rPr>
              <w:t>1.</w:t>
            </w:r>
            <w:r>
              <w:rPr>
                <w:spacing w:val="8"/>
              </w:rPr>
              <w:t>组织实施食品安全隐患排查和专项治理，防范化</w:t>
            </w:r>
            <w:r>
              <w:rPr>
                <w:spacing w:val="3"/>
              </w:rPr>
              <w:t xml:space="preserve"> </w:t>
            </w:r>
            <w:r>
              <w:rPr>
                <w:spacing w:val="7"/>
              </w:rPr>
              <w:t>解食品安全风险。</w:t>
            </w:r>
          </w:p>
          <w:p w14:paraId="6E3A7FC1">
            <w:pPr>
              <w:pStyle w:val="6"/>
              <w:spacing w:before="29" w:line="242" w:lineRule="auto"/>
              <w:ind w:left="107" w:right="987" w:firstLine="1"/>
              <w:jc w:val="both"/>
            </w:pPr>
            <w:r>
              <w:rPr>
                <w:rFonts w:ascii="Times New Roman" w:hAnsi="Times New Roman" w:eastAsia="Times New Roman" w:cs="Times New Roman"/>
                <w:i/>
                <w:iCs/>
                <w:spacing w:val="6"/>
              </w:rPr>
              <w:t>2.</w:t>
            </w:r>
            <w:r>
              <w:rPr>
                <w:spacing w:val="6"/>
              </w:rPr>
              <w:t>负责开展食品安全突发事件应急处置。</w:t>
            </w:r>
            <w:r>
              <w:rPr>
                <w:spacing w:val="10"/>
              </w:rPr>
              <w:t xml:space="preserve"> </w:t>
            </w:r>
            <w:r>
              <w:rPr>
                <w:rFonts w:ascii="Times New Roman" w:hAnsi="Times New Roman" w:eastAsia="Times New Roman" w:cs="Times New Roman"/>
                <w:i/>
                <w:iCs/>
                <w:spacing w:val="5"/>
              </w:rPr>
              <w:t>3.</w:t>
            </w:r>
            <w:r>
              <w:rPr>
                <w:rFonts w:ascii="Times New Roman" w:hAnsi="Times New Roman" w:eastAsia="Times New Roman" w:cs="Times New Roman"/>
                <w:i/>
                <w:iCs/>
                <w:spacing w:val="-19"/>
              </w:rPr>
              <w:t xml:space="preserve"> </w:t>
            </w:r>
            <w:r>
              <w:rPr>
                <w:spacing w:val="5"/>
              </w:rPr>
              <w:t>完成食品安全“两个责任”督导任务。</w:t>
            </w:r>
            <w:r>
              <w:t xml:space="preserve"> </w:t>
            </w:r>
            <w:r>
              <w:rPr>
                <w:rFonts w:ascii="Times New Roman" w:hAnsi="Times New Roman" w:eastAsia="Times New Roman" w:cs="Times New Roman"/>
                <w:i/>
                <w:iCs/>
                <w:spacing w:val="8"/>
              </w:rPr>
              <w:t>4.</w:t>
            </w:r>
            <w:r>
              <w:rPr>
                <w:spacing w:val="8"/>
              </w:rPr>
              <w:t>推进食品及食品相关产业转型升级。</w:t>
            </w:r>
          </w:p>
          <w:p w14:paraId="216460D2">
            <w:pPr>
              <w:pStyle w:val="6"/>
              <w:spacing w:before="31" w:line="237" w:lineRule="auto"/>
              <w:ind w:left="114" w:right="105"/>
            </w:pPr>
            <w:r>
              <w:rPr>
                <w:rFonts w:ascii="Times New Roman" w:hAnsi="Times New Roman" w:eastAsia="Times New Roman" w:cs="Times New Roman"/>
                <w:i/>
                <w:iCs/>
                <w:spacing w:val="8"/>
              </w:rPr>
              <w:t>5.</w:t>
            </w:r>
            <w:r>
              <w:rPr>
                <w:spacing w:val="8"/>
              </w:rPr>
              <w:t>研究解决食品安全领域相关问题，推动完善“从</w:t>
            </w:r>
            <w:r>
              <w:rPr>
                <w:spacing w:val="17"/>
              </w:rPr>
              <w:t xml:space="preserve"> </w:t>
            </w:r>
            <w:r>
              <w:rPr>
                <w:spacing w:val="9"/>
              </w:rPr>
              <w:t>农田到餐桌”全链条全过程食品安全监管机制。</w:t>
            </w:r>
          </w:p>
          <w:p w14:paraId="23C5C7DE">
            <w:pPr>
              <w:pStyle w:val="6"/>
              <w:spacing w:before="30" w:line="236" w:lineRule="auto"/>
              <w:ind w:left="112" w:right="107"/>
            </w:pPr>
            <w:r>
              <w:rPr>
                <w:rFonts w:ascii="Times New Roman" w:hAnsi="Times New Roman" w:eastAsia="Times New Roman" w:cs="Times New Roman"/>
                <w:i/>
                <w:iCs/>
                <w:spacing w:val="8"/>
              </w:rPr>
              <w:t>6.</w:t>
            </w:r>
            <w:r>
              <w:rPr>
                <w:spacing w:val="8"/>
              </w:rPr>
              <w:t>组织制定食品安全事故应急预案，及时组织开展</w:t>
            </w:r>
            <w:r>
              <w:rPr>
                <w:spacing w:val="16"/>
              </w:rPr>
              <w:t xml:space="preserve"> </w:t>
            </w:r>
            <w:r>
              <w:rPr>
                <w:spacing w:val="9"/>
              </w:rPr>
              <w:t>本地区食品安全突发事件应对处置和调查处理。</w:t>
            </w:r>
          </w:p>
          <w:p w14:paraId="037503A0">
            <w:pPr>
              <w:pStyle w:val="6"/>
              <w:spacing w:before="34" w:line="236" w:lineRule="auto"/>
              <w:ind w:left="127" w:right="311" w:hanging="15"/>
            </w:pPr>
            <w:r>
              <w:rPr>
                <w:rFonts w:ascii="Times New Roman" w:hAnsi="Times New Roman" w:eastAsia="Times New Roman" w:cs="Times New Roman"/>
                <w:i/>
                <w:iCs/>
                <w:spacing w:val="9"/>
              </w:rPr>
              <w:t>7.</w:t>
            </w:r>
            <w:r>
              <w:rPr>
                <w:spacing w:val="9"/>
              </w:rPr>
              <w:t>组织推动食品安全监管部门和相关部门建立信</w:t>
            </w:r>
            <w:r>
              <w:t xml:space="preserve"> </w:t>
            </w:r>
            <w:r>
              <w:rPr>
                <w:spacing w:val="4"/>
              </w:rPr>
              <w:t>息共享机制。</w:t>
            </w:r>
          </w:p>
          <w:p w14:paraId="32C2FFAD">
            <w:pPr>
              <w:pStyle w:val="6"/>
              <w:spacing w:before="33" w:line="237" w:lineRule="auto"/>
              <w:ind w:left="118" w:right="105" w:hanging="1"/>
            </w:pPr>
            <w:r>
              <w:rPr>
                <w:rFonts w:ascii="Times New Roman" w:hAnsi="Times New Roman" w:eastAsia="Times New Roman" w:cs="Times New Roman"/>
                <w:i/>
                <w:iCs/>
                <w:spacing w:val="8"/>
              </w:rPr>
              <w:t>8.</w:t>
            </w:r>
            <w:r>
              <w:rPr>
                <w:spacing w:val="8"/>
              </w:rPr>
              <w:t>对无证无照食品生产经营单位、三小经营单位等</w:t>
            </w:r>
            <w:r>
              <w:rPr>
                <w:spacing w:val="14"/>
              </w:rPr>
              <w:t xml:space="preserve"> </w:t>
            </w:r>
            <w:r>
              <w:rPr>
                <w:spacing w:val="4"/>
              </w:rPr>
              <w:t>开展执法。</w:t>
            </w:r>
          </w:p>
          <w:p w14:paraId="28FF1140">
            <w:pPr>
              <w:pStyle w:val="6"/>
              <w:spacing w:before="31" w:line="222" w:lineRule="auto"/>
              <w:ind w:left="112"/>
            </w:pPr>
            <w:r>
              <w:rPr>
                <w:rFonts w:ascii="Times New Roman" w:hAnsi="Times New Roman" w:eastAsia="Times New Roman" w:cs="Times New Roman"/>
                <w:i/>
                <w:iCs/>
                <w:spacing w:val="7"/>
              </w:rPr>
              <w:t>9.</w:t>
            </w:r>
            <w:r>
              <w:rPr>
                <w:spacing w:val="7"/>
              </w:rPr>
              <w:t>负责食品摊贩的监督管理。</w:t>
            </w:r>
          </w:p>
        </w:tc>
        <w:tc>
          <w:tcPr>
            <w:tcW w:w="4541" w:type="dxa"/>
            <w:vAlign w:val="top"/>
          </w:tcPr>
          <w:p w14:paraId="37676A53">
            <w:pPr>
              <w:spacing w:line="300" w:lineRule="auto"/>
              <w:rPr>
                <w:rFonts w:ascii="Noto Sans CJK SC Regular"/>
                <w:sz w:val="21"/>
              </w:rPr>
            </w:pPr>
          </w:p>
          <w:p w14:paraId="1AD1E522">
            <w:pPr>
              <w:spacing w:line="300" w:lineRule="auto"/>
              <w:rPr>
                <w:rFonts w:ascii="Noto Sans CJK SC Regular"/>
                <w:sz w:val="21"/>
              </w:rPr>
            </w:pPr>
          </w:p>
          <w:p w14:paraId="7D7737E0">
            <w:pPr>
              <w:spacing w:line="300" w:lineRule="auto"/>
              <w:rPr>
                <w:rFonts w:ascii="Noto Sans CJK SC Regular"/>
                <w:sz w:val="21"/>
              </w:rPr>
            </w:pPr>
          </w:p>
          <w:p w14:paraId="1F59338B">
            <w:pPr>
              <w:pStyle w:val="6"/>
              <w:spacing w:before="65" w:line="238" w:lineRule="auto"/>
              <w:ind w:left="118" w:right="282" w:firstLine="11"/>
            </w:pPr>
            <w:r>
              <w:rPr>
                <w:rFonts w:ascii="Times New Roman" w:hAnsi="Times New Roman" w:eastAsia="Times New Roman" w:cs="Times New Roman"/>
                <w:i/>
                <w:iCs/>
                <w:spacing w:val="8"/>
              </w:rPr>
              <w:t>1.</w:t>
            </w:r>
            <w:r>
              <w:rPr>
                <w:spacing w:val="8"/>
              </w:rPr>
              <w:t>开展食品安全突发事件前期应急处置及维稳</w:t>
            </w:r>
            <w:r>
              <w:rPr>
                <w:spacing w:val="3"/>
              </w:rPr>
              <w:t xml:space="preserve"> </w:t>
            </w:r>
            <w:r>
              <w:rPr>
                <w:spacing w:val="1"/>
              </w:rPr>
              <w:t>工作。</w:t>
            </w:r>
          </w:p>
          <w:p w14:paraId="3EAA5445">
            <w:pPr>
              <w:pStyle w:val="6"/>
              <w:spacing w:before="29" w:line="222" w:lineRule="auto"/>
              <w:ind w:left="110"/>
            </w:pPr>
            <w:r>
              <w:rPr>
                <w:rFonts w:ascii="Times New Roman" w:hAnsi="Times New Roman" w:eastAsia="Times New Roman" w:cs="Times New Roman"/>
                <w:i/>
                <w:iCs/>
                <w:spacing w:val="7"/>
              </w:rPr>
              <w:t>2.</w:t>
            </w:r>
            <w:r>
              <w:rPr>
                <w:spacing w:val="7"/>
              </w:rPr>
              <w:t>开展食品安全宣传。</w:t>
            </w:r>
          </w:p>
        </w:tc>
      </w:tr>
      <w:tr w14:paraId="2D276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trPr>
        <w:tc>
          <w:tcPr>
            <w:tcW w:w="669" w:type="dxa"/>
            <w:vAlign w:val="top"/>
          </w:tcPr>
          <w:p w14:paraId="59E25372">
            <w:pPr>
              <w:spacing w:line="257" w:lineRule="auto"/>
              <w:rPr>
                <w:rFonts w:ascii="Noto Sans CJK SC Regular"/>
                <w:sz w:val="21"/>
              </w:rPr>
            </w:pPr>
          </w:p>
          <w:p w14:paraId="50852D65">
            <w:pPr>
              <w:spacing w:line="258" w:lineRule="auto"/>
              <w:rPr>
                <w:rFonts w:ascii="Noto Sans CJK SC Regular"/>
                <w:sz w:val="21"/>
              </w:rPr>
            </w:pPr>
          </w:p>
          <w:p w14:paraId="6DB27E87">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30</w:t>
            </w:r>
          </w:p>
        </w:tc>
        <w:tc>
          <w:tcPr>
            <w:tcW w:w="2035" w:type="dxa"/>
            <w:vAlign w:val="top"/>
          </w:tcPr>
          <w:p w14:paraId="650B09B5">
            <w:pPr>
              <w:spacing w:line="408" w:lineRule="auto"/>
              <w:rPr>
                <w:rFonts w:ascii="Noto Sans CJK SC Regular"/>
                <w:sz w:val="21"/>
              </w:rPr>
            </w:pPr>
          </w:p>
          <w:p w14:paraId="1F8C5C3B">
            <w:pPr>
              <w:pStyle w:val="6"/>
              <w:spacing w:before="65" w:line="239" w:lineRule="auto"/>
              <w:ind w:left="110" w:right="250"/>
            </w:pPr>
            <w:r>
              <w:rPr>
                <w:spacing w:val="8"/>
              </w:rPr>
              <w:t>环武科大科创带建</w:t>
            </w:r>
            <w:r>
              <w:rPr>
                <w:spacing w:val="4"/>
              </w:rPr>
              <w:t xml:space="preserve"> </w:t>
            </w:r>
            <w:r>
              <w:t>设</w:t>
            </w:r>
          </w:p>
        </w:tc>
        <w:tc>
          <w:tcPr>
            <w:tcW w:w="1481" w:type="dxa"/>
            <w:vAlign w:val="top"/>
          </w:tcPr>
          <w:p w14:paraId="441217D1">
            <w:pPr>
              <w:spacing w:line="408" w:lineRule="auto"/>
              <w:rPr>
                <w:rFonts w:ascii="Noto Sans CJK SC Regular"/>
                <w:sz w:val="21"/>
              </w:rPr>
            </w:pPr>
          </w:p>
          <w:p w14:paraId="324E5FC9">
            <w:pPr>
              <w:pStyle w:val="6"/>
              <w:spacing w:before="66" w:line="236" w:lineRule="auto"/>
              <w:ind w:left="117" w:right="113" w:firstLine="23"/>
            </w:pPr>
            <w:r>
              <w:rPr>
                <w:spacing w:val="3"/>
              </w:rPr>
              <w:t>区经济信息化</w:t>
            </w:r>
            <w:r>
              <w:rPr>
                <w:spacing w:val="1"/>
              </w:rPr>
              <w:t xml:space="preserve"> </w:t>
            </w:r>
            <w:r>
              <w:rPr>
                <w:spacing w:val="7"/>
              </w:rPr>
              <w:t>和科技创新局</w:t>
            </w:r>
          </w:p>
        </w:tc>
        <w:tc>
          <w:tcPr>
            <w:tcW w:w="4777" w:type="dxa"/>
            <w:vAlign w:val="top"/>
          </w:tcPr>
          <w:p w14:paraId="048DDF13">
            <w:pPr>
              <w:pStyle w:val="6"/>
              <w:spacing w:before="207" w:line="223" w:lineRule="auto"/>
              <w:ind w:left="128"/>
            </w:pPr>
            <w:r>
              <w:rPr>
                <w:rFonts w:ascii="Times New Roman" w:hAnsi="Times New Roman" w:eastAsia="Times New Roman" w:cs="Times New Roman"/>
                <w:i/>
                <w:iCs/>
                <w:spacing w:val="7"/>
              </w:rPr>
              <w:t>1.</w:t>
            </w:r>
            <w:r>
              <w:rPr>
                <w:spacing w:val="7"/>
              </w:rPr>
              <w:t>制定建设环武科大科创带整体规划；</w:t>
            </w:r>
          </w:p>
          <w:p w14:paraId="794A7051">
            <w:pPr>
              <w:pStyle w:val="6"/>
              <w:spacing w:before="31" w:line="237" w:lineRule="auto"/>
              <w:ind w:left="109" w:right="105" w:hanging="1"/>
            </w:pPr>
            <w:r>
              <w:rPr>
                <w:rFonts w:ascii="Times New Roman" w:hAnsi="Times New Roman" w:eastAsia="Times New Roman" w:cs="Times New Roman"/>
                <w:i/>
                <w:iCs/>
                <w:spacing w:val="9"/>
              </w:rPr>
              <w:t>2.</w:t>
            </w:r>
            <w:r>
              <w:rPr>
                <w:spacing w:val="9"/>
              </w:rPr>
              <w:t>协调做好科技成果转化、企业孵化、人才引进等</w:t>
            </w:r>
            <w:r>
              <w:t xml:space="preserve"> </w:t>
            </w:r>
            <w:r>
              <w:rPr>
                <w:spacing w:val="7"/>
              </w:rPr>
              <w:t>相关政策支持；</w:t>
            </w:r>
          </w:p>
          <w:p w14:paraId="4538A577">
            <w:pPr>
              <w:pStyle w:val="6"/>
              <w:spacing w:before="31" w:line="222" w:lineRule="auto"/>
              <w:ind w:left="112"/>
            </w:pPr>
            <w:r>
              <w:rPr>
                <w:rFonts w:ascii="Times New Roman" w:hAnsi="Times New Roman" w:eastAsia="Times New Roman" w:cs="Times New Roman"/>
                <w:i/>
                <w:iCs/>
                <w:spacing w:val="7"/>
              </w:rPr>
              <w:t>3.</w:t>
            </w:r>
            <w:r>
              <w:rPr>
                <w:rFonts w:ascii="Times New Roman" w:hAnsi="Times New Roman" w:eastAsia="Times New Roman" w:cs="Times New Roman"/>
                <w:i/>
                <w:iCs/>
                <w:spacing w:val="-23"/>
              </w:rPr>
              <w:t xml:space="preserve"> </w:t>
            </w:r>
            <w:r>
              <w:rPr>
                <w:spacing w:val="7"/>
              </w:rPr>
              <w:t>完善硬件基础设施建设及服务平台建设；</w:t>
            </w:r>
          </w:p>
          <w:p w14:paraId="4A650DA3">
            <w:pPr>
              <w:pStyle w:val="6"/>
              <w:spacing w:before="32" w:line="237" w:lineRule="auto"/>
              <w:ind w:left="120" w:right="107" w:hanging="13"/>
            </w:pPr>
            <w:r>
              <w:rPr>
                <w:rFonts w:ascii="Times New Roman" w:hAnsi="Times New Roman" w:eastAsia="Times New Roman" w:cs="Times New Roman"/>
                <w:i/>
                <w:iCs/>
                <w:spacing w:val="7"/>
              </w:rPr>
              <w:t>4.</w:t>
            </w:r>
            <w:r>
              <w:rPr>
                <w:rFonts w:ascii="Times New Roman" w:hAnsi="Times New Roman" w:eastAsia="Times New Roman" w:cs="Times New Roman"/>
                <w:i/>
                <w:iCs/>
                <w:spacing w:val="-6"/>
              </w:rPr>
              <w:t xml:space="preserve"> </w:t>
            </w:r>
            <w:r>
              <w:rPr>
                <w:spacing w:val="7"/>
              </w:rPr>
              <w:t>围绕高校科研成果培育相关产业集群，整合创新</w:t>
            </w:r>
            <w:r>
              <w:t xml:space="preserve"> </w:t>
            </w:r>
            <w:r>
              <w:rPr>
                <w:spacing w:val="7"/>
              </w:rPr>
              <w:t>资源，促进科技成果就地转化。</w:t>
            </w:r>
          </w:p>
        </w:tc>
        <w:tc>
          <w:tcPr>
            <w:tcW w:w="4541" w:type="dxa"/>
            <w:vAlign w:val="top"/>
          </w:tcPr>
          <w:p w14:paraId="3E787DD4">
            <w:pPr>
              <w:spacing w:line="248" w:lineRule="auto"/>
              <w:rPr>
                <w:rFonts w:ascii="Noto Sans CJK SC Regular"/>
                <w:sz w:val="21"/>
              </w:rPr>
            </w:pPr>
          </w:p>
          <w:p w14:paraId="32FBA4AC">
            <w:pPr>
              <w:pStyle w:val="6"/>
              <w:spacing w:before="66"/>
              <w:ind w:left="128" w:right="282" w:firstLine="1"/>
            </w:pPr>
            <w:r>
              <w:rPr>
                <w:rFonts w:ascii="Times New Roman" w:hAnsi="Times New Roman" w:eastAsia="Times New Roman" w:cs="Times New Roman"/>
                <w:i/>
                <w:iCs/>
                <w:spacing w:val="8"/>
              </w:rPr>
              <w:t>1.</w:t>
            </w:r>
            <w:r>
              <w:rPr>
                <w:spacing w:val="8"/>
              </w:rPr>
              <w:t>配合提供街道楼宇、更新改造项目等基础信</w:t>
            </w:r>
            <w:r>
              <w:rPr>
                <w:spacing w:val="3"/>
              </w:rPr>
              <w:t xml:space="preserve"> </w:t>
            </w:r>
            <w:r>
              <w:rPr>
                <w:spacing w:val="-7"/>
              </w:rPr>
              <w:t>息。</w:t>
            </w:r>
          </w:p>
          <w:p w14:paraId="0A752B01">
            <w:pPr>
              <w:pStyle w:val="6"/>
              <w:spacing w:before="21" w:line="237" w:lineRule="auto"/>
              <w:ind w:left="124" w:right="110" w:hanging="14"/>
            </w:pPr>
            <w:r>
              <w:rPr>
                <w:rFonts w:ascii="Times New Roman" w:hAnsi="Times New Roman" w:eastAsia="Times New Roman" w:cs="Times New Roman"/>
                <w:i/>
                <w:iCs/>
                <w:spacing w:val="7"/>
              </w:rPr>
              <w:t>2.</w:t>
            </w:r>
            <w:r>
              <w:rPr>
                <w:spacing w:val="7"/>
              </w:rPr>
              <w:t>协调解决企业在生产经营、人才安居等方面的</w:t>
            </w:r>
            <w:r>
              <w:rPr>
                <w:spacing w:val="10"/>
              </w:rPr>
              <w:t xml:space="preserve"> </w:t>
            </w:r>
            <w:r>
              <w:rPr>
                <w:spacing w:val="7"/>
              </w:rPr>
              <w:t>实际问题，靠前做好服务。</w:t>
            </w:r>
          </w:p>
        </w:tc>
      </w:tr>
      <w:tr w14:paraId="4CA35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503" w:type="dxa"/>
            <w:gridSpan w:val="5"/>
            <w:vAlign w:val="top"/>
          </w:tcPr>
          <w:p w14:paraId="502DC279">
            <w:pPr>
              <w:spacing w:before="140" w:line="229" w:lineRule="auto"/>
              <w:ind w:left="120"/>
              <w:rPr>
                <w:rFonts w:ascii="SimHei" w:hAnsi="SimHei" w:eastAsia="SimHei" w:cs="SimHei"/>
                <w:sz w:val="20"/>
                <w:szCs w:val="20"/>
              </w:rPr>
            </w:pPr>
            <w:r>
              <w:rPr>
                <w:rFonts w:ascii="SimHei" w:hAnsi="SimHei" w:eastAsia="SimHei" w:cs="SimHei"/>
                <w:spacing w:val="6"/>
                <w:sz w:val="20"/>
                <w:szCs w:val="20"/>
              </w:rPr>
              <w:t>三、民生服务（</w:t>
            </w:r>
            <w:r>
              <w:rPr>
                <w:rFonts w:ascii="Times New Roman" w:hAnsi="Times New Roman" w:eastAsia="Times New Roman" w:cs="Times New Roman"/>
                <w:i/>
                <w:iCs/>
                <w:spacing w:val="6"/>
                <w:sz w:val="20"/>
                <w:szCs w:val="20"/>
              </w:rPr>
              <w:t>29</w:t>
            </w:r>
            <w:r>
              <w:rPr>
                <w:rFonts w:ascii="SimHei" w:hAnsi="SimHei" w:eastAsia="SimHei" w:cs="SimHei"/>
                <w:spacing w:val="6"/>
                <w:sz w:val="20"/>
                <w:szCs w:val="20"/>
              </w:rPr>
              <w:t>项）</w:t>
            </w:r>
          </w:p>
        </w:tc>
      </w:tr>
      <w:tr w14:paraId="53F62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669" w:type="dxa"/>
            <w:vAlign w:val="top"/>
          </w:tcPr>
          <w:p w14:paraId="438FFD5E">
            <w:pPr>
              <w:spacing w:line="467" w:lineRule="auto"/>
              <w:rPr>
                <w:rFonts w:ascii="Noto Sans CJK SC Regular"/>
                <w:sz w:val="21"/>
              </w:rPr>
            </w:pPr>
          </w:p>
          <w:p w14:paraId="76F9289E">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31</w:t>
            </w:r>
          </w:p>
        </w:tc>
        <w:tc>
          <w:tcPr>
            <w:tcW w:w="2035" w:type="dxa"/>
            <w:vAlign w:val="top"/>
          </w:tcPr>
          <w:p w14:paraId="3ACB7350">
            <w:pPr>
              <w:spacing w:line="440" w:lineRule="auto"/>
              <w:rPr>
                <w:rFonts w:ascii="Noto Sans CJK SC Regular"/>
                <w:sz w:val="21"/>
              </w:rPr>
            </w:pPr>
          </w:p>
          <w:p w14:paraId="730C1E10">
            <w:pPr>
              <w:pStyle w:val="6"/>
              <w:spacing w:before="65" w:line="222" w:lineRule="auto"/>
              <w:ind w:left="114"/>
            </w:pPr>
            <w:r>
              <w:rPr>
                <w:spacing w:val="7"/>
              </w:rPr>
              <w:t>社区教育工作</w:t>
            </w:r>
          </w:p>
        </w:tc>
        <w:tc>
          <w:tcPr>
            <w:tcW w:w="1481" w:type="dxa"/>
            <w:vAlign w:val="top"/>
          </w:tcPr>
          <w:p w14:paraId="4B0194DC">
            <w:pPr>
              <w:spacing w:line="440" w:lineRule="auto"/>
              <w:rPr>
                <w:rFonts w:ascii="Noto Sans CJK SC Regular"/>
                <w:sz w:val="21"/>
              </w:rPr>
            </w:pPr>
          </w:p>
          <w:p w14:paraId="3A248E8F">
            <w:pPr>
              <w:pStyle w:val="6"/>
              <w:spacing w:before="65" w:line="222" w:lineRule="auto"/>
              <w:ind w:left="141"/>
            </w:pPr>
            <w:r>
              <w:t>区教育局</w:t>
            </w:r>
          </w:p>
        </w:tc>
        <w:tc>
          <w:tcPr>
            <w:tcW w:w="4777" w:type="dxa"/>
            <w:vAlign w:val="top"/>
          </w:tcPr>
          <w:p w14:paraId="7F29BF49">
            <w:pPr>
              <w:pStyle w:val="6"/>
              <w:spacing w:before="262" w:line="237" w:lineRule="auto"/>
              <w:ind w:left="116" w:right="143" w:firstLine="12"/>
            </w:pPr>
            <w:r>
              <w:rPr>
                <w:rFonts w:ascii="Times New Roman" w:hAnsi="Times New Roman" w:eastAsia="Times New Roman" w:cs="Times New Roman"/>
                <w:i/>
                <w:iCs/>
                <w:spacing w:val="6"/>
              </w:rPr>
              <w:t>1.</w:t>
            </w:r>
            <w:r>
              <w:rPr>
                <w:spacing w:val="6"/>
              </w:rPr>
              <w:t>统筹社区教育工作，制定教学计划，指导街道、</w:t>
            </w:r>
            <w:r>
              <w:rPr>
                <w:spacing w:val="10"/>
              </w:rPr>
              <w:t xml:space="preserve"> </w:t>
            </w:r>
            <w:r>
              <w:rPr>
                <w:spacing w:val="7"/>
              </w:rPr>
              <w:t>社区完成教学任务。</w:t>
            </w:r>
          </w:p>
          <w:p w14:paraId="612D9A7A">
            <w:pPr>
              <w:pStyle w:val="6"/>
              <w:spacing w:before="31" w:line="237" w:lineRule="auto"/>
              <w:ind w:left="114" w:right="107" w:hanging="6"/>
            </w:pPr>
            <w:r>
              <w:rPr>
                <w:rFonts w:ascii="Times New Roman" w:hAnsi="Times New Roman" w:eastAsia="Times New Roman" w:cs="Times New Roman"/>
                <w:i/>
                <w:iCs/>
                <w:spacing w:val="9"/>
              </w:rPr>
              <w:t>2.</w:t>
            </w:r>
            <w:r>
              <w:rPr>
                <w:spacing w:val="9"/>
              </w:rPr>
              <w:t>办好社区教育，为社区居民提供各种教育</w:t>
            </w:r>
            <w:r>
              <w:rPr>
                <w:spacing w:val="8"/>
              </w:rPr>
              <w:t>和文化</w:t>
            </w:r>
            <w:r>
              <w:t xml:space="preserve"> </w:t>
            </w:r>
            <w:r>
              <w:rPr>
                <w:spacing w:val="2"/>
              </w:rPr>
              <w:t>培训。</w:t>
            </w:r>
          </w:p>
          <w:p w14:paraId="48E23602">
            <w:pPr>
              <w:pStyle w:val="6"/>
              <w:spacing w:before="30" w:line="223" w:lineRule="auto"/>
              <w:ind w:left="112"/>
            </w:pPr>
            <w:r>
              <w:rPr>
                <w:rFonts w:ascii="Times New Roman" w:hAnsi="Times New Roman" w:eastAsia="Times New Roman" w:cs="Times New Roman"/>
                <w:i/>
                <w:iCs/>
                <w:spacing w:val="8"/>
              </w:rPr>
              <w:t>3.</w:t>
            </w:r>
            <w:r>
              <w:rPr>
                <w:spacing w:val="8"/>
              </w:rPr>
              <w:t>组织评选上报终身学习模范典型。</w:t>
            </w:r>
          </w:p>
        </w:tc>
        <w:tc>
          <w:tcPr>
            <w:tcW w:w="4541" w:type="dxa"/>
            <w:vAlign w:val="top"/>
          </w:tcPr>
          <w:p w14:paraId="1295007C">
            <w:pPr>
              <w:pStyle w:val="6"/>
              <w:spacing w:before="123" w:line="242" w:lineRule="auto"/>
              <w:ind w:left="113" w:right="107" w:firstLine="16"/>
            </w:pPr>
            <w:r>
              <w:rPr>
                <w:rFonts w:ascii="Times New Roman" w:hAnsi="Times New Roman" w:eastAsia="Times New Roman" w:cs="Times New Roman"/>
                <w:i/>
                <w:iCs/>
                <w:spacing w:val="8"/>
              </w:rPr>
              <w:t>1.</w:t>
            </w:r>
            <w:r>
              <w:rPr>
                <w:spacing w:val="8"/>
              </w:rPr>
              <w:t>保障街道教育分校和社区教学点正常教学工</w:t>
            </w:r>
            <w:r>
              <w:rPr>
                <w:spacing w:val="1"/>
              </w:rPr>
              <w:t xml:space="preserve">  </w:t>
            </w:r>
            <w:r>
              <w:rPr>
                <w:spacing w:val="5"/>
              </w:rPr>
              <w:t>作，提供场地、人员支持，完成区教育局下达的</w:t>
            </w:r>
            <w:r>
              <w:rPr>
                <w:spacing w:val="8"/>
              </w:rPr>
              <w:t xml:space="preserve"> </w:t>
            </w:r>
            <w:r>
              <w:rPr>
                <w:spacing w:val="5"/>
              </w:rPr>
              <w:t>教学任务。</w:t>
            </w:r>
          </w:p>
          <w:p w14:paraId="10C37964">
            <w:pPr>
              <w:pStyle w:val="6"/>
              <w:spacing w:before="33" w:line="236" w:lineRule="auto"/>
              <w:ind w:left="121" w:right="107" w:hanging="11"/>
            </w:pPr>
            <w:r>
              <w:rPr>
                <w:rFonts w:ascii="Times New Roman" w:hAnsi="Times New Roman" w:eastAsia="Times New Roman" w:cs="Times New Roman"/>
                <w:i/>
                <w:iCs/>
                <w:spacing w:val="7"/>
              </w:rPr>
              <w:t>2.</w:t>
            </w:r>
            <w:r>
              <w:rPr>
                <w:spacing w:val="7"/>
              </w:rPr>
              <w:t>协调各社区教学点，为社区居民提供教育和文</w:t>
            </w:r>
            <w:r>
              <w:rPr>
                <w:spacing w:val="13"/>
              </w:rPr>
              <w:t xml:space="preserve"> </w:t>
            </w:r>
            <w:r>
              <w:rPr>
                <w:spacing w:val="3"/>
              </w:rPr>
              <w:t>化培训。</w:t>
            </w:r>
          </w:p>
          <w:p w14:paraId="6B92FEB3">
            <w:pPr>
              <w:pStyle w:val="6"/>
              <w:spacing w:before="30" w:line="222" w:lineRule="auto"/>
              <w:ind w:left="114"/>
            </w:pPr>
            <w:r>
              <w:rPr>
                <w:rFonts w:ascii="Times New Roman" w:hAnsi="Times New Roman" w:eastAsia="Times New Roman" w:cs="Times New Roman"/>
                <w:i/>
                <w:iCs/>
                <w:spacing w:val="7"/>
              </w:rPr>
              <w:t>3.</w:t>
            </w:r>
            <w:r>
              <w:rPr>
                <w:spacing w:val="7"/>
              </w:rPr>
              <w:t>挖掘举荐终身学习模范典型。</w:t>
            </w:r>
          </w:p>
        </w:tc>
      </w:tr>
    </w:tbl>
    <w:p w14:paraId="6A88ACBD">
      <w:pPr>
        <w:spacing w:line="319" w:lineRule="auto"/>
        <w:rPr>
          <w:rFonts w:ascii="Noto Sans CJK SC Regular"/>
          <w:sz w:val="21"/>
        </w:rPr>
      </w:pPr>
    </w:p>
    <w:p w14:paraId="5DC8FE8E">
      <w:pPr>
        <w:spacing w:before="92" w:line="184" w:lineRule="auto"/>
        <w:ind w:left="6203"/>
        <w:rPr>
          <w:rFonts w:ascii="SimSun" w:hAnsi="SimSun" w:eastAsia="SimSun" w:cs="SimSun"/>
          <w:sz w:val="28"/>
          <w:szCs w:val="28"/>
        </w:rPr>
      </w:pPr>
      <w:r>
        <w:rPr>
          <w:rFonts w:ascii="SimSun" w:hAnsi="SimSun" w:eastAsia="SimSun" w:cs="SimSun"/>
          <w:spacing w:val="-10"/>
          <w:sz w:val="28"/>
          <w:szCs w:val="28"/>
        </w:rPr>
        <w:t>—</w:t>
      </w:r>
      <w:r>
        <w:rPr>
          <w:rFonts w:ascii="SimSun" w:hAnsi="SimSun" w:eastAsia="SimSun" w:cs="SimSun"/>
          <w:spacing w:val="32"/>
          <w:sz w:val="28"/>
          <w:szCs w:val="28"/>
        </w:rPr>
        <w:t xml:space="preserve"> </w:t>
      </w:r>
      <w:r>
        <w:rPr>
          <w:rFonts w:ascii="SimSun" w:hAnsi="SimSun" w:eastAsia="SimSun" w:cs="SimSun"/>
          <w:spacing w:val="-10"/>
          <w:sz w:val="28"/>
          <w:szCs w:val="28"/>
        </w:rPr>
        <w:t>19</w:t>
      </w:r>
      <w:r>
        <w:rPr>
          <w:rFonts w:ascii="SimSun" w:hAnsi="SimSun" w:eastAsia="SimSun" w:cs="SimSun"/>
          <w:spacing w:val="6"/>
          <w:sz w:val="28"/>
          <w:szCs w:val="28"/>
        </w:rPr>
        <w:t xml:space="preserve"> </w:t>
      </w:r>
      <w:r>
        <w:rPr>
          <w:rFonts w:ascii="SimSun" w:hAnsi="SimSun" w:eastAsia="SimSun" w:cs="SimSun"/>
          <w:spacing w:val="-10"/>
          <w:sz w:val="28"/>
          <w:szCs w:val="28"/>
        </w:rPr>
        <w:t>—</w:t>
      </w:r>
    </w:p>
    <w:p w14:paraId="79B210EC">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654E404C">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5D5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7560B66E">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1C59A718">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1443A41E">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519DEA45">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19DAD0F">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1BFA8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8" w:hRule="atLeast"/>
        </w:trPr>
        <w:tc>
          <w:tcPr>
            <w:tcW w:w="669" w:type="dxa"/>
            <w:vAlign w:val="top"/>
          </w:tcPr>
          <w:p w14:paraId="751B1EA3">
            <w:pPr>
              <w:spacing w:line="266" w:lineRule="auto"/>
              <w:rPr>
                <w:rFonts w:ascii="Noto Sans CJK SC Regular"/>
                <w:sz w:val="21"/>
              </w:rPr>
            </w:pPr>
          </w:p>
          <w:p w14:paraId="0A20927F">
            <w:pPr>
              <w:spacing w:line="266" w:lineRule="auto"/>
              <w:rPr>
                <w:rFonts w:ascii="Noto Sans CJK SC Regular"/>
                <w:sz w:val="21"/>
              </w:rPr>
            </w:pPr>
          </w:p>
          <w:p w14:paraId="7C0A8F2D">
            <w:pPr>
              <w:spacing w:line="266" w:lineRule="auto"/>
              <w:rPr>
                <w:rFonts w:ascii="Noto Sans CJK SC Regular"/>
                <w:sz w:val="21"/>
              </w:rPr>
            </w:pPr>
          </w:p>
          <w:p w14:paraId="46ADDF19">
            <w:pPr>
              <w:spacing w:line="266" w:lineRule="auto"/>
              <w:rPr>
                <w:rFonts w:ascii="Noto Sans CJK SC Regular"/>
                <w:sz w:val="21"/>
              </w:rPr>
            </w:pPr>
          </w:p>
          <w:p w14:paraId="184482EC">
            <w:pPr>
              <w:spacing w:line="266" w:lineRule="auto"/>
              <w:rPr>
                <w:rFonts w:ascii="Noto Sans CJK SC Regular"/>
                <w:sz w:val="21"/>
              </w:rPr>
            </w:pPr>
          </w:p>
          <w:p w14:paraId="1B95965D">
            <w:pPr>
              <w:spacing w:line="267" w:lineRule="auto"/>
              <w:rPr>
                <w:rFonts w:ascii="Noto Sans CJK SC Regular"/>
                <w:sz w:val="21"/>
              </w:rPr>
            </w:pPr>
          </w:p>
          <w:p w14:paraId="7CD62E80">
            <w:pPr>
              <w:spacing w:line="267" w:lineRule="auto"/>
              <w:rPr>
                <w:rFonts w:ascii="Noto Sans CJK SC Regular"/>
                <w:sz w:val="21"/>
              </w:rPr>
            </w:pPr>
          </w:p>
          <w:p w14:paraId="78997AEF">
            <w:pPr>
              <w:spacing w:line="267" w:lineRule="auto"/>
              <w:rPr>
                <w:rFonts w:ascii="Noto Sans CJK SC Regular"/>
                <w:sz w:val="21"/>
              </w:rPr>
            </w:pPr>
          </w:p>
          <w:p w14:paraId="11DAC3B5">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32</w:t>
            </w:r>
          </w:p>
        </w:tc>
        <w:tc>
          <w:tcPr>
            <w:tcW w:w="2035" w:type="dxa"/>
            <w:vAlign w:val="top"/>
          </w:tcPr>
          <w:p w14:paraId="10492CBD">
            <w:pPr>
              <w:spacing w:line="263" w:lineRule="auto"/>
              <w:rPr>
                <w:rFonts w:ascii="Noto Sans CJK SC Regular"/>
                <w:sz w:val="21"/>
              </w:rPr>
            </w:pPr>
          </w:p>
          <w:p w14:paraId="51CA1B89">
            <w:pPr>
              <w:spacing w:line="263" w:lineRule="auto"/>
              <w:rPr>
                <w:rFonts w:ascii="Noto Sans CJK SC Regular"/>
                <w:sz w:val="21"/>
              </w:rPr>
            </w:pPr>
          </w:p>
          <w:p w14:paraId="17E6CB69">
            <w:pPr>
              <w:spacing w:line="263" w:lineRule="auto"/>
              <w:rPr>
                <w:rFonts w:ascii="Noto Sans CJK SC Regular"/>
                <w:sz w:val="21"/>
              </w:rPr>
            </w:pPr>
          </w:p>
          <w:p w14:paraId="0A8FA494">
            <w:pPr>
              <w:spacing w:line="263" w:lineRule="auto"/>
              <w:rPr>
                <w:rFonts w:ascii="Noto Sans CJK SC Regular"/>
                <w:sz w:val="21"/>
              </w:rPr>
            </w:pPr>
          </w:p>
          <w:p w14:paraId="501E1E9C">
            <w:pPr>
              <w:spacing w:line="263" w:lineRule="auto"/>
              <w:rPr>
                <w:rFonts w:ascii="Noto Sans CJK SC Regular"/>
                <w:sz w:val="21"/>
              </w:rPr>
            </w:pPr>
          </w:p>
          <w:p w14:paraId="5847A3E6">
            <w:pPr>
              <w:spacing w:line="263" w:lineRule="auto"/>
              <w:rPr>
                <w:rFonts w:ascii="Noto Sans CJK SC Regular"/>
                <w:sz w:val="21"/>
              </w:rPr>
            </w:pPr>
          </w:p>
          <w:p w14:paraId="18ACA843">
            <w:pPr>
              <w:spacing w:line="264" w:lineRule="auto"/>
              <w:rPr>
                <w:rFonts w:ascii="Noto Sans CJK SC Regular"/>
                <w:sz w:val="21"/>
              </w:rPr>
            </w:pPr>
          </w:p>
          <w:p w14:paraId="78AA646E">
            <w:pPr>
              <w:spacing w:line="264" w:lineRule="auto"/>
              <w:rPr>
                <w:rFonts w:ascii="Noto Sans CJK SC Regular"/>
                <w:sz w:val="21"/>
              </w:rPr>
            </w:pPr>
          </w:p>
          <w:p w14:paraId="3057D5AC">
            <w:pPr>
              <w:pStyle w:val="6"/>
              <w:spacing w:before="65" w:line="222" w:lineRule="auto"/>
              <w:ind w:left="111"/>
            </w:pPr>
            <w:r>
              <w:rPr>
                <w:spacing w:val="7"/>
              </w:rPr>
              <w:t>就业服务工作</w:t>
            </w:r>
          </w:p>
        </w:tc>
        <w:tc>
          <w:tcPr>
            <w:tcW w:w="1481" w:type="dxa"/>
            <w:vAlign w:val="top"/>
          </w:tcPr>
          <w:p w14:paraId="3FF8743E">
            <w:pPr>
              <w:spacing w:line="243" w:lineRule="auto"/>
              <w:rPr>
                <w:rFonts w:ascii="Noto Sans CJK SC Regular"/>
                <w:sz w:val="21"/>
              </w:rPr>
            </w:pPr>
          </w:p>
          <w:p w14:paraId="35E1CEA4">
            <w:pPr>
              <w:spacing w:line="243" w:lineRule="auto"/>
              <w:rPr>
                <w:rFonts w:ascii="Noto Sans CJK SC Regular"/>
                <w:sz w:val="21"/>
              </w:rPr>
            </w:pPr>
          </w:p>
          <w:p w14:paraId="4608CE3A">
            <w:pPr>
              <w:spacing w:line="243" w:lineRule="auto"/>
              <w:rPr>
                <w:rFonts w:ascii="Noto Sans CJK SC Regular"/>
                <w:sz w:val="21"/>
              </w:rPr>
            </w:pPr>
          </w:p>
          <w:p w14:paraId="553E92C7">
            <w:pPr>
              <w:spacing w:line="243" w:lineRule="auto"/>
              <w:rPr>
                <w:rFonts w:ascii="Noto Sans CJK SC Regular"/>
                <w:sz w:val="21"/>
              </w:rPr>
            </w:pPr>
          </w:p>
          <w:p w14:paraId="41929D0F">
            <w:pPr>
              <w:spacing w:line="243" w:lineRule="auto"/>
              <w:rPr>
                <w:rFonts w:ascii="Noto Sans CJK SC Regular"/>
                <w:sz w:val="21"/>
              </w:rPr>
            </w:pPr>
          </w:p>
          <w:p w14:paraId="030D07C4">
            <w:pPr>
              <w:spacing w:line="243" w:lineRule="auto"/>
              <w:rPr>
                <w:rFonts w:ascii="Noto Sans CJK SC Regular"/>
                <w:sz w:val="21"/>
              </w:rPr>
            </w:pPr>
          </w:p>
          <w:p w14:paraId="4592FB15">
            <w:pPr>
              <w:spacing w:line="243" w:lineRule="auto"/>
              <w:rPr>
                <w:rFonts w:ascii="Noto Sans CJK SC Regular"/>
                <w:sz w:val="21"/>
              </w:rPr>
            </w:pPr>
          </w:p>
          <w:p w14:paraId="2CED7118">
            <w:pPr>
              <w:spacing w:line="243" w:lineRule="auto"/>
              <w:rPr>
                <w:rFonts w:ascii="Noto Sans CJK SC Regular"/>
                <w:sz w:val="21"/>
              </w:rPr>
            </w:pPr>
          </w:p>
          <w:p w14:paraId="0750DC31">
            <w:pPr>
              <w:pStyle w:val="6"/>
              <w:spacing w:before="65" w:line="242" w:lineRule="auto"/>
              <w:ind w:left="118" w:right="113" w:firstLine="22"/>
              <w:jc w:val="both"/>
            </w:pPr>
            <w:r>
              <w:rPr>
                <w:spacing w:val="3"/>
              </w:rPr>
              <w:t>区人力资源局</w:t>
            </w:r>
            <w:r>
              <w:rPr>
                <w:spacing w:val="1"/>
              </w:rPr>
              <w:t xml:space="preserve"> </w:t>
            </w:r>
            <w:r>
              <w:rPr>
                <w:spacing w:val="7"/>
              </w:rPr>
              <w:t>区人才服务中</w:t>
            </w:r>
            <w:r>
              <w:t xml:space="preserve"> 心</w:t>
            </w:r>
          </w:p>
        </w:tc>
        <w:tc>
          <w:tcPr>
            <w:tcW w:w="4777" w:type="dxa"/>
            <w:vAlign w:val="top"/>
          </w:tcPr>
          <w:p w14:paraId="3676FE47">
            <w:pPr>
              <w:spacing w:line="244" w:lineRule="auto"/>
              <w:rPr>
                <w:rFonts w:ascii="Noto Sans CJK SC Regular"/>
                <w:sz w:val="21"/>
              </w:rPr>
            </w:pPr>
          </w:p>
          <w:p w14:paraId="2277AAA6">
            <w:pPr>
              <w:pStyle w:val="6"/>
              <w:spacing w:before="66" w:line="250" w:lineRule="auto"/>
              <w:ind w:left="110" w:right="90" w:firstLine="18"/>
            </w:pPr>
            <w:r>
              <w:rPr>
                <w:rFonts w:ascii="Times New Roman" w:hAnsi="Times New Roman" w:eastAsia="Times New Roman" w:cs="Times New Roman"/>
                <w:i/>
                <w:iCs/>
                <w:spacing w:val="6"/>
              </w:rPr>
              <w:t>1.</w:t>
            </w:r>
            <w:r>
              <w:rPr>
                <w:rFonts w:ascii="Times New Roman" w:hAnsi="Times New Roman" w:eastAsia="Times New Roman" w:cs="Times New Roman"/>
                <w:i/>
                <w:iCs/>
                <w:spacing w:val="-1"/>
              </w:rPr>
              <w:t xml:space="preserve"> </w:t>
            </w:r>
            <w:r>
              <w:rPr>
                <w:spacing w:val="6"/>
              </w:rPr>
              <w:t>区人力资源局负责就业援助、创业担保贷款、职</w:t>
            </w:r>
            <w:r>
              <w:t xml:space="preserve"> </w:t>
            </w:r>
            <w:r>
              <w:rPr>
                <w:spacing w:val="7"/>
              </w:rPr>
              <w:t>业介绍、职业指导、创业开业指导审核审批、资金</w:t>
            </w:r>
            <w:r>
              <w:t xml:space="preserve"> </w:t>
            </w:r>
            <w:r>
              <w:rPr>
                <w:spacing w:val="7"/>
              </w:rPr>
              <w:t>发放；负责离校未就业高校毕业生就业帮扶工作；</w:t>
            </w:r>
            <w:r>
              <w:rPr>
                <w:spacing w:val="16"/>
              </w:rPr>
              <w:t xml:space="preserve"> </w:t>
            </w:r>
            <w:r>
              <w:rPr>
                <w:spacing w:val="7"/>
              </w:rPr>
              <w:t>负责就业登记、失业登记、就业困难人员认定、社</w:t>
            </w:r>
            <w:r>
              <w:rPr>
                <w:spacing w:val="1"/>
              </w:rPr>
              <w:t xml:space="preserve"> </w:t>
            </w:r>
            <w:r>
              <w:rPr>
                <w:spacing w:val="7"/>
              </w:rPr>
              <w:t>保补贴、《就业创业证》的审批；负责就业困难人</w:t>
            </w:r>
            <w:r>
              <w:rPr>
                <w:spacing w:val="1"/>
              </w:rPr>
              <w:t xml:space="preserve"> </w:t>
            </w:r>
            <w:r>
              <w:rPr>
                <w:spacing w:val="7"/>
              </w:rPr>
              <w:t>员灵活就业社会保险补贴追款工作；组织劳动就业</w:t>
            </w:r>
            <w:r>
              <w:t xml:space="preserve"> </w:t>
            </w:r>
            <w:r>
              <w:rPr>
                <w:spacing w:val="7"/>
              </w:rPr>
              <w:t>政策法规培训，派遣劳动监察队员驻街，加强专业</w:t>
            </w:r>
            <w:r>
              <w:t xml:space="preserve"> </w:t>
            </w:r>
            <w:r>
              <w:rPr>
                <w:spacing w:val="9"/>
              </w:rPr>
              <w:t>指导；负责辖区企业用工情况监督检查和问题整</w:t>
            </w:r>
            <w:r>
              <w:rPr>
                <w:spacing w:val="6"/>
              </w:rPr>
              <w:t xml:space="preserve">  </w:t>
            </w:r>
            <w:r>
              <w:rPr>
                <w:spacing w:val="7"/>
              </w:rPr>
              <w:t>改，组织开展对在建工地、大型企业及员工密集办</w:t>
            </w:r>
            <w:r>
              <w:t xml:space="preserve"> </w:t>
            </w:r>
            <w:r>
              <w:rPr>
                <w:spacing w:val="7"/>
              </w:rPr>
              <w:t>公地农民工欠薪隐患排查和问题整改；贯彻《保障</w:t>
            </w:r>
            <w:r>
              <w:t xml:space="preserve"> </w:t>
            </w:r>
            <w:r>
              <w:rPr>
                <w:spacing w:val="7"/>
              </w:rPr>
              <w:t>农民工工资支付条例》，维护农民工权益；负责处</w:t>
            </w:r>
            <w:r>
              <w:rPr>
                <w:spacing w:val="1"/>
              </w:rPr>
              <w:t xml:space="preserve"> </w:t>
            </w:r>
            <w:r>
              <w:rPr>
                <w:spacing w:val="8"/>
              </w:rPr>
              <w:t>理辖区劳动人事争议，回复</w:t>
            </w:r>
            <w:r>
              <w:rPr>
                <w:rFonts w:ascii="Times New Roman" w:hAnsi="Times New Roman" w:eastAsia="Times New Roman" w:cs="Times New Roman"/>
                <w:i/>
                <w:iCs/>
                <w:spacing w:val="8"/>
              </w:rPr>
              <w:t>12345</w:t>
            </w:r>
            <w:r>
              <w:rPr>
                <w:spacing w:val="8"/>
              </w:rPr>
              <w:t>市民热线欠薪投</w:t>
            </w:r>
            <w:r>
              <w:rPr>
                <w:spacing w:val="15"/>
              </w:rPr>
              <w:t xml:space="preserve"> </w:t>
            </w:r>
            <w:r>
              <w:rPr>
                <w:spacing w:val="7"/>
              </w:rPr>
              <w:t>诉；审核街道录入的新就业人员；建立扶持创业人</w:t>
            </w:r>
            <w:r>
              <w:rPr>
                <w:spacing w:val="1"/>
              </w:rPr>
              <w:t xml:space="preserve"> </w:t>
            </w:r>
            <w:r>
              <w:rPr>
                <w:spacing w:val="7"/>
              </w:rPr>
              <w:t>员统一台账，并进行管理；建立创业带动就业人员</w:t>
            </w:r>
            <w:r>
              <w:t xml:space="preserve"> </w:t>
            </w:r>
            <w:r>
              <w:rPr>
                <w:spacing w:val="7"/>
              </w:rPr>
              <w:t>统一台账，并进行管理；审核街道录入的返乡创业</w:t>
            </w:r>
            <w:r>
              <w:rPr>
                <w:spacing w:val="1"/>
              </w:rPr>
              <w:t xml:space="preserve"> </w:t>
            </w:r>
            <w:r>
              <w:rPr>
                <w:spacing w:val="7"/>
              </w:rPr>
              <w:t>情况；统筹全区失业人员再就业情况；统筹全区就</w:t>
            </w:r>
            <w:r>
              <w:rPr>
                <w:spacing w:val="1"/>
              </w:rPr>
              <w:t xml:space="preserve"> </w:t>
            </w:r>
            <w:r>
              <w:rPr>
                <w:spacing w:val="7"/>
              </w:rPr>
              <w:t>业困难人员再就业情况；完成创业带动就业人数、</w:t>
            </w:r>
            <w:r>
              <w:rPr>
                <w:spacing w:val="16"/>
              </w:rPr>
              <w:t xml:space="preserve"> </w:t>
            </w:r>
            <w:r>
              <w:rPr>
                <w:spacing w:val="7"/>
              </w:rPr>
              <w:t>返乡创业人数、扶持创业人数、解决用工需求数、</w:t>
            </w:r>
            <w:r>
              <w:rPr>
                <w:spacing w:val="16"/>
              </w:rPr>
              <w:t xml:space="preserve"> </w:t>
            </w:r>
            <w:r>
              <w:rPr>
                <w:spacing w:val="7"/>
              </w:rPr>
              <w:t>就业培训人数、离校未就业高校毕业生就业率、失</w:t>
            </w:r>
            <w:r>
              <w:rPr>
                <w:spacing w:val="1"/>
              </w:rPr>
              <w:t xml:space="preserve"> </w:t>
            </w:r>
            <w:r>
              <w:rPr>
                <w:spacing w:val="7"/>
              </w:rPr>
              <w:t>业人员再就业人数、就业困难人员再就业人数、走</w:t>
            </w:r>
            <w:r>
              <w:rPr>
                <w:spacing w:val="1"/>
              </w:rPr>
              <w:t xml:space="preserve"> </w:t>
            </w:r>
            <w:r>
              <w:rPr>
                <w:spacing w:val="8"/>
              </w:rPr>
              <w:t>访企业家数的指标任务。</w:t>
            </w:r>
          </w:p>
          <w:p w14:paraId="4B93D866">
            <w:pPr>
              <w:pStyle w:val="6"/>
              <w:spacing w:before="33" w:line="222" w:lineRule="auto"/>
              <w:ind w:left="108"/>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区人才服务中心负责审核新增高校毕业生就业</w:t>
            </w:r>
          </w:p>
          <w:p w14:paraId="6DFB9290">
            <w:pPr>
              <w:pStyle w:val="6"/>
              <w:spacing w:before="28" w:line="238" w:lineRule="auto"/>
              <w:ind w:left="117" w:right="105" w:hanging="10"/>
            </w:pPr>
            <w:r>
              <w:rPr>
                <w:spacing w:val="7"/>
              </w:rPr>
              <w:t>创业人员，指导“学子聚汉”高校毕业生就业创业</w:t>
            </w:r>
            <w:r>
              <w:rPr>
                <w:spacing w:val="4"/>
              </w:rPr>
              <w:t xml:space="preserve"> </w:t>
            </w:r>
            <w:r>
              <w:rPr>
                <w:spacing w:val="6"/>
              </w:rPr>
              <w:t>数据统计工作。</w:t>
            </w:r>
          </w:p>
        </w:tc>
        <w:tc>
          <w:tcPr>
            <w:tcW w:w="4541" w:type="dxa"/>
            <w:vAlign w:val="top"/>
          </w:tcPr>
          <w:p w14:paraId="2145F3C2">
            <w:pPr>
              <w:pStyle w:val="6"/>
              <w:spacing w:before="203" w:line="238" w:lineRule="auto"/>
              <w:ind w:left="123" w:right="107" w:firstLine="6"/>
            </w:pPr>
            <w:r>
              <w:rPr>
                <w:rFonts w:ascii="Times New Roman" w:hAnsi="Times New Roman" w:eastAsia="Times New Roman" w:cs="Times New Roman"/>
                <w:i/>
                <w:iCs/>
                <w:spacing w:val="6"/>
              </w:rPr>
              <w:t>1.</w:t>
            </w:r>
            <w:r>
              <w:rPr>
                <w:spacing w:val="6"/>
              </w:rPr>
              <w:t>对创业担保贷款、职业介绍、援助岗等做好指</w:t>
            </w:r>
            <w:r>
              <w:rPr>
                <w:spacing w:val="15"/>
              </w:rPr>
              <w:t xml:space="preserve"> </w:t>
            </w:r>
            <w:r>
              <w:rPr>
                <w:spacing w:val="7"/>
              </w:rPr>
              <w:t>导、宣传、登记工作。</w:t>
            </w:r>
          </w:p>
          <w:p w14:paraId="646C60BA">
            <w:pPr>
              <w:pStyle w:val="6"/>
              <w:spacing w:before="30" w:line="222" w:lineRule="auto"/>
              <w:ind w:left="110"/>
            </w:pPr>
            <w:r>
              <w:rPr>
                <w:rFonts w:ascii="Times New Roman" w:hAnsi="Times New Roman" w:eastAsia="Times New Roman" w:cs="Times New Roman"/>
                <w:i/>
                <w:iCs/>
                <w:spacing w:val="7"/>
              </w:rPr>
              <w:t>2.</w:t>
            </w:r>
            <w:r>
              <w:rPr>
                <w:rFonts w:ascii="Times New Roman" w:hAnsi="Times New Roman" w:eastAsia="Times New Roman" w:cs="Times New Roman"/>
                <w:i/>
                <w:iCs/>
                <w:spacing w:val="-17"/>
              </w:rPr>
              <w:t xml:space="preserve"> </w:t>
            </w:r>
            <w:r>
              <w:rPr>
                <w:spacing w:val="7"/>
              </w:rPr>
              <w:t>汇总上报离校未就业毕业生就业帮扶名册。</w:t>
            </w:r>
          </w:p>
          <w:p w14:paraId="184FF5FF">
            <w:pPr>
              <w:pStyle w:val="6"/>
              <w:spacing w:before="32" w:line="236" w:lineRule="auto"/>
              <w:ind w:left="117" w:right="47" w:hanging="3"/>
            </w:pPr>
            <w:r>
              <w:rPr>
                <w:rFonts w:ascii="Times New Roman" w:hAnsi="Times New Roman" w:eastAsia="Times New Roman" w:cs="Times New Roman"/>
                <w:i/>
                <w:iCs/>
                <w:spacing w:val="1"/>
              </w:rPr>
              <w:t>3.</w:t>
            </w:r>
            <w:r>
              <w:rPr>
                <w:spacing w:val="1"/>
              </w:rPr>
              <w:t>受理就业登记、失业登记、就业困难人员认定、</w:t>
            </w:r>
            <w:r>
              <w:t xml:space="preserve"> </w:t>
            </w:r>
            <w:r>
              <w:rPr>
                <w:spacing w:val="5"/>
              </w:rPr>
              <w:t>社保补贴、《就业创业证》</w:t>
            </w:r>
            <w:r>
              <w:rPr>
                <w:spacing w:val="-50"/>
              </w:rPr>
              <w:t xml:space="preserve"> </w:t>
            </w:r>
            <w:r>
              <w:rPr>
                <w:spacing w:val="5"/>
              </w:rPr>
              <w:t>申请。</w:t>
            </w:r>
          </w:p>
          <w:p w14:paraId="7402A6E3">
            <w:pPr>
              <w:pStyle w:val="6"/>
              <w:spacing w:before="31" w:line="239" w:lineRule="auto"/>
              <w:ind w:left="116" w:right="282" w:hanging="7"/>
            </w:pPr>
            <w:r>
              <w:rPr>
                <w:rFonts w:ascii="Times New Roman" w:hAnsi="Times New Roman" w:eastAsia="Times New Roman" w:cs="Times New Roman"/>
                <w:i/>
                <w:iCs/>
                <w:spacing w:val="9"/>
              </w:rPr>
              <w:t>4.</w:t>
            </w:r>
            <w:r>
              <w:rPr>
                <w:spacing w:val="9"/>
              </w:rPr>
              <w:t>做好灵活就业社会保险补贴追款沟通联络工</w:t>
            </w:r>
            <w:r>
              <w:rPr>
                <w:spacing w:val="3"/>
              </w:rPr>
              <w:t xml:space="preserve"> </w:t>
            </w:r>
            <w:r>
              <w:rPr>
                <w:spacing w:val="-1"/>
              </w:rPr>
              <w:t>作。</w:t>
            </w:r>
          </w:p>
          <w:p w14:paraId="03247BD8">
            <w:pPr>
              <w:pStyle w:val="6"/>
              <w:spacing w:before="30" w:line="236" w:lineRule="auto"/>
              <w:ind w:left="111" w:right="107" w:firstLine="4"/>
            </w:pPr>
            <w:r>
              <w:rPr>
                <w:rFonts w:ascii="Times New Roman" w:hAnsi="Times New Roman" w:eastAsia="Times New Roman" w:cs="Times New Roman"/>
                <w:i/>
                <w:iCs/>
                <w:spacing w:val="6"/>
              </w:rPr>
              <w:t>5.</w:t>
            </w:r>
            <w:r>
              <w:rPr>
                <w:rFonts w:ascii="Times New Roman" w:hAnsi="Times New Roman" w:eastAsia="Times New Roman" w:cs="Times New Roman"/>
                <w:i/>
                <w:iCs/>
                <w:spacing w:val="-21"/>
              </w:rPr>
              <w:t xml:space="preserve"> </w:t>
            </w:r>
            <w:r>
              <w:rPr>
                <w:spacing w:val="6"/>
              </w:rPr>
              <w:t>宣传劳动就业法律法规，协助处理各类劳动纠</w:t>
            </w:r>
            <w:r>
              <w:t xml:space="preserve"> </w:t>
            </w:r>
            <w:r>
              <w:rPr>
                <w:spacing w:val="8"/>
              </w:rPr>
              <w:t>纷和欠薪案件，督促企业合法用工。</w:t>
            </w:r>
          </w:p>
          <w:p w14:paraId="1361BF10">
            <w:pPr>
              <w:pStyle w:val="6"/>
              <w:spacing w:before="33" w:line="236" w:lineRule="auto"/>
              <w:ind w:left="110" w:right="110" w:firstLine="4"/>
            </w:pPr>
            <w:r>
              <w:rPr>
                <w:rFonts w:ascii="Times New Roman" w:hAnsi="Times New Roman" w:eastAsia="Times New Roman" w:cs="Times New Roman"/>
                <w:i/>
                <w:iCs/>
                <w:spacing w:val="7"/>
              </w:rPr>
              <w:t>6.</w:t>
            </w:r>
            <w:r>
              <w:rPr>
                <w:spacing w:val="7"/>
              </w:rPr>
              <w:t>开展劳动用工年检和企业薪酬调查，抽查单位</w:t>
            </w:r>
            <w:r>
              <w:rPr>
                <w:spacing w:val="6"/>
              </w:rPr>
              <w:t xml:space="preserve"> </w:t>
            </w:r>
            <w:r>
              <w:rPr>
                <w:spacing w:val="8"/>
              </w:rPr>
              <w:t>是否按照规定办理社会保险登记。</w:t>
            </w:r>
          </w:p>
          <w:p w14:paraId="58856079">
            <w:pPr>
              <w:pStyle w:val="6"/>
              <w:spacing w:before="31" w:line="237" w:lineRule="auto"/>
              <w:ind w:left="122" w:right="125" w:hanging="9"/>
            </w:pPr>
            <w:r>
              <w:rPr>
                <w:rFonts w:ascii="Times New Roman" w:hAnsi="Times New Roman" w:eastAsia="Times New Roman" w:cs="Times New Roman"/>
                <w:i/>
                <w:iCs/>
                <w:spacing w:val="6"/>
              </w:rPr>
              <w:t>7.</w:t>
            </w:r>
            <w:r>
              <w:rPr>
                <w:spacing w:val="6"/>
              </w:rPr>
              <w:t>采集新就业人数、新增高校毕业生就业人数，</w:t>
            </w:r>
            <w:r>
              <w:rPr>
                <w:spacing w:val="13"/>
              </w:rPr>
              <w:t xml:space="preserve"> </w:t>
            </w:r>
            <w:r>
              <w:rPr>
                <w:spacing w:val="8"/>
              </w:rPr>
              <w:t>录入到“湖北就业信息服务系统”。</w:t>
            </w:r>
          </w:p>
          <w:p w14:paraId="2B0668C7">
            <w:pPr>
              <w:pStyle w:val="6"/>
              <w:spacing w:before="30" w:line="238" w:lineRule="auto"/>
              <w:ind w:left="118" w:right="107"/>
            </w:pPr>
            <w:r>
              <w:rPr>
                <w:rFonts w:ascii="Times New Roman" w:hAnsi="Times New Roman" w:eastAsia="Times New Roman" w:cs="Times New Roman"/>
                <w:i/>
                <w:iCs/>
                <w:spacing w:val="7"/>
              </w:rPr>
              <w:t>8.</w:t>
            </w:r>
            <w:r>
              <w:rPr>
                <w:spacing w:val="7"/>
              </w:rPr>
              <w:t>采集扶持创业人数，对辖区创业者提供创业服</w:t>
            </w:r>
            <w:r>
              <w:rPr>
                <w:spacing w:val="4"/>
              </w:rPr>
              <w:t xml:space="preserve"> </w:t>
            </w:r>
            <w:r>
              <w:rPr>
                <w:spacing w:val="7"/>
              </w:rPr>
              <w:t>务，记录服务情况。</w:t>
            </w:r>
          </w:p>
          <w:p w14:paraId="6684B27A">
            <w:pPr>
              <w:pStyle w:val="6"/>
              <w:spacing w:before="29" w:line="238" w:lineRule="auto"/>
              <w:ind w:left="128" w:right="110" w:hanging="14"/>
            </w:pPr>
            <w:r>
              <w:rPr>
                <w:rFonts w:ascii="Times New Roman" w:hAnsi="Times New Roman" w:eastAsia="Times New Roman" w:cs="Times New Roman"/>
                <w:i/>
                <w:iCs/>
                <w:spacing w:val="7"/>
              </w:rPr>
              <w:t>9.</w:t>
            </w:r>
            <w:r>
              <w:rPr>
                <w:spacing w:val="7"/>
              </w:rPr>
              <w:t>采集创业带动就业人数，摸排、记录辖区创业</w:t>
            </w:r>
            <w:r>
              <w:rPr>
                <w:spacing w:val="6"/>
              </w:rPr>
              <w:t xml:space="preserve"> </w:t>
            </w:r>
            <w:r>
              <w:rPr>
                <w:spacing w:val="4"/>
              </w:rPr>
              <w:t>带动就业情况。</w:t>
            </w:r>
          </w:p>
          <w:p w14:paraId="09EBD0F8">
            <w:pPr>
              <w:pStyle w:val="6"/>
              <w:spacing w:before="29" w:line="238" w:lineRule="auto"/>
              <w:ind w:left="116" w:right="179" w:firstLine="13"/>
            </w:pPr>
            <w:r>
              <w:rPr>
                <w:rFonts w:ascii="Times New Roman" w:hAnsi="Times New Roman" w:eastAsia="Times New Roman" w:cs="Times New Roman"/>
                <w:i/>
                <w:iCs/>
                <w:spacing w:val="8"/>
              </w:rPr>
              <w:t>10.</w:t>
            </w:r>
            <w:r>
              <w:rPr>
                <w:spacing w:val="8"/>
              </w:rPr>
              <w:t>采集返乡创业人数，录入到“湖北就业信息</w:t>
            </w:r>
            <w:r>
              <w:t xml:space="preserve"> </w:t>
            </w:r>
            <w:r>
              <w:rPr>
                <w:spacing w:val="6"/>
              </w:rPr>
              <w:t>服务系统”。</w:t>
            </w:r>
          </w:p>
          <w:p w14:paraId="0D1C087A">
            <w:pPr>
              <w:pStyle w:val="6"/>
              <w:spacing w:before="32" w:line="242" w:lineRule="auto"/>
              <w:ind w:left="122" w:right="110" w:firstLine="8"/>
              <w:jc w:val="both"/>
            </w:pPr>
            <w:r>
              <w:rPr>
                <w:rFonts w:ascii="Times New Roman" w:hAnsi="Times New Roman" w:eastAsia="Times New Roman" w:cs="Times New Roman"/>
                <w:i/>
                <w:iCs/>
                <w:spacing w:val="6"/>
              </w:rPr>
              <w:t>11.</w:t>
            </w:r>
            <w:r>
              <w:rPr>
                <w:spacing w:val="6"/>
              </w:rPr>
              <w:t>负责对“湖北就业信息服务系统”</w:t>
            </w:r>
            <w:r>
              <w:rPr>
                <w:spacing w:val="-55"/>
              </w:rPr>
              <w:t xml:space="preserve"> </w:t>
            </w:r>
            <w:r>
              <w:rPr>
                <w:spacing w:val="6"/>
              </w:rPr>
              <w:t>中的登记</w:t>
            </w:r>
            <w:r>
              <w:t xml:space="preserve"> </w:t>
            </w:r>
            <w:r>
              <w:rPr>
                <w:spacing w:val="4"/>
              </w:rPr>
              <w:t>失业人员进行帮扶，更新辖区内失业人员的就业</w:t>
            </w:r>
            <w:r>
              <w:rPr>
                <w:spacing w:val="18"/>
              </w:rPr>
              <w:t xml:space="preserve"> </w:t>
            </w:r>
            <w:r>
              <w:t>情况。</w:t>
            </w:r>
          </w:p>
          <w:p w14:paraId="58A7F923">
            <w:pPr>
              <w:pStyle w:val="6"/>
              <w:spacing w:before="32" w:line="242" w:lineRule="auto"/>
              <w:ind w:left="122" w:right="110" w:firstLine="8"/>
              <w:jc w:val="both"/>
            </w:pPr>
            <w:r>
              <w:rPr>
                <w:rFonts w:ascii="Times New Roman" w:hAnsi="Times New Roman" w:eastAsia="Times New Roman" w:cs="Times New Roman"/>
                <w:i/>
                <w:iCs/>
                <w:spacing w:val="6"/>
              </w:rPr>
              <w:t>12.</w:t>
            </w:r>
            <w:r>
              <w:rPr>
                <w:spacing w:val="6"/>
              </w:rPr>
              <w:t>负责对“湖北就业信息服务系统”</w:t>
            </w:r>
            <w:r>
              <w:rPr>
                <w:spacing w:val="-57"/>
              </w:rPr>
              <w:t xml:space="preserve"> </w:t>
            </w:r>
            <w:r>
              <w:rPr>
                <w:spacing w:val="6"/>
              </w:rPr>
              <w:t>中的就业</w:t>
            </w:r>
            <w:r>
              <w:t xml:space="preserve"> </w:t>
            </w:r>
            <w:r>
              <w:rPr>
                <w:spacing w:val="4"/>
              </w:rPr>
              <w:t>困难人员提供及时、有效的就业援助，更新援助</w:t>
            </w:r>
            <w:r>
              <w:rPr>
                <w:spacing w:val="18"/>
              </w:rPr>
              <w:t xml:space="preserve"> </w:t>
            </w:r>
            <w:r>
              <w:t>情况。</w:t>
            </w:r>
          </w:p>
          <w:p w14:paraId="3350A471">
            <w:pPr>
              <w:pStyle w:val="6"/>
              <w:spacing w:before="28" w:line="221" w:lineRule="auto"/>
              <w:ind w:left="130"/>
            </w:pPr>
            <w:r>
              <w:rPr>
                <w:rFonts w:ascii="Times New Roman" w:hAnsi="Times New Roman" w:eastAsia="Times New Roman" w:cs="Times New Roman"/>
                <w:i/>
                <w:iCs/>
                <w:spacing w:val="5"/>
              </w:rPr>
              <w:t>13.</w:t>
            </w:r>
            <w:r>
              <w:rPr>
                <w:rFonts w:ascii="Times New Roman" w:hAnsi="Times New Roman" w:eastAsia="Times New Roman" w:cs="Times New Roman"/>
                <w:i/>
                <w:iCs/>
                <w:spacing w:val="-8"/>
              </w:rPr>
              <w:t xml:space="preserve"> </w:t>
            </w:r>
            <w:r>
              <w:rPr>
                <w:spacing w:val="5"/>
              </w:rPr>
              <w:t>汇总各类就业人员信息并定期上报。</w:t>
            </w:r>
          </w:p>
        </w:tc>
      </w:tr>
      <w:tr w14:paraId="674BB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69" w:type="dxa"/>
            <w:vAlign w:val="top"/>
          </w:tcPr>
          <w:p w14:paraId="5902292F">
            <w:pPr>
              <w:spacing w:before="333"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33</w:t>
            </w:r>
          </w:p>
        </w:tc>
        <w:tc>
          <w:tcPr>
            <w:tcW w:w="2035" w:type="dxa"/>
            <w:vAlign w:val="top"/>
          </w:tcPr>
          <w:p w14:paraId="2B32AFAA">
            <w:pPr>
              <w:pStyle w:val="6"/>
              <w:spacing w:before="296" w:line="221" w:lineRule="auto"/>
              <w:ind w:left="115"/>
            </w:pPr>
            <w:r>
              <w:rPr>
                <w:spacing w:val="8"/>
              </w:rPr>
              <w:t>计划生育奖励工作</w:t>
            </w:r>
          </w:p>
        </w:tc>
        <w:tc>
          <w:tcPr>
            <w:tcW w:w="1481" w:type="dxa"/>
            <w:vAlign w:val="top"/>
          </w:tcPr>
          <w:p w14:paraId="228DCEAE">
            <w:pPr>
              <w:pStyle w:val="6"/>
              <w:spacing w:before="296" w:line="224" w:lineRule="auto"/>
              <w:ind w:left="141"/>
            </w:pPr>
            <w:r>
              <w:rPr>
                <w:spacing w:val="3"/>
              </w:rPr>
              <w:t>区卫生健康局</w:t>
            </w:r>
          </w:p>
        </w:tc>
        <w:tc>
          <w:tcPr>
            <w:tcW w:w="4777" w:type="dxa"/>
            <w:vAlign w:val="top"/>
          </w:tcPr>
          <w:p w14:paraId="109EAF1B">
            <w:pPr>
              <w:pStyle w:val="6"/>
              <w:spacing w:before="296" w:line="221" w:lineRule="auto"/>
              <w:ind w:left="124"/>
            </w:pPr>
            <w:r>
              <w:rPr>
                <w:spacing w:val="7"/>
              </w:rPr>
              <w:t>落实计划生育奖励政策。</w:t>
            </w:r>
          </w:p>
        </w:tc>
        <w:tc>
          <w:tcPr>
            <w:tcW w:w="4541" w:type="dxa"/>
            <w:vAlign w:val="top"/>
          </w:tcPr>
          <w:p w14:paraId="03595D9F">
            <w:pPr>
              <w:pStyle w:val="6"/>
              <w:spacing w:before="296" w:line="221" w:lineRule="auto"/>
              <w:ind w:left="122"/>
            </w:pPr>
            <w:r>
              <w:rPr>
                <w:spacing w:val="8"/>
              </w:rPr>
              <w:t>受理群众计划生育奖励申报资料。</w:t>
            </w:r>
          </w:p>
        </w:tc>
      </w:tr>
    </w:tbl>
    <w:p w14:paraId="6140F6DD">
      <w:pPr>
        <w:spacing w:line="315" w:lineRule="auto"/>
        <w:rPr>
          <w:rFonts w:ascii="Noto Sans CJK SC Regular"/>
          <w:sz w:val="21"/>
        </w:rPr>
      </w:pPr>
    </w:p>
    <w:p w14:paraId="67E02D98">
      <w:pPr>
        <w:spacing w:before="91" w:line="183" w:lineRule="auto"/>
        <w:ind w:left="6203"/>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rPr>
        <w:t xml:space="preserve"> </w:t>
      </w:r>
      <w:r>
        <w:rPr>
          <w:rFonts w:ascii="SimSun" w:hAnsi="SimSun" w:eastAsia="SimSun" w:cs="SimSun"/>
          <w:spacing w:val="-5"/>
          <w:sz w:val="28"/>
          <w:szCs w:val="28"/>
        </w:rPr>
        <w:t>20</w:t>
      </w:r>
      <w:r>
        <w:rPr>
          <w:rFonts w:ascii="SimSun" w:hAnsi="SimSun" w:eastAsia="SimSun" w:cs="SimSun"/>
          <w:spacing w:val="6"/>
          <w:sz w:val="28"/>
          <w:szCs w:val="28"/>
        </w:rPr>
        <w:t xml:space="preserve"> </w:t>
      </w:r>
      <w:r>
        <w:rPr>
          <w:rFonts w:ascii="SimSun" w:hAnsi="SimSun" w:eastAsia="SimSun" w:cs="SimSun"/>
          <w:spacing w:val="-5"/>
          <w:sz w:val="28"/>
          <w:szCs w:val="28"/>
        </w:rPr>
        <w:t>—</w:t>
      </w:r>
    </w:p>
    <w:p w14:paraId="2EE2176A">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38DB2BFB">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F031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140072B8">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7B3A985A">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4A2FFF5B">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1CC0F517">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28F37E07">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46F8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1" w:hRule="atLeast"/>
        </w:trPr>
        <w:tc>
          <w:tcPr>
            <w:tcW w:w="669" w:type="dxa"/>
            <w:vAlign w:val="top"/>
          </w:tcPr>
          <w:p w14:paraId="276C79F8">
            <w:pPr>
              <w:spacing w:line="325" w:lineRule="auto"/>
              <w:rPr>
                <w:rFonts w:ascii="Noto Sans CJK SC Regular"/>
                <w:sz w:val="21"/>
              </w:rPr>
            </w:pPr>
          </w:p>
          <w:p w14:paraId="470B156E">
            <w:pPr>
              <w:spacing w:line="325" w:lineRule="auto"/>
              <w:rPr>
                <w:rFonts w:ascii="Noto Sans CJK SC Regular"/>
                <w:sz w:val="21"/>
              </w:rPr>
            </w:pPr>
          </w:p>
          <w:p w14:paraId="04DF407B">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34</w:t>
            </w:r>
          </w:p>
        </w:tc>
        <w:tc>
          <w:tcPr>
            <w:tcW w:w="2035" w:type="dxa"/>
            <w:vAlign w:val="top"/>
          </w:tcPr>
          <w:p w14:paraId="5E217766">
            <w:pPr>
              <w:spacing w:line="271" w:lineRule="auto"/>
              <w:rPr>
                <w:rFonts w:ascii="Noto Sans CJK SC Regular"/>
                <w:sz w:val="21"/>
              </w:rPr>
            </w:pPr>
          </w:p>
          <w:p w14:paraId="58BC43ED">
            <w:pPr>
              <w:spacing w:line="271" w:lineRule="auto"/>
              <w:rPr>
                <w:rFonts w:ascii="Noto Sans CJK SC Regular"/>
                <w:sz w:val="21"/>
              </w:rPr>
            </w:pPr>
          </w:p>
          <w:p w14:paraId="7B5D0FFE">
            <w:pPr>
              <w:pStyle w:val="6"/>
              <w:spacing w:before="66" w:line="237" w:lineRule="auto"/>
              <w:ind w:left="114" w:right="250"/>
            </w:pPr>
            <w:r>
              <w:rPr>
                <w:spacing w:val="8"/>
              </w:rPr>
              <w:t>计划生育常态化服</w:t>
            </w:r>
            <w:r>
              <w:t xml:space="preserve"> 务</w:t>
            </w:r>
          </w:p>
        </w:tc>
        <w:tc>
          <w:tcPr>
            <w:tcW w:w="1481" w:type="dxa"/>
            <w:vAlign w:val="top"/>
          </w:tcPr>
          <w:p w14:paraId="7D903669">
            <w:pPr>
              <w:spacing w:line="311" w:lineRule="auto"/>
              <w:rPr>
                <w:rFonts w:ascii="Noto Sans CJK SC Regular"/>
                <w:sz w:val="21"/>
              </w:rPr>
            </w:pPr>
          </w:p>
          <w:p w14:paraId="6FB5EEB8">
            <w:pPr>
              <w:spacing w:line="312" w:lineRule="auto"/>
              <w:rPr>
                <w:rFonts w:ascii="Noto Sans CJK SC Regular"/>
                <w:sz w:val="21"/>
              </w:rPr>
            </w:pPr>
          </w:p>
          <w:p w14:paraId="46F8050E">
            <w:pPr>
              <w:pStyle w:val="6"/>
              <w:spacing w:before="66" w:line="224" w:lineRule="auto"/>
              <w:ind w:left="141"/>
            </w:pPr>
            <w:r>
              <w:rPr>
                <w:spacing w:val="3"/>
              </w:rPr>
              <w:t>区卫生健康局</w:t>
            </w:r>
          </w:p>
        </w:tc>
        <w:tc>
          <w:tcPr>
            <w:tcW w:w="4777" w:type="dxa"/>
            <w:vAlign w:val="top"/>
          </w:tcPr>
          <w:p w14:paraId="74108884">
            <w:pPr>
              <w:pStyle w:val="6"/>
              <w:spacing w:before="298" w:line="223" w:lineRule="auto"/>
              <w:ind w:left="128"/>
            </w:pPr>
            <w:r>
              <w:rPr>
                <w:rFonts w:ascii="Times New Roman" w:hAnsi="Times New Roman" w:eastAsia="Times New Roman" w:cs="Times New Roman"/>
                <w:i/>
                <w:iCs/>
                <w:spacing w:val="6"/>
              </w:rPr>
              <w:t>1.</w:t>
            </w:r>
            <w:r>
              <w:rPr>
                <w:spacing w:val="6"/>
              </w:rPr>
              <w:t>购买特扶家庭疾病综合保险。</w:t>
            </w:r>
          </w:p>
          <w:p w14:paraId="34E75A63">
            <w:pPr>
              <w:pStyle w:val="6"/>
              <w:spacing w:before="29" w:line="222" w:lineRule="auto"/>
              <w:ind w:left="108"/>
            </w:pPr>
            <w:r>
              <w:rPr>
                <w:rFonts w:ascii="Times New Roman" w:hAnsi="Times New Roman" w:eastAsia="Times New Roman" w:cs="Times New Roman"/>
                <w:i/>
                <w:iCs/>
                <w:spacing w:val="8"/>
              </w:rPr>
              <w:t>2.</w:t>
            </w:r>
            <w:r>
              <w:rPr>
                <w:spacing w:val="8"/>
              </w:rPr>
              <w:t>指导街道开展特扶家庭关爱帮扶活动。</w:t>
            </w:r>
          </w:p>
          <w:p w14:paraId="4B6C9AA8">
            <w:pPr>
              <w:pStyle w:val="6"/>
              <w:spacing w:before="31" w:line="238" w:lineRule="auto"/>
              <w:ind w:left="118" w:right="105" w:hanging="6"/>
            </w:pPr>
            <w:r>
              <w:rPr>
                <w:rFonts w:ascii="Times New Roman" w:hAnsi="Times New Roman" w:eastAsia="Times New Roman" w:cs="Times New Roman"/>
                <w:i/>
                <w:iCs/>
                <w:spacing w:val="8"/>
              </w:rPr>
              <w:t>3.</w:t>
            </w:r>
            <w:r>
              <w:rPr>
                <w:rFonts w:ascii="Times New Roman" w:hAnsi="Times New Roman" w:eastAsia="Times New Roman" w:cs="Times New Roman"/>
                <w:i/>
                <w:iCs/>
                <w:spacing w:val="-27"/>
              </w:rPr>
              <w:t xml:space="preserve"> </w:t>
            </w:r>
            <w:r>
              <w:rPr>
                <w:spacing w:val="8"/>
              </w:rPr>
              <w:t>审核、发放特扶人员端午节、中秋节、</w:t>
            </w:r>
            <w:r>
              <w:rPr>
                <w:spacing w:val="7"/>
              </w:rPr>
              <w:t>元旦（春</w:t>
            </w:r>
            <w:r>
              <w:t xml:space="preserve"> </w:t>
            </w:r>
            <w:r>
              <w:rPr>
                <w:spacing w:val="5"/>
              </w:rPr>
              <w:t>节）慰问金。</w:t>
            </w:r>
          </w:p>
          <w:p w14:paraId="3CB91FBF">
            <w:pPr>
              <w:pStyle w:val="6"/>
              <w:spacing w:before="29" w:line="242" w:lineRule="auto"/>
              <w:ind w:left="108" w:right="105" w:hanging="1"/>
              <w:jc w:val="both"/>
            </w:pPr>
            <w:r>
              <w:rPr>
                <w:rFonts w:ascii="Times New Roman" w:hAnsi="Times New Roman" w:eastAsia="Times New Roman" w:cs="Times New Roman"/>
                <w:i/>
                <w:iCs/>
                <w:spacing w:val="9"/>
              </w:rPr>
              <w:t>4.</w:t>
            </w:r>
            <w:r>
              <w:rPr>
                <w:spacing w:val="9"/>
              </w:rPr>
              <w:t>指导街道做好宣传教育、生殖健康咨询服务、优</w:t>
            </w:r>
            <w:r>
              <w:rPr>
                <w:spacing w:val="1"/>
              </w:rPr>
              <w:t xml:space="preserve"> </w:t>
            </w:r>
            <w:r>
              <w:rPr>
                <w:spacing w:val="7"/>
              </w:rPr>
              <w:t>生优育指导、计划生育家庭帮扶、权益维护、家庭</w:t>
            </w:r>
            <w:r>
              <w:t xml:space="preserve"> </w:t>
            </w:r>
            <w:r>
              <w:rPr>
                <w:spacing w:val="8"/>
              </w:rPr>
              <w:t>健康促进等重点任务。</w:t>
            </w:r>
          </w:p>
        </w:tc>
        <w:tc>
          <w:tcPr>
            <w:tcW w:w="4541" w:type="dxa"/>
            <w:vAlign w:val="top"/>
          </w:tcPr>
          <w:p w14:paraId="3A5F3BD6">
            <w:pPr>
              <w:pStyle w:val="6"/>
              <w:spacing w:before="162" w:line="236" w:lineRule="auto"/>
              <w:ind w:left="130" w:right="107"/>
            </w:pPr>
            <w:r>
              <w:rPr>
                <w:rFonts w:ascii="Times New Roman" w:hAnsi="Times New Roman" w:eastAsia="Times New Roman" w:cs="Times New Roman"/>
                <w:i/>
                <w:iCs/>
                <w:spacing w:val="6"/>
              </w:rPr>
              <w:t>1.</w:t>
            </w:r>
            <w:r>
              <w:rPr>
                <w:spacing w:val="6"/>
              </w:rPr>
              <w:t>上报特扶家庭疾病综合保险申报名单，配合保</w:t>
            </w:r>
            <w:r>
              <w:rPr>
                <w:spacing w:val="15"/>
              </w:rPr>
              <w:t xml:space="preserve"> </w:t>
            </w:r>
            <w:r>
              <w:rPr>
                <w:spacing w:val="7"/>
              </w:rPr>
              <w:t>险公司收集特扶家庭准备报销资料。</w:t>
            </w:r>
          </w:p>
          <w:p w14:paraId="065DC622">
            <w:pPr>
              <w:pStyle w:val="6"/>
              <w:spacing w:before="33" w:line="222" w:lineRule="auto"/>
              <w:ind w:left="110"/>
            </w:pPr>
            <w:r>
              <w:rPr>
                <w:rFonts w:ascii="Times New Roman" w:hAnsi="Times New Roman" w:eastAsia="Times New Roman" w:cs="Times New Roman"/>
                <w:i/>
                <w:iCs/>
                <w:spacing w:val="8"/>
              </w:rPr>
              <w:t>2.</w:t>
            </w:r>
            <w:r>
              <w:rPr>
                <w:spacing w:val="8"/>
              </w:rPr>
              <w:t>组织特扶家庭参加关爱帮扶活动。</w:t>
            </w:r>
          </w:p>
          <w:p w14:paraId="179DE35A">
            <w:pPr>
              <w:pStyle w:val="6"/>
              <w:spacing w:before="31" w:line="238" w:lineRule="auto"/>
              <w:ind w:left="120" w:right="110" w:hanging="6"/>
            </w:pPr>
            <w:r>
              <w:rPr>
                <w:rFonts w:ascii="Times New Roman" w:hAnsi="Times New Roman" w:eastAsia="Times New Roman" w:cs="Times New Roman"/>
                <w:i/>
                <w:iCs/>
                <w:spacing w:val="-3"/>
              </w:rPr>
              <w:t>3.</w:t>
            </w:r>
            <w:r>
              <w:rPr>
                <w:rFonts w:ascii="Times New Roman" w:hAnsi="Times New Roman" w:eastAsia="Times New Roman" w:cs="Times New Roman"/>
                <w:i/>
                <w:iCs/>
                <w:spacing w:val="-21"/>
              </w:rPr>
              <w:t xml:space="preserve"> </w:t>
            </w:r>
            <w:r>
              <w:rPr>
                <w:spacing w:val="-3"/>
              </w:rPr>
              <w:t>汇总、上报特扶人员端午节、中秋节、元旦（春</w:t>
            </w:r>
            <w:r>
              <w:t xml:space="preserve"> </w:t>
            </w:r>
            <w:r>
              <w:rPr>
                <w:spacing w:val="7"/>
              </w:rPr>
              <w:t>节）慰问金发放名单。</w:t>
            </w:r>
          </w:p>
          <w:p w14:paraId="3F243F13">
            <w:pPr>
              <w:pStyle w:val="6"/>
              <w:spacing w:before="27" w:line="242" w:lineRule="auto"/>
              <w:ind w:left="111" w:right="110" w:hanging="2"/>
              <w:jc w:val="both"/>
            </w:pPr>
            <w:r>
              <w:rPr>
                <w:rFonts w:ascii="Times New Roman" w:hAnsi="Times New Roman" w:eastAsia="Times New Roman" w:cs="Times New Roman"/>
                <w:i/>
                <w:iCs/>
                <w:spacing w:val="7"/>
              </w:rPr>
              <w:t>4.</w:t>
            </w:r>
            <w:r>
              <w:rPr>
                <w:spacing w:val="7"/>
              </w:rPr>
              <w:t>做好宣传教育、生殖健康咨询服务、优生优育</w:t>
            </w:r>
            <w:r>
              <w:rPr>
                <w:spacing w:val="11"/>
              </w:rPr>
              <w:t xml:space="preserve"> </w:t>
            </w:r>
            <w:r>
              <w:rPr>
                <w:spacing w:val="5"/>
              </w:rPr>
              <w:t>指导、计划生育家庭帮扶、权益维护、家庭健康</w:t>
            </w:r>
            <w:r>
              <w:rPr>
                <w:spacing w:val="8"/>
              </w:rPr>
              <w:t xml:space="preserve"> </w:t>
            </w:r>
            <w:r>
              <w:rPr>
                <w:spacing w:val="7"/>
              </w:rPr>
              <w:t>促进等重点任务。</w:t>
            </w:r>
          </w:p>
        </w:tc>
      </w:tr>
      <w:tr w14:paraId="40FBA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669" w:type="dxa"/>
            <w:vAlign w:val="top"/>
          </w:tcPr>
          <w:p w14:paraId="0E0AFC85">
            <w:pPr>
              <w:spacing w:line="266" w:lineRule="auto"/>
              <w:rPr>
                <w:rFonts w:ascii="Noto Sans CJK SC Regular"/>
                <w:sz w:val="21"/>
              </w:rPr>
            </w:pPr>
          </w:p>
          <w:p w14:paraId="675A4FEE">
            <w:pPr>
              <w:spacing w:line="267" w:lineRule="auto"/>
              <w:rPr>
                <w:rFonts w:ascii="Noto Sans CJK SC Regular"/>
                <w:sz w:val="21"/>
              </w:rPr>
            </w:pPr>
          </w:p>
          <w:p w14:paraId="46383A91">
            <w:pPr>
              <w:spacing w:before="57"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35</w:t>
            </w:r>
          </w:p>
        </w:tc>
        <w:tc>
          <w:tcPr>
            <w:tcW w:w="2035" w:type="dxa"/>
            <w:vAlign w:val="top"/>
          </w:tcPr>
          <w:p w14:paraId="36B848B9">
            <w:pPr>
              <w:spacing w:line="426" w:lineRule="auto"/>
              <w:rPr>
                <w:rFonts w:ascii="Noto Sans CJK SC Regular"/>
                <w:sz w:val="21"/>
              </w:rPr>
            </w:pPr>
          </w:p>
          <w:p w14:paraId="77B5A4B6">
            <w:pPr>
              <w:pStyle w:val="6"/>
              <w:spacing w:before="65" w:line="238" w:lineRule="auto"/>
              <w:ind w:left="112" w:right="250" w:firstLine="2"/>
            </w:pPr>
            <w:r>
              <w:rPr>
                <w:spacing w:val="8"/>
              </w:rPr>
              <w:t>婴幼儿照护服务工</w:t>
            </w:r>
            <w:r>
              <w:t xml:space="preserve"> 作</w:t>
            </w:r>
          </w:p>
        </w:tc>
        <w:tc>
          <w:tcPr>
            <w:tcW w:w="1481" w:type="dxa"/>
            <w:vAlign w:val="top"/>
          </w:tcPr>
          <w:p w14:paraId="26E37D28">
            <w:pPr>
              <w:spacing w:line="253" w:lineRule="auto"/>
              <w:rPr>
                <w:rFonts w:ascii="Noto Sans CJK SC Regular"/>
                <w:sz w:val="21"/>
              </w:rPr>
            </w:pPr>
          </w:p>
          <w:p w14:paraId="774FAE82">
            <w:pPr>
              <w:spacing w:line="254" w:lineRule="auto"/>
              <w:rPr>
                <w:rFonts w:ascii="Noto Sans CJK SC Regular"/>
                <w:sz w:val="21"/>
              </w:rPr>
            </w:pPr>
          </w:p>
          <w:p w14:paraId="0F24B0B8">
            <w:pPr>
              <w:pStyle w:val="6"/>
              <w:spacing w:before="66" w:line="224" w:lineRule="auto"/>
              <w:ind w:left="141"/>
            </w:pPr>
            <w:r>
              <w:rPr>
                <w:spacing w:val="3"/>
              </w:rPr>
              <w:t>区卫生健康局</w:t>
            </w:r>
          </w:p>
        </w:tc>
        <w:tc>
          <w:tcPr>
            <w:tcW w:w="4777" w:type="dxa"/>
            <w:vAlign w:val="top"/>
          </w:tcPr>
          <w:p w14:paraId="7CACE483">
            <w:pPr>
              <w:pStyle w:val="6"/>
              <w:spacing w:before="375" w:line="238" w:lineRule="auto"/>
              <w:ind w:left="115" w:right="105" w:firstLine="13"/>
            </w:pPr>
            <w:r>
              <w:rPr>
                <w:rFonts w:ascii="Times New Roman" w:hAnsi="Times New Roman" w:eastAsia="Times New Roman" w:cs="Times New Roman"/>
                <w:i/>
                <w:iCs/>
                <w:spacing w:val="8"/>
              </w:rPr>
              <w:t>1.</w:t>
            </w:r>
            <w:r>
              <w:rPr>
                <w:spacing w:val="8"/>
              </w:rPr>
              <w:t>负责统筹推进、督促指导、监督管理托育服务工</w:t>
            </w:r>
            <w:r>
              <w:rPr>
                <w:spacing w:val="3"/>
              </w:rPr>
              <w:t xml:space="preserve"> </w:t>
            </w:r>
            <w:r>
              <w:rPr>
                <w:spacing w:val="-1"/>
              </w:rPr>
              <w:t>作。</w:t>
            </w:r>
          </w:p>
          <w:p w14:paraId="23E54FC7">
            <w:pPr>
              <w:pStyle w:val="6"/>
              <w:spacing w:before="26" w:line="222" w:lineRule="auto"/>
              <w:ind w:left="108"/>
            </w:pPr>
            <w:r>
              <w:rPr>
                <w:rFonts w:ascii="Times New Roman" w:hAnsi="Times New Roman" w:eastAsia="Times New Roman" w:cs="Times New Roman"/>
                <w:i/>
                <w:iCs/>
                <w:spacing w:val="8"/>
              </w:rPr>
              <w:t>2.</w:t>
            </w:r>
            <w:r>
              <w:rPr>
                <w:spacing w:val="8"/>
              </w:rPr>
              <w:t>负责托育机构卫生保健业务指导。</w:t>
            </w:r>
          </w:p>
          <w:p w14:paraId="1BE857D5">
            <w:pPr>
              <w:pStyle w:val="6"/>
              <w:spacing w:before="33" w:line="241" w:lineRule="auto"/>
              <w:ind w:left="114" w:right="105" w:hanging="2"/>
            </w:pPr>
            <w:r>
              <w:rPr>
                <w:rFonts w:ascii="Times New Roman" w:hAnsi="Times New Roman" w:eastAsia="Times New Roman" w:cs="Times New Roman"/>
                <w:i/>
                <w:iCs/>
                <w:spacing w:val="8"/>
              </w:rPr>
              <w:t>3.</w:t>
            </w:r>
            <w:r>
              <w:rPr>
                <w:spacing w:val="8"/>
              </w:rPr>
              <w:t>协调相关部门对托育机构、母婴设施开展监督管</w:t>
            </w:r>
            <w:r>
              <w:rPr>
                <w:spacing w:val="18"/>
              </w:rPr>
              <w:t xml:space="preserve"> </w:t>
            </w:r>
            <w:r>
              <w:rPr>
                <w:spacing w:val="-1"/>
              </w:rPr>
              <w:t>理。</w:t>
            </w:r>
          </w:p>
        </w:tc>
        <w:tc>
          <w:tcPr>
            <w:tcW w:w="4541" w:type="dxa"/>
            <w:vAlign w:val="top"/>
          </w:tcPr>
          <w:p w14:paraId="5ABEBB38">
            <w:pPr>
              <w:pStyle w:val="6"/>
              <w:spacing w:before="239"/>
              <w:ind w:left="114" w:right="107" w:firstLine="15"/>
            </w:pPr>
            <w:r>
              <w:rPr>
                <w:rFonts w:ascii="Times New Roman" w:hAnsi="Times New Roman" w:eastAsia="Times New Roman" w:cs="Times New Roman"/>
                <w:i/>
                <w:iCs/>
                <w:spacing w:val="6"/>
              </w:rPr>
              <w:t>1.</w:t>
            </w:r>
            <w:r>
              <w:rPr>
                <w:spacing w:val="6"/>
              </w:rPr>
              <w:t>组织推进辖区托育服务发展，落实相关政策措</w:t>
            </w:r>
            <w:r>
              <w:rPr>
                <w:spacing w:val="15"/>
              </w:rPr>
              <w:t xml:space="preserve"> </w:t>
            </w:r>
            <w:r>
              <w:t>施。</w:t>
            </w:r>
          </w:p>
          <w:p w14:paraId="446659DA">
            <w:pPr>
              <w:pStyle w:val="6"/>
              <w:spacing w:before="23" w:line="222" w:lineRule="auto"/>
              <w:ind w:left="110"/>
            </w:pPr>
            <w:r>
              <w:rPr>
                <w:rFonts w:ascii="Times New Roman" w:hAnsi="Times New Roman" w:eastAsia="Times New Roman" w:cs="Times New Roman"/>
                <w:i/>
                <w:iCs/>
                <w:spacing w:val="8"/>
              </w:rPr>
              <w:t>2.</w:t>
            </w:r>
            <w:r>
              <w:rPr>
                <w:spacing w:val="8"/>
              </w:rPr>
              <w:t>协助做好婴幼儿照护宣传工作。</w:t>
            </w:r>
          </w:p>
          <w:p w14:paraId="43876C68">
            <w:pPr>
              <w:pStyle w:val="6"/>
              <w:spacing w:before="31" w:line="237" w:lineRule="auto"/>
              <w:ind w:left="122" w:right="285" w:hanging="8"/>
            </w:pPr>
            <w:r>
              <w:rPr>
                <w:rFonts w:ascii="Times New Roman" w:hAnsi="Times New Roman" w:eastAsia="Times New Roman" w:cs="Times New Roman"/>
                <w:i/>
                <w:iCs/>
                <w:spacing w:val="8"/>
              </w:rPr>
              <w:t>3.</w:t>
            </w:r>
            <w:r>
              <w:rPr>
                <w:spacing w:val="8"/>
              </w:rPr>
              <w:t>对日常巡查检查中发现的涉及婴幼儿照护方</w:t>
            </w:r>
            <w:r>
              <w:rPr>
                <w:spacing w:val="17"/>
              </w:rPr>
              <w:t xml:space="preserve"> </w:t>
            </w:r>
            <w:r>
              <w:rPr>
                <w:spacing w:val="7"/>
              </w:rPr>
              <w:t>面的问题及时上报主管部门。</w:t>
            </w:r>
          </w:p>
          <w:p w14:paraId="071F5644">
            <w:pPr>
              <w:pStyle w:val="6"/>
              <w:spacing w:before="30" w:line="222" w:lineRule="auto"/>
              <w:ind w:left="109"/>
            </w:pPr>
            <w:r>
              <w:rPr>
                <w:rFonts w:ascii="Times New Roman" w:hAnsi="Times New Roman" w:eastAsia="Times New Roman" w:cs="Times New Roman"/>
                <w:i/>
                <w:iCs/>
                <w:spacing w:val="8"/>
              </w:rPr>
              <w:t>4.</w:t>
            </w:r>
            <w:r>
              <w:rPr>
                <w:spacing w:val="8"/>
              </w:rPr>
              <w:t>指导社区开展科学育儿活动。</w:t>
            </w:r>
          </w:p>
        </w:tc>
      </w:tr>
      <w:tr w14:paraId="62BA0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91" w:hRule="atLeast"/>
        </w:trPr>
        <w:tc>
          <w:tcPr>
            <w:tcW w:w="669" w:type="dxa"/>
            <w:vAlign w:val="top"/>
          </w:tcPr>
          <w:p w14:paraId="76607123">
            <w:pPr>
              <w:spacing w:line="255" w:lineRule="auto"/>
              <w:rPr>
                <w:rFonts w:ascii="Noto Sans CJK SC Regular"/>
                <w:sz w:val="21"/>
              </w:rPr>
            </w:pPr>
          </w:p>
          <w:p w14:paraId="7E955938">
            <w:pPr>
              <w:spacing w:line="255" w:lineRule="auto"/>
              <w:rPr>
                <w:rFonts w:ascii="Noto Sans CJK SC Regular"/>
                <w:sz w:val="21"/>
              </w:rPr>
            </w:pPr>
          </w:p>
          <w:p w14:paraId="25AA1E34">
            <w:pPr>
              <w:spacing w:line="255" w:lineRule="auto"/>
              <w:rPr>
                <w:rFonts w:ascii="Noto Sans CJK SC Regular"/>
                <w:sz w:val="21"/>
              </w:rPr>
            </w:pPr>
          </w:p>
          <w:p w14:paraId="2580B98F">
            <w:pPr>
              <w:spacing w:line="256" w:lineRule="auto"/>
              <w:rPr>
                <w:rFonts w:ascii="Noto Sans CJK SC Regular"/>
                <w:sz w:val="21"/>
              </w:rPr>
            </w:pPr>
          </w:p>
          <w:p w14:paraId="7177F046">
            <w:pPr>
              <w:spacing w:before="59"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36</w:t>
            </w:r>
          </w:p>
        </w:tc>
        <w:tc>
          <w:tcPr>
            <w:tcW w:w="2035" w:type="dxa"/>
            <w:vAlign w:val="top"/>
          </w:tcPr>
          <w:p w14:paraId="6F037B13">
            <w:pPr>
              <w:spacing w:line="249" w:lineRule="auto"/>
              <w:rPr>
                <w:rFonts w:ascii="Noto Sans CJK SC Regular"/>
                <w:sz w:val="21"/>
              </w:rPr>
            </w:pPr>
          </w:p>
          <w:p w14:paraId="4C97091C">
            <w:pPr>
              <w:spacing w:line="249" w:lineRule="auto"/>
              <w:rPr>
                <w:rFonts w:ascii="Noto Sans CJK SC Regular"/>
                <w:sz w:val="21"/>
              </w:rPr>
            </w:pPr>
          </w:p>
          <w:p w14:paraId="0F6B294E">
            <w:pPr>
              <w:spacing w:line="249" w:lineRule="auto"/>
              <w:rPr>
                <w:rFonts w:ascii="Noto Sans CJK SC Regular"/>
                <w:sz w:val="21"/>
              </w:rPr>
            </w:pPr>
          </w:p>
          <w:p w14:paraId="72D48D2D">
            <w:pPr>
              <w:spacing w:line="249" w:lineRule="auto"/>
              <w:rPr>
                <w:rFonts w:ascii="Noto Sans CJK SC Regular"/>
                <w:sz w:val="21"/>
              </w:rPr>
            </w:pPr>
          </w:p>
          <w:p w14:paraId="687677F3">
            <w:pPr>
              <w:pStyle w:val="6"/>
              <w:spacing w:before="66" w:line="225" w:lineRule="auto"/>
              <w:ind w:left="134"/>
            </w:pPr>
            <w:r>
              <w:rPr>
                <w:spacing w:val="1"/>
              </w:rPr>
              <w:t>医保工作</w:t>
            </w:r>
          </w:p>
        </w:tc>
        <w:tc>
          <w:tcPr>
            <w:tcW w:w="1481" w:type="dxa"/>
            <w:vAlign w:val="top"/>
          </w:tcPr>
          <w:p w14:paraId="6CFA3D8A">
            <w:pPr>
              <w:spacing w:line="249" w:lineRule="auto"/>
              <w:rPr>
                <w:rFonts w:ascii="Noto Sans CJK SC Regular"/>
                <w:sz w:val="21"/>
              </w:rPr>
            </w:pPr>
          </w:p>
          <w:p w14:paraId="6A131921">
            <w:pPr>
              <w:spacing w:line="249" w:lineRule="auto"/>
              <w:rPr>
                <w:rFonts w:ascii="Noto Sans CJK SC Regular"/>
                <w:sz w:val="21"/>
              </w:rPr>
            </w:pPr>
          </w:p>
          <w:p w14:paraId="0C7BA16D">
            <w:pPr>
              <w:spacing w:line="249" w:lineRule="auto"/>
              <w:rPr>
                <w:rFonts w:ascii="Noto Sans CJK SC Regular"/>
                <w:sz w:val="21"/>
              </w:rPr>
            </w:pPr>
          </w:p>
          <w:p w14:paraId="11DE6E3A">
            <w:pPr>
              <w:spacing w:line="249" w:lineRule="auto"/>
              <w:rPr>
                <w:rFonts w:ascii="Noto Sans CJK SC Regular"/>
                <w:sz w:val="21"/>
              </w:rPr>
            </w:pPr>
          </w:p>
          <w:p w14:paraId="3DE4E024">
            <w:pPr>
              <w:pStyle w:val="6"/>
              <w:spacing w:before="66" w:line="224" w:lineRule="auto"/>
              <w:ind w:left="141"/>
            </w:pPr>
            <w:r>
              <w:rPr>
                <w:spacing w:val="3"/>
              </w:rPr>
              <w:t>区医疗保障局</w:t>
            </w:r>
          </w:p>
        </w:tc>
        <w:tc>
          <w:tcPr>
            <w:tcW w:w="4777" w:type="dxa"/>
            <w:vAlign w:val="top"/>
          </w:tcPr>
          <w:p w14:paraId="18FF654B">
            <w:pPr>
              <w:spacing w:line="268" w:lineRule="auto"/>
              <w:rPr>
                <w:rFonts w:ascii="Noto Sans CJK SC Regular"/>
                <w:sz w:val="21"/>
              </w:rPr>
            </w:pPr>
          </w:p>
          <w:p w14:paraId="296AF699">
            <w:pPr>
              <w:pStyle w:val="6"/>
              <w:spacing w:before="65" w:line="222" w:lineRule="auto"/>
              <w:ind w:left="128"/>
            </w:pPr>
            <w:r>
              <w:rPr>
                <w:rFonts w:ascii="Times New Roman" w:hAnsi="Times New Roman" w:eastAsia="Times New Roman" w:cs="Times New Roman"/>
                <w:i/>
                <w:iCs/>
                <w:spacing w:val="7"/>
              </w:rPr>
              <w:t>1.</w:t>
            </w:r>
            <w:r>
              <w:rPr>
                <w:spacing w:val="7"/>
              </w:rPr>
              <w:t>负责职工医保和居民医保的终止申报工作。</w:t>
            </w:r>
          </w:p>
          <w:p w14:paraId="2B4E8A71">
            <w:pPr>
              <w:pStyle w:val="6"/>
              <w:spacing w:before="30" w:line="222" w:lineRule="auto"/>
              <w:ind w:left="108"/>
            </w:pPr>
            <w:r>
              <w:rPr>
                <w:rFonts w:ascii="Times New Roman" w:hAnsi="Times New Roman" w:eastAsia="Times New Roman" w:cs="Times New Roman"/>
                <w:i/>
                <w:iCs/>
                <w:spacing w:val="8"/>
              </w:rPr>
              <w:t>2.</w:t>
            </w:r>
            <w:r>
              <w:rPr>
                <w:spacing w:val="8"/>
              </w:rPr>
              <w:t>负责异地就医人员的审核审批工作。</w:t>
            </w:r>
          </w:p>
          <w:p w14:paraId="27AA1F51">
            <w:pPr>
              <w:pStyle w:val="6"/>
              <w:spacing w:before="33" w:line="222" w:lineRule="auto"/>
              <w:ind w:left="112"/>
            </w:pPr>
            <w:r>
              <w:rPr>
                <w:rFonts w:ascii="Times New Roman" w:hAnsi="Times New Roman" w:eastAsia="Times New Roman" w:cs="Times New Roman"/>
                <w:i/>
                <w:iCs/>
                <w:spacing w:val="8"/>
              </w:rPr>
              <w:t>3.</w:t>
            </w:r>
            <w:r>
              <w:rPr>
                <w:spacing w:val="8"/>
              </w:rPr>
              <w:t>负责慢特病的申报、鉴定、审核工作。</w:t>
            </w:r>
          </w:p>
          <w:p w14:paraId="51777339">
            <w:pPr>
              <w:pStyle w:val="6"/>
              <w:spacing w:before="30" w:line="222" w:lineRule="auto"/>
              <w:ind w:left="107"/>
            </w:pPr>
            <w:r>
              <w:rPr>
                <w:rFonts w:ascii="Times New Roman" w:hAnsi="Times New Roman" w:eastAsia="Times New Roman" w:cs="Times New Roman"/>
                <w:i/>
                <w:iCs/>
                <w:spacing w:val="8"/>
              </w:rPr>
              <w:t>4.</w:t>
            </w:r>
            <w:r>
              <w:rPr>
                <w:spacing w:val="8"/>
              </w:rPr>
              <w:t>负责医疗保险、生育保险的现金审核工作。</w:t>
            </w:r>
          </w:p>
          <w:p w14:paraId="0D75CA94">
            <w:pPr>
              <w:pStyle w:val="6"/>
              <w:spacing w:before="33" w:line="237" w:lineRule="auto"/>
              <w:ind w:left="114" w:right="311"/>
            </w:pPr>
            <w:r>
              <w:rPr>
                <w:rFonts w:ascii="Times New Roman" w:hAnsi="Times New Roman" w:eastAsia="Times New Roman" w:cs="Times New Roman"/>
                <w:i/>
                <w:iCs/>
                <w:spacing w:val="9"/>
              </w:rPr>
              <w:t>5.</w:t>
            </w:r>
            <w:r>
              <w:rPr>
                <w:spacing w:val="9"/>
              </w:rPr>
              <w:t>负责下发未参加医保人员名册至街道，</w:t>
            </w:r>
            <w:r>
              <w:rPr>
                <w:spacing w:val="8"/>
              </w:rPr>
              <w:t>指导街</w:t>
            </w:r>
            <w:r>
              <w:t xml:space="preserve"> </w:t>
            </w:r>
            <w:r>
              <w:rPr>
                <w:spacing w:val="6"/>
              </w:rPr>
              <w:t>道、社区核实。</w:t>
            </w:r>
          </w:p>
          <w:p w14:paraId="366DE7DD">
            <w:pPr>
              <w:pStyle w:val="6"/>
              <w:spacing w:before="31" w:line="236" w:lineRule="auto"/>
              <w:ind w:left="115" w:right="105" w:hanging="2"/>
            </w:pPr>
            <w:r>
              <w:rPr>
                <w:rFonts w:ascii="Times New Roman" w:hAnsi="Times New Roman" w:eastAsia="Times New Roman" w:cs="Times New Roman"/>
                <w:i/>
                <w:iCs/>
                <w:spacing w:val="8"/>
              </w:rPr>
              <w:t>6.</w:t>
            </w:r>
            <w:r>
              <w:rPr>
                <w:spacing w:val="8"/>
              </w:rPr>
              <w:t>统筹医保参保工作，统筹宣传动员，下发宣传资</w:t>
            </w:r>
            <w:r>
              <w:rPr>
                <w:spacing w:val="18"/>
              </w:rPr>
              <w:t xml:space="preserve"> </w:t>
            </w:r>
            <w:r>
              <w:rPr>
                <w:spacing w:val="-2"/>
              </w:rPr>
              <w:t>料。</w:t>
            </w:r>
          </w:p>
          <w:p w14:paraId="5D726EC7">
            <w:pPr>
              <w:pStyle w:val="6"/>
              <w:spacing w:before="31" w:line="222" w:lineRule="auto"/>
              <w:ind w:left="112"/>
            </w:pPr>
            <w:r>
              <w:rPr>
                <w:rFonts w:ascii="Times New Roman" w:hAnsi="Times New Roman" w:eastAsia="Times New Roman" w:cs="Times New Roman"/>
                <w:i/>
                <w:iCs/>
                <w:spacing w:val="7"/>
              </w:rPr>
              <w:t>7.</w:t>
            </w:r>
            <w:r>
              <w:rPr>
                <w:spacing w:val="7"/>
              </w:rPr>
              <w:t>负责居民医保年度征缴工作。</w:t>
            </w:r>
          </w:p>
          <w:p w14:paraId="112B6761">
            <w:pPr>
              <w:pStyle w:val="6"/>
              <w:spacing w:before="33" w:line="222" w:lineRule="auto"/>
              <w:ind w:left="117"/>
            </w:pPr>
            <w:r>
              <w:rPr>
                <w:rFonts w:ascii="Times New Roman" w:hAnsi="Times New Roman" w:eastAsia="Times New Roman" w:cs="Times New Roman"/>
                <w:i/>
                <w:iCs/>
                <w:spacing w:val="7"/>
              </w:rPr>
              <w:t>8.</w:t>
            </w:r>
            <w:r>
              <w:rPr>
                <w:spacing w:val="7"/>
              </w:rPr>
              <w:t>负责新生儿医保的审核审批工作。</w:t>
            </w:r>
          </w:p>
        </w:tc>
        <w:tc>
          <w:tcPr>
            <w:tcW w:w="4541" w:type="dxa"/>
            <w:vAlign w:val="top"/>
          </w:tcPr>
          <w:p w14:paraId="205AF1E8">
            <w:pPr>
              <w:pStyle w:val="6"/>
              <w:spacing w:before="380" w:line="237" w:lineRule="auto"/>
              <w:ind w:left="118" w:right="110" w:firstLine="12"/>
            </w:pPr>
            <w:r>
              <w:rPr>
                <w:rFonts w:ascii="Times New Roman" w:hAnsi="Times New Roman" w:eastAsia="Times New Roman" w:cs="Times New Roman"/>
                <w:i/>
                <w:iCs/>
                <w:spacing w:val="6"/>
              </w:rPr>
              <w:t>1.</w:t>
            </w:r>
            <w:r>
              <w:rPr>
                <w:spacing w:val="6"/>
              </w:rPr>
              <w:t>提供慢特病、异地就医人员申报的政策咨询服</w:t>
            </w:r>
            <w:r>
              <w:rPr>
                <w:spacing w:val="12"/>
              </w:rPr>
              <w:t xml:space="preserve"> </w:t>
            </w:r>
            <w:r>
              <w:rPr>
                <w:spacing w:val="8"/>
              </w:rPr>
              <w:t>务，指导群众在手机小程序中录入申请资料。</w:t>
            </w:r>
          </w:p>
          <w:p w14:paraId="5A4A2B57">
            <w:pPr>
              <w:pStyle w:val="6"/>
              <w:spacing w:before="31" w:line="238" w:lineRule="auto"/>
              <w:ind w:left="113" w:right="282" w:hanging="3"/>
            </w:pPr>
            <w:r>
              <w:rPr>
                <w:rFonts w:ascii="Times New Roman" w:hAnsi="Times New Roman" w:eastAsia="Times New Roman" w:cs="Times New Roman"/>
                <w:i/>
                <w:iCs/>
                <w:spacing w:val="9"/>
              </w:rPr>
              <w:t>2.</w:t>
            </w:r>
            <w:r>
              <w:rPr>
                <w:spacing w:val="9"/>
              </w:rPr>
              <w:t>办理城乡居民基本医疗保险新生儿参保登记</w:t>
            </w:r>
            <w:r>
              <w:rPr>
                <w:spacing w:val="2"/>
              </w:rPr>
              <w:t xml:space="preserve"> </w:t>
            </w:r>
            <w:r>
              <w:rPr>
                <w:spacing w:val="3"/>
              </w:rPr>
              <w:t>初审。</w:t>
            </w:r>
          </w:p>
          <w:p w14:paraId="72D99E91">
            <w:pPr>
              <w:pStyle w:val="6"/>
              <w:spacing w:before="28" w:line="236" w:lineRule="auto"/>
              <w:ind w:left="109" w:right="107" w:firstLine="5"/>
            </w:pPr>
            <w:r>
              <w:rPr>
                <w:rFonts w:ascii="Times New Roman" w:hAnsi="Times New Roman" w:eastAsia="Times New Roman" w:cs="Times New Roman"/>
                <w:i/>
                <w:iCs/>
                <w:spacing w:val="7"/>
              </w:rPr>
              <w:t>3.</w:t>
            </w:r>
            <w:r>
              <w:rPr>
                <w:spacing w:val="7"/>
              </w:rPr>
              <w:t>开展城乡居民医保政策、缴费标准和方式的宣</w:t>
            </w:r>
            <w:r>
              <w:rPr>
                <w:spacing w:val="8"/>
              </w:rPr>
              <w:t xml:space="preserve"> </w:t>
            </w:r>
            <w:r>
              <w:rPr>
                <w:spacing w:val="2"/>
              </w:rPr>
              <w:t>传。</w:t>
            </w:r>
          </w:p>
          <w:p w14:paraId="7FDBB4B0">
            <w:pPr>
              <w:pStyle w:val="6"/>
              <w:spacing w:before="33" w:line="222" w:lineRule="auto"/>
              <w:ind w:left="109"/>
            </w:pPr>
            <w:r>
              <w:rPr>
                <w:rFonts w:ascii="Times New Roman" w:hAnsi="Times New Roman" w:eastAsia="Times New Roman" w:cs="Times New Roman"/>
                <w:i/>
                <w:iCs/>
                <w:spacing w:val="8"/>
              </w:rPr>
              <w:t>4.</w:t>
            </w:r>
            <w:r>
              <w:rPr>
                <w:spacing w:val="8"/>
              </w:rPr>
              <w:t>提交医疗保险、生育保险现金报销资料。</w:t>
            </w:r>
          </w:p>
          <w:p w14:paraId="7FB6884D">
            <w:pPr>
              <w:pStyle w:val="6"/>
              <w:spacing w:before="31" w:line="237" w:lineRule="auto"/>
              <w:ind w:left="114" w:right="107" w:firstLine="1"/>
            </w:pPr>
            <w:r>
              <w:rPr>
                <w:rFonts w:ascii="Times New Roman" w:hAnsi="Times New Roman" w:eastAsia="Times New Roman" w:cs="Times New Roman"/>
                <w:i/>
                <w:iCs/>
                <w:spacing w:val="7"/>
              </w:rPr>
              <w:t>5.</w:t>
            </w:r>
            <w:r>
              <w:rPr>
                <w:spacing w:val="7"/>
              </w:rPr>
              <w:t xml:space="preserve">组织张贴医保基金监管宣传海报，组织社区开 </w:t>
            </w:r>
            <w:r>
              <w:rPr>
                <w:spacing w:val="6"/>
              </w:rPr>
              <w:t>展宣传工作。</w:t>
            </w:r>
          </w:p>
          <w:p w14:paraId="3142A82D">
            <w:pPr>
              <w:pStyle w:val="6"/>
              <w:spacing w:before="31" w:line="237" w:lineRule="auto"/>
              <w:ind w:left="107" w:right="282" w:firstLine="7"/>
            </w:pPr>
            <w:r>
              <w:rPr>
                <w:rFonts w:ascii="Times New Roman" w:hAnsi="Times New Roman" w:eastAsia="Times New Roman" w:cs="Times New Roman"/>
                <w:i/>
                <w:iCs/>
                <w:spacing w:val="9"/>
              </w:rPr>
              <w:t>6.</w:t>
            </w:r>
            <w:r>
              <w:rPr>
                <w:spacing w:val="9"/>
              </w:rPr>
              <w:t>指导社区核实未参保城乡居民医保人员</w:t>
            </w:r>
            <w:r>
              <w:rPr>
                <w:spacing w:val="8"/>
              </w:rPr>
              <w:t>名单</w:t>
            </w:r>
            <w:r>
              <w:t xml:space="preserve"> </w:t>
            </w:r>
            <w:r>
              <w:rPr>
                <w:spacing w:val="9"/>
              </w:rPr>
              <w:t>信息，引导居民积极参保缴费。</w:t>
            </w:r>
          </w:p>
        </w:tc>
      </w:tr>
    </w:tbl>
    <w:p w14:paraId="5C69E615">
      <w:pPr>
        <w:spacing w:line="342" w:lineRule="auto"/>
        <w:rPr>
          <w:rFonts w:ascii="Noto Sans CJK SC Regular"/>
          <w:sz w:val="21"/>
        </w:rPr>
      </w:pPr>
    </w:p>
    <w:p w14:paraId="214B7973">
      <w:pPr>
        <w:spacing w:before="91" w:line="184" w:lineRule="auto"/>
        <w:ind w:left="6203"/>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rPr>
        <w:t xml:space="preserve"> </w:t>
      </w:r>
      <w:r>
        <w:rPr>
          <w:rFonts w:ascii="SimSun" w:hAnsi="SimSun" w:eastAsia="SimSun" w:cs="SimSun"/>
          <w:spacing w:val="-5"/>
          <w:sz w:val="28"/>
          <w:szCs w:val="28"/>
        </w:rPr>
        <w:t>21</w:t>
      </w:r>
      <w:r>
        <w:rPr>
          <w:rFonts w:ascii="SimSun" w:hAnsi="SimSun" w:eastAsia="SimSun" w:cs="SimSun"/>
          <w:spacing w:val="6"/>
          <w:sz w:val="28"/>
          <w:szCs w:val="28"/>
        </w:rPr>
        <w:t xml:space="preserve"> </w:t>
      </w:r>
      <w:r>
        <w:rPr>
          <w:rFonts w:ascii="SimSun" w:hAnsi="SimSun" w:eastAsia="SimSun" w:cs="SimSun"/>
          <w:spacing w:val="-5"/>
          <w:sz w:val="28"/>
          <w:szCs w:val="28"/>
        </w:rPr>
        <w:t>—</w:t>
      </w:r>
    </w:p>
    <w:p w14:paraId="25575062">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35D581FB">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73256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72023658">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1725B597">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60B72CE4">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29609EAD">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27783592">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6FDF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669" w:type="dxa"/>
            <w:vAlign w:val="top"/>
          </w:tcPr>
          <w:p w14:paraId="34DA6408">
            <w:pPr>
              <w:spacing w:line="431" w:lineRule="auto"/>
              <w:rPr>
                <w:rFonts w:ascii="Noto Sans CJK SC Regular"/>
                <w:sz w:val="21"/>
              </w:rPr>
            </w:pPr>
          </w:p>
          <w:p w14:paraId="1266F38D">
            <w:pPr>
              <w:spacing w:before="57"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37</w:t>
            </w:r>
          </w:p>
        </w:tc>
        <w:tc>
          <w:tcPr>
            <w:tcW w:w="2035" w:type="dxa"/>
            <w:vAlign w:val="top"/>
          </w:tcPr>
          <w:p w14:paraId="432EDB8C">
            <w:pPr>
              <w:spacing w:line="405" w:lineRule="auto"/>
              <w:rPr>
                <w:rFonts w:ascii="Noto Sans CJK SC Regular"/>
                <w:sz w:val="21"/>
              </w:rPr>
            </w:pPr>
          </w:p>
          <w:p w14:paraId="6AA6DDCE">
            <w:pPr>
              <w:pStyle w:val="6"/>
              <w:spacing w:before="65" w:line="222" w:lineRule="auto"/>
              <w:ind w:left="105"/>
            </w:pPr>
            <w:r>
              <w:rPr>
                <w:spacing w:val="9"/>
              </w:rPr>
              <w:t>传染病防治</w:t>
            </w:r>
          </w:p>
        </w:tc>
        <w:tc>
          <w:tcPr>
            <w:tcW w:w="1481" w:type="dxa"/>
            <w:vAlign w:val="top"/>
          </w:tcPr>
          <w:p w14:paraId="348006BF">
            <w:pPr>
              <w:spacing w:line="405" w:lineRule="auto"/>
              <w:rPr>
                <w:rFonts w:ascii="Noto Sans CJK SC Regular"/>
                <w:sz w:val="21"/>
              </w:rPr>
            </w:pPr>
          </w:p>
          <w:p w14:paraId="386C4273">
            <w:pPr>
              <w:pStyle w:val="6"/>
              <w:spacing w:before="65" w:line="224" w:lineRule="auto"/>
              <w:ind w:left="141"/>
            </w:pPr>
            <w:r>
              <w:rPr>
                <w:spacing w:val="3"/>
              </w:rPr>
              <w:t>区卫生健康局</w:t>
            </w:r>
          </w:p>
        </w:tc>
        <w:tc>
          <w:tcPr>
            <w:tcW w:w="4777" w:type="dxa"/>
            <w:vAlign w:val="top"/>
          </w:tcPr>
          <w:p w14:paraId="36A6D9B7">
            <w:pPr>
              <w:pStyle w:val="6"/>
              <w:spacing w:before="337" w:line="221" w:lineRule="auto"/>
              <w:ind w:left="128"/>
            </w:pPr>
            <w:r>
              <w:rPr>
                <w:rFonts w:ascii="Times New Roman" w:hAnsi="Times New Roman" w:eastAsia="Times New Roman" w:cs="Times New Roman"/>
                <w:i/>
                <w:iCs/>
                <w:spacing w:val="8"/>
              </w:rPr>
              <w:t>1.</w:t>
            </w:r>
            <w:r>
              <w:rPr>
                <w:spacing w:val="8"/>
              </w:rPr>
              <w:t>负责组织开展对突发公共卫生事件的预防、监</w:t>
            </w:r>
          </w:p>
          <w:p w14:paraId="3524BA6F">
            <w:pPr>
              <w:pStyle w:val="6"/>
              <w:spacing w:before="31" w:line="239" w:lineRule="auto"/>
              <w:ind w:left="124" w:right="107" w:hanging="5"/>
            </w:pPr>
            <w:r>
              <w:rPr>
                <w:spacing w:val="6"/>
              </w:rPr>
              <w:t>测、预警、疫情报告、调查、控制、监督和医疗救</w:t>
            </w:r>
            <w:r>
              <w:rPr>
                <w:spacing w:val="12"/>
              </w:rPr>
              <w:t xml:space="preserve"> </w:t>
            </w:r>
            <w:r>
              <w:rPr>
                <w:spacing w:val="2"/>
              </w:rPr>
              <w:t>治工作。</w:t>
            </w:r>
          </w:p>
          <w:p w14:paraId="2E32AC5B">
            <w:pPr>
              <w:pStyle w:val="6"/>
              <w:spacing w:before="29" w:line="222" w:lineRule="auto"/>
              <w:ind w:left="108"/>
            </w:pPr>
            <w:r>
              <w:rPr>
                <w:rFonts w:ascii="Times New Roman" w:hAnsi="Times New Roman" w:eastAsia="Times New Roman" w:cs="Times New Roman"/>
                <w:i/>
                <w:iCs/>
                <w:spacing w:val="6"/>
              </w:rPr>
              <w:t>2.</w:t>
            </w:r>
            <w:r>
              <w:rPr>
                <w:rFonts w:ascii="Times New Roman" w:hAnsi="Times New Roman" w:eastAsia="Times New Roman" w:cs="Times New Roman"/>
                <w:i/>
                <w:iCs/>
                <w:spacing w:val="-30"/>
              </w:rPr>
              <w:t xml:space="preserve"> </w:t>
            </w:r>
            <w:r>
              <w:rPr>
                <w:spacing w:val="6"/>
              </w:rPr>
              <w:t>落实常态化监测工作。</w:t>
            </w:r>
          </w:p>
        </w:tc>
        <w:tc>
          <w:tcPr>
            <w:tcW w:w="4541" w:type="dxa"/>
            <w:vAlign w:val="top"/>
          </w:tcPr>
          <w:p w14:paraId="51D7BF04">
            <w:pPr>
              <w:spacing w:line="242" w:lineRule="auto"/>
              <w:rPr>
                <w:rFonts w:ascii="Noto Sans CJK SC Regular"/>
                <w:sz w:val="21"/>
              </w:rPr>
            </w:pPr>
          </w:p>
          <w:p w14:paraId="2B41591E">
            <w:pPr>
              <w:pStyle w:val="6"/>
              <w:spacing w:before="66" w:line="222" w:lineRule="auto"/>
              <w:ind w:left="130"/>
            </w:pPr>
            <w:r>
              <w:rPr>
                <w:rFonts w:ascii="Times New Roman" w:hAnsi="Times New Roman" w:eastAsia="Times New Roman" w:cs="Times New Roman"/>
                <w:i/>
                <w:iCs/>
                <w:spacing w:val="7"/>
              </w:rPr>
              <w:t>1.</w:t>
            </w:r>
            <w:r>
              <w:rPr>
                <w:spacing w:val="7"/>
              </w:rPr>
              <w:t>发现辖区出现疫情，及时上报疾控部门。</w:t>
            </w:r>
          </w:p>
          <w:p w14:paraId="7ECC5262">
            <w:pPr>
              <w:pStyle w:val="6"/>
              <w:spacing w:before="31" w:line="238" w:lineRule="auto"/>
              <w:ind w:left="120" w:right="107" w:hanging="10"/>
            </w:pPr>
            <w:r>
              <w:rPr>
                <w:rFonts w:ascii="Times New Roman" w:hAnsi="Times New Roman" w:eastAsia="Times New Roman" w:cs="Times New Roman"/>
                <w:i/>
                <w:iCs/>
                <w:spacing w:val="7"/>
              </w:rPr>
              <w:t>2.</w:t>
            </w:r>
            <w:r>
              <w:rPr>
                <w:spacing w:val="7"/>
              </w:rPr>
              <w:t>做好社区防控工作，发动居民参与各项传染病</w:t>
            </w:r>
            <w:r>
              <w:rPr>
                <w:spacing w:val="13"/>
              </w:rPr>
              <w:t xml:space="preserve"> </w:t>
            </w:r>
            <w:r>
              <w:rPr>
                <w:spacing w:val="7"/>
              </w:rPr>
              <w:t>专项监测随访和调查工作。</w:t>
            </w:r>
          </w:p>
        </w:tc>
      </w:tr>
      <w:tr w14:paraId="67727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669" w:type="dxa"/>
            <w:vAlign w:val="top"/>
          </w:tcPr>
          <w:p w14:paraId="3761B4C3">
            <w:pPr>
              <w:rPr>
                <w:rFonts w:ascii="Noto Sans CJK SC Regular"/>
                <w:sz w:val="21"/>
              </w:rPr>
            </w:pPr>
          </w:p>
          <w:p w14:paraId="513FB7CC">
            <w:pPr>
              <w:spacing w:line="241" w:lineRule="auto"/>
              <w:rPr>
                <w:rFonts w:ascii="Noto Sans CJK SC Regular"/>
                <w:sz w:val="21"/>
              </w:rPr>
            </w:pPr>
          </w:p>
          <w:p w14:paraId="00637F9F">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38</w:t>
            </w:r>
          </w:p>
        </w:tc>
        <w:tc>
          <w:tcPr>
            <w:tcW w:w="2035" w:type="dxa"/>
            <w:vAlign w:val="top"/>
          </w:tcPr>
          <w:p w14:paraId="1C0F1CFB">
            <w:pPr>
              <w:spacing w:line="456" w:lineRule="auto"/>
              <w:rPr>
                <w:rFonts w:ascii="Noto Sans CJK SC Regular"/>
                <w:sz w:val="21"/>
              </w:rPr>
            </w:pPr>
          </w:p>
          <w:p w14:paraId="45E253B9">
            <w:pPr>
              <w:pStyle w:val="6"/>
              <w:spacing w:before="65" w:line="222" w:lineRule="auto"/>
              <w:ind w:left="114"/>
            </w:pPr>
            <w:r>
              <w:rPr>
                <w:spacing w:val="7"/>
              </w:rPr>
              <w:t>社区卫生服务</w:t>
            </w:r>
          </w:p>
        </w:tc>
        <w:tc>
          <w:tcPr>
            <w:tcW w:w="1481" w:type="dxa"/>
            <w:vAlign w:val="top"/>
          </w:tcPr>
          <w:p w14:paraId="536FA1F8">
            <w:pPr>
              <w:spacing w:line="456" w:lineRule="auto"/>
              <w:rPr>
                <w:rFonts w:ascii="Noto Sans CJK SC Regular"/>
                <w:sz w:val="21"/>
              </w:rPr>
            </w:pPr>
          </w:p>
          <w:p w14:paraId="09260B60">
            <w:pPr>
              <w:pStyle w:val="6"/>
              <w:spacing w:before="65" w:line="224" w:lineRule="auto"/>
              <w:ind w:left="141"/>
            </w:pPr>
            <w:r>
              <w:rPr>
                <w:spacing w:val="3"/>
              </w:rPr>
              <w:t>区卫生健康局</w:t>
            </w:r>
          </w:p>
        </w:tc>
        <w:tc>
          <w:tcPr>
            <w:tcW w:w="4777" w:type="dxa"/>
            <w:vAlign w:val="top"/>
          </w:tcPr>
          <w:p w14:paraId="35551F57">
            <w:pPr>
              <w:pStyle w:val="6"/>
              <w:spacing w:before="288" w:line="221" w:lineRule="auto"/>
              <w:ind w:left="128"/>
            </w:pPr>
            <w:r>
              <w:rPr>
                <w:rFonts w:ascii="Times New Roman" w:hAnsi="Times New Roman" w:eastAsia="Times New Roman" w:cs="Times New Roman"/>
                <w:i/>
                <w:iCs/>
                <w:spacing w:val="8"/>
              </w:rPr>
              <w:t>1.</w:t>
            </w:r>
            <w:r>
              <w:rPr>
                <w:spacing w:val="8"/>
              </w:rPr>
              <w:t>负责对城市社区卫生服务机构设置与运行的管</w:t>
            </w:r>
          </w:p>
          <w:p w14:paraId="6C1A83E6">
            <w:pPr>
              <w:pStyle w:val="6"/>
              <w:spacing w:before="32" w:line="237" w:lineRule="auto"/>
              <w:ind w:left="116" w:right="105" w:hanging="1"/>
            </w:pPr>
            <w:r>
              <w:rPr>
                <w:spacing w:val="6"/>
              </w:rPr>
              <w:t>理，保障居民公平享有安全、有效、便捷、经济的</w:t>
            </w:r>
            <w:r>
              <w:rPr>
                <w:spacing w:val="18"/>
              </w:rPr>
              <w:t xml:space="preserve"> </w:t>
            </w:r>
            <w:r>
              <w:rPr>
                <w:spacing w:val="6"/>
              </w:rPr>
              <w:t>社区卫生服务。</w:t>
            </w:r>
          </w:p>
          <w:p w14:paraId="336C2B65">
            <w:pPr>
              <w:pStyle w:val="6"/>
              <w:spacing w:before="31" w:line="237" w:lineRule="auto"/>
              <w:ind w:left="117" w:right="105" w:hanging="9"/>
            </w:pPr>
            <w:r>
              <w:rPr>
                <w:rFonts w:ascii="Times New Roman" w:hAnsi="Times New Roman" w:eastAsia="Times New Roman" w:cs="Times New Roman"/>
                <w:i/>
                <w:iCs/>
                <w:spacing w:val="9"/>
              </w:rPr>
              <w:t>2.</w:t>
            </w:r>
            <w:r>
              <w:rPr>
                <w:spacing w:val="9"/>
              </w:rPr>
              <w:t>为辖区常住居民提供全面、公平可及的基本公共</w:t>
            </w:r>
            <w:r>
              <w:t xml:space="preserve"> </w:t>
            </w:r>
            <w:r>
              <w:rPr>
                <w:spacing w:val="8"/>
              </w:rPr>
              <w:t>卫生服务，切实提升居民的健康福祉。</w:t>
            </w:r>
          </w:p>
        </w:tc>
        <w:tc>
          <w:tcPr>
            <w:tcW w:w="4541" w:type="dxa"/>
            <w:vAlign w:val="top"/>
          </w:tcPr>
          <w:p w14:paraId="1F452F89">
            <w:pPr>
              <w:spacing w:line="293" w:lineRule="auto"/>
              <w:rPr>
                <w:rFonts w:ascii="Noto Sans CJK SC Regular"/>
                <w:sz w:val="21"/>
              </w:rPr>
            </w:pPr>
          </w:p>
          <w:p w14:paraId="74FE7070">
            <w:pPr>
              <w:pStyle w:val="6"/>
              <w:spacing w:before="66" w:line="221" w:lineRule="auto"/>
              <w:ind w:left="130"/>
            </w:pPr>
            <w:r>
              <w:rPr>
                <w:rFonts w:ascii="Times New Roman" w:hAnsi="Times New Roman" w:eastAsia="Times New Roman" w:cs="Times New Roman"/>
                <w:i/>
                <w:iCs/>
                <w:spacing w:val="7"/>
              </w:rPr>
              <w:t>1.</w:t>
            </w:r>
            <w:r>
              <w:rPr>
                <w:spacing w:val="7"/>
              </w:rPr>
              <w:t>对社区卫生服务机构的设置提出意见建议。</w:t>
            </w:r>
          </w:p>
          <w:p w14:paraId="78207CEB">
            <w:pPr>
              <w:pStyle w:val="6"/>
              <w:spacing w:before="34" w:line="236" w:lineRule="auto"/>
              <w:ind w:left="115" w:right="107" w:hanging="5"/>
            </w:pPr>
            <w:r>
              <w:rPr>
                <w:rFonts w:ascii="Times New Roman" w:hAnsi="Times New Roman" w:eastAsia="Times New Roman" w:cs="Times New Roman"/>
                <w:i/>
                <w:iCs/>
                <w:spacing w:val="7"/>
              </w:rPr>
              <w:t>2.</w:t>
            </w:r>
            <w:r>
              <w:rPr>
                <w:spacing w:val="7"/>
              </w:rPr>
              <w:t>提供辖区内的常住居民、暂住居民及其他有关</w:t>
            </w:r>
            <w:r>
              <w:rPr>
                <w:spacing w:val="13"/>
              </w:rPr>
              <w:t xml:space="preserve"> </w:t>
            </w:r>
            <w:r>
              <w:rPr>
                <w:spacing w:val="8"/>
              </w:rPr>
              <w:t>人员基本信息给社区卫生服务机构。</w:t>
            </w:r>
          </w:p>
        </w:tc>
      </w:tr>
      <w:tr w14:paraId="1EB2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669" w:type="dxa"/>
            <w:vAlign w:val="top"/>
          </w:tcPr>
          <w:p w14:paraId="00D71BBF">
            <w:pPr>
              <w:spacing w:line="241" w:lineRule="auto"/>
              <w:rPr>
                <w:rFonts w:ascii="Noto Sans CJK SC Regular"/>
                <w:sz w:val="21"/>
              </w:rPr>
            </w:pPr>
          </w:p>
          <w:p w14:paraId="2FD09A18">
            <w:pPr>
              <w:spacing w:line="241" w:lineRule="auto"/>
              <w:rPr>
                <w:rFonts w:ascii="Noto Sans CJK SC Regular"/>
                <w:sz w:val="21"/>
              </w:rPr>
            </w:pPr>
          </w:p>
          <w:p w14:paraId="039BEF14">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39</w:t>
            </w:r>
          </w:p>
        </w:tc>
        <w:tc>
          <w:tcPr>
            <w:tcW w:w="2035" w:type="dxa"/>
            <w:vAlign w:val="top"/>
          </w:tcPr>
          <w:p w14:paraId="6C9C99B6">
            <w:pPr>
              <w:spacing w:line="457" w:lineRule="auto"/>
              <w:rPr>
                <w:rFonts w:ascii="Noto Sans CJK SC Regular"/>
                <w:sz w:val="21"/>
              </w:rPr>
            </w:pPr>
          </w:p>
          <w:p w14:paraId="7E1C871B">
            <w:pPr>
              <w:pStyle w:val="6"/>
              <w:spacing w:before="65" w:line="224" w:lineRule="auto"/>
              <w:ind w:left="116"/>
            </w:pPr>
            <w:r>
              <w:rPr>
                <w:spacing w:val="5"/>
              </w:rPr>
              <w:t>无偿献血</w:t>
            </w:r>
          </w:p>
        </w:tc>
        <w:tc>
          <w:tcPr>
            <w:tcW w:w="1481" w:type="dxa"/>
            <w:vAlign w:val="top"/>
          </w:tcPr>
          <w:p w14:paraId="582ADF22">
            <w:pPr>
              <w:spacing w:line="457" w:lineRule="auto"/>
              <w:rPr>
                <w:rFonts w:ascii="Noto Sans CJK SC Regular"/>
                <w:sz w:val="21"/>
              </w:rPr>
            </w:pPr>
          </w:p>
          <w:p w14:paraId="7465272D">
            <w:pPr>
              <w:pStyle w:val="6"/>
              <w:spacing w:before="65" w:line="224" w:lineRule="auto"/>
              <w:ind w:left="141"/>
            </w:pPr>
            <w:r>
              <w:rPr>
                <w:spacing w:val="3"/>
              </w:rPr>
              <w:t>区卫生健康局</w:t>
            </w:r>
          </w:p>
        </w:tc>
        <w:tc>
          <w:tcPr>
            <w:tcW w:w="4777" w:type="dxa"/>
            <w:vAlign w:val="top"/>
          </w:tcPr>
          <w:p w14:paraId="3E809F39">
            <w:pPr>
              <w:spacing w:line="294" w:lineRule="auto"/>
              <w:rPr>
                <w:rFonts w:ascii="Noto Sans CJK SC Regular"/>
                <w:sz w:val="21"/>
              </w:rPr>
            </w:pPr>
          </w:p>
          <w:p w14:paraId="436B6316">
            <w:pPr>
              <w:pStyle w:val="6"/>
              <w:spacing w:before="66" w:line="223" w:lineRule="auto"/>
              <w:ind w:left="128"/>
            </w:pPr>
            <w:r>
              <w:rPr>
                <w:rFonts w:ascii="Times New Roman" w:hAnsi="Times New Roman" w:eastAsia="Times New Roman" w:cs="Times New Roman"/>
                <w:i/>
                <w:iCs/>
                <w:spacing w:val="6"/>
              </w:rPr>
              <w:t>1.</w:t>
            </w:r>
            <w:r>
              <w:rPr>
                <w:spacing w:val="6"/>
              </w:rPr>
              <w:t>统筹全区无偿献血工作。</w:t>
            </w:r>
          </w:p>
          <w:p w14:paraId="50A601C2">
            <w:pPr>
              <w:pStyle w:val="6"/>
              <w:spacing w:before="29" w:line="222" w:lineRule="auto"/>
              <w:ind w:left="108"/>
            </w:pPr>
            <w:r>
              <w:rPr>
                <w:rFonts w:ascii="Times New Roman" w:hAnsi="Times New Roman" w:eastAsia="Times New Roman" w:cs="Times New Roman"/>
                <w:i/>
                <w:iCs/>
                <w:spacing w:val="8"/>
              </w:rPr>
              <w:t>2.</w:t>
            </w:r>
            <w:r>
              <w:rPr>
                <w:spacing w:val="8"/>
              </w:rPr>
              <w:t>负责无偿献血工作的监督管理。</w:t>
            </w:r>
          </w:p>
          <w:p w14:paraId="5717C520">
            <w:pPr>
              <w:pStyle w:val="6"/>
              <w:spacing w:before="33" w:line="223" w:lineRule="auto"/>
              <w:ind w:left="112"/>
            </w:pPr>
            <w:r>
              <w:rPr>
                <w:rFonts w:ascii="Times New Roman" w:hAnsi="Times New Roman" w:eastAsia="Times New Roman" w:cs="Times New Roman"/>
                <w:i/>
                <w:iCs/>
                <w:spacing w:val="8"/>
              </w:rPr>
              <w:t>3.</w:t>
            </w:r>
            <w:r>
              <w:rPr>
                <w:spacing w:val="8"/>
              </w:rPr>
              <w:t>协调推进无偿献血年度工作开展。</w:t>
            </w:r>
          </w:p>
        </w:tc>
        <w:tc>
          <w:tcPr>
            <w:tcW w:w="4541" w:type="dxa"/>
            <w:vAlign w:val="top"/>
          </w:tcPr>
          <w:p w14:paraId="3DA18994">
            <w:pPr>
              <w:spacing w:line="376" w:lineRule="auto"/>
              <w:rPr>
                <w:rFonts w:ascii="Noto Sans CJK SC Regular"/>
                <w:sz w:val="21"/>
              </w:rPr>
            </w:pPr>
          </w:p>
          <w:p w14:paraId="2BC95413">
            <w:pPr>
              <w:pStyle w:val="6"/>
              <w:spacing w:before="65" w:line="238" w:lineRule="auto"/>
              <w:ind w:left="114" w:right="107" w:firstLine="5"/>
            </w:pPr>
            <w:r>
              <w:rPr>
                <w:spacing w:val="5"/>
              </w:rPr>
              <w:t>开展广泛宣传动员，组织居民参与无偿献血，开</w:t>
            </w:r>
            <w:r>
              <w:rPr>
                <w:spacing w:val="1"/>
              </w:rPr>
              <w:t xml:space="preserve"> </w:t>
            </w:r>
            <w:r>
              <w:rPr>
                <w:spacing w:val="7"/>
              </w:rPr>
              <w:t>展团体无偿献血活动。</w:t>
            </w:r>
          </w:p>
        </w:tc>
      </w:tr>
      <w:tr w14:paraId="65B36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669" w:type="dxa"/>
            <w:vAlign w:val="top"/>
          </w:tcPr>
          <w:p w14:paraId="35EC862D">
            <w:pPr>
              <w:spacing w:line="245" w:lineRule="auto"/>
              <w:rPr>
                <w:rFonts w:ascii="Noto Sans CJK SC Regular"/>
                <w:sz w:val="21"/>
              </w:rPr>
            </w:pPr>
          </w:p>
          <w:p w14:paraId="2CD826A4">
            <w:pPr>
              <w:spacing w:line="245" w:lineRule="auto"/>
              <w:rPr>
                <w:rFonts w:ascii="Noto Sans CJK SC Regular"/>
                <w:sz w:val="21"/>
              </w:rPr>
            </w:pPr>
          </w:p>
          <w:p w14:paraId="03106984">
            <w:pPr>
              <w:spacing w:line="245" w:lineRule="auto"/>
              <w:rPr>
                <w:rFonts w:ascii="Noto Sans CJK SC Regular"/>
                <w:sz w:val="21"/>
              </w:rPr>
            </w:pPr>
          </w:p>
          <w:p w14:paraId="6EFBBC8E">
            <w:pPr>
              <w:spacing w:before="58" w:line="195" w:lineRule="auto"/>
              <w:ind w:left="229"/>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40</w:t>
            </w:r>
          </w:p>
        </w:tc>
        <w:tc>
          <w:tcPr>
            <w:tcW w:w="2035" w:type="dxa"/>
            <w:vAlign w:val="top"/>
          </w:tcPr>
          <w:p w14:paraId="26013FDD">
            <w:pPr>
              <w:spacing w:line="355" w:lineRule="auto"/>
              <w:rPr>
                <w:rFonts w:ascii="Noto Sans CJK SC Regular"/>
                <w:sz w:val="21"/>
              </w:rPr>
            </w:pPr>
          </w:p>
          <w:p w14:paraId="38710213">
            <w:pPr>
              <w:spacing w:line="355" w:lineRule="auto"/>
              <w:rPr>
                <w:rFonts w:ascii="Noto Sans CJK SC Regular"/>
                <w:sz w:val="21"/>
              </w:rPr>
            </w:pPr>
          </w:p>
          <w:p w14:paraId="2E48E75C">
            <w:pPr>
              <w:pStyle w:val="6"/>
              <w:spacing w:before="65" w:line="228" w:lineRule="auto"/>
              <w:ind w:left="110"/>
            </w:pPr>
            <w:r>
              <w:rPr>
                <w:spacing w:val="8"/>
              </w:rPr>
              <w:t>血吸虫病防治</w:t>
            </w:r>
          </w:p>
        </w:tc>
        <w:tc>
          <w:tcPr>
            <w:tcW w:w="1481" w:type="dxa"/>
            <w:vAlign w:val="top"/>
          </w:tcPr>
          <w:p w14:paraId="4846A588">
            <w:pPr>
              <w:spacing w:line="355" w:lineRule="auto"/>
              <w:rPr>
                <w:rFonts w:ascii="Noto Sans CJK SC Regular"/>
                <w:sz w:val="21"/>
              </w:rPr>
            </w:pPr>
          </w:p>
          <w:p w14:paraId="5D8B41AB">
            <w:pPr>
              <w:spacing w:line="355" w:lineRule="auto"/>
              <w:rPr>
                <w:rFonts w:ascii="Noto Sans CJK SC Regular"/>
                <w:sz w:val="21"/>
              </w:rPr>
            </w:pPr>
          </w:p>
          <w:p w14:paraId="16B77215">
            <w:pPr>
              <w:pStyle w:val="6"/>
              <w:spacing w:before="65" w:line="224" w:lineRule="auto"/>
              <w:ind w:left="141"/>
            </w:pPr>
            <w:r>
              <w:rPr>
                <w:spacing w:val="3"/>
              </w:rPr>
              <w:t>区卫生健康局</w:t>
            </w:r>
          </w:p>
        </w:tc>
        <w:tc>
          <w:tcPr>
            <w:tcW w:w="4777" w:type="dxa"/>
            <w:vAlign w:val="top"/>
          </w:tcPr>
          <w:p w14:paraId="6989F1E9">
            <w:pPr>
              <w:pStyle w:val="6"/>
              <w:spacing w:before="307" w:line="238" w:lineRule="auto"/>
              <w:ind w:left="112" w:right="311" w:firstLine="16"/>
            </w:pPr>
            <w:r>
              <w:rPr>
                <w:rFonts w:ascii="Times New Roman" w:hAnsi="Times New Roman" w:eastAsia="Times New Roman" w:cs="Times New Roman"/>
                <w:i/>
                <w:iCs/>
                <w:spacing w:val="8"/>
              </w:rPr>
              <w:t>1.</w:t>
            </w:r>
            <w:r>
              <w:rPr>
                <w:spacing w:val="8"/>
              </w:rPr>
              <w:t>承担有钉螺的洲滩等地带和血吸虫病易感地带</w:t>
            </w:r>
            <w:r>
              <w:rPr>
                <w:spacing w:val="4"/>
              </w:rPr>
              <w:t xml:space="preserve"> </w:t>
            </w:r>
            <w:r>
              <w:rPr>
                <w:spacing w:val="6"/>
              </w:rPr>
              <w:t>查灭螺工作。</w:t>
            </w:r>
          </w:p>
          <w:p w14:paraId="6C19E865">
            <w:pPr>
              <w:pStyle w:val="6"/>
              <w:spacing w:before="27" w:line="237" w:lineRule="auto"/>
              <w:ind w:left="107" w:right="105" w:firstLine="1"/>
            </w:pPr>
            <w:r>
              <w:rPr>
                <w:rFonts w:ascii="Times New Roman" w:hAnsi="Times New Roman" w:eastAsia="Times New Roman" w:cs="Times New Roman"/>
                <w:i/>
                <w:iCs/>
                <w:spacing w:val="8"/>
              </w:rPr>
              <w:t>2.</w:t>
            </w:r>
            <w:r>
              <w:rPr>
                <w:rFonts w:ascii="Times New Roman" w:hAnsi="Times New Roman" w:eastAsia="Times New Roman" w:cs="Times New Roman"/>
                <w:i/>
                <w:iCs/>
                <w:spacing w:val="-27"/>
              </w:rPr>
              <w:t xml:space="preserve"> </w:t>
            </w:r>
            <w:r>
              <w:rPr>
                <w:spacing w:val="8"/>
              </w:rPr>
              <w:t>落实汛期血吸虫病查治病工作，开展全区血防宣</w:t>
            </w:r>
            <w:r>
              <w:t xml:space="preserve"> </w:t>
            </w:r>
            <w:r>
              <w:rPr>
                <w:spacing w:val="7"/>
              </w:rPr>
              <w:t>传教育工作。</w:t>
            </w:r>
          </w:p>
          <w:p w14:paraId="2F6B013B">
            <w:pPr>
              <w:pStyle w:val="6"/>
              <w:spacing w:before="28" w:line="238" w:lineRule="auto"/>
              <w:ind w:left="118" w:right="107" w:hanging="6"/>
            </w:pPr>
            <w:r>
              <w:rPr>
                <w:rFonts w:ascii="Times New Roman" w:hAnsi="Times New Roman" w:eastAsia="Times New Roman" w:cs="Times New Roman"/>
                <w:i/>
                <w:iCs/>
                <w:spacing w:val="8"/>
              </w:rPr>
              <w:t>3.</w:t>
            </w:r>
            <w:r>
              <w:rPr>
                <w:spacing w:val="8"/>
              </w:rPr>
              <w:t>做好保护警示标志和执行禁令的工作，劝阻违反</w:t>
            </w:r>
            <w:r>
              <w:rPr>
                <w:spacing w:val="16"/>
              </w:rPr>
              <w:t xml:space="preserve"> </w:t>
            </w:r>
            <w:r>
              <w:rPr>
                <w:spacing w:val="5"/>
              </w:rPr>
              <w:t>禁令的行为。</w:t>
            </w:r>
          </w:p>
          <w:p w14:paraId="1A4A8AD8">
            <w:pPr>
              <w:pStyle w:val="6"/>
              <w:spacing w:before="31" w:line="237" w:lineRule="auto"/>
              <w:ind w:left="119" w:right="311" w:hanging="12"/>
            </w:pPr>
            <w:r>
              <w:rPr>
                <w:rFonts w:ascii="Times New Roman" w:hAnsi="Times New Roman" w:eastAsia="Times New Roman" w:cs="Times New Roman"/>
                <w:i/>
                <w:iCs/>
                <w:spacing w:val="9"/>
              </w:rPr>
              <w:t>4.</w:t>
            </w:r>
            <w:r>
              <w:rPr>
                <w:spacing w:val="9"/>
              </w:rPr>
              <w:t>对单位或者个人向水体排放或者施用未经无害</w:t>
            </w:r>
            <w:r>
              <w:rPr>
                <w:spacing w:val="3"/>
              </w:rPr>
              <w:t xml:space="preserve"> </w:t>
            </w:r>
            <w:r>
              <w:rPr>
                <w:spacing w:val="8"/>
              </w:rPr>
              <w:t>化处理的人畜粪便逾期不整改的代履行。</w:t>
            </w:r>
          </w:p>
        </w:tc>
        <w:tc>
          <w:tcPr>
            <w:tcW w:w="4541" w:type="dxa"/>
            <w:vAlign w:val="top"/>
          </w:tcPr>
          <w:p w14:paraId="25E46D91">
            <w:pPr>
              <w:spacing w:line="273" w:lineRule="auto"/>
              <w:rPr>
                <w:rFonts w:ascii="Noto Sans CJK SC Regular"/>
                <w:sz w:val="21"/>
              </w:rPr>
            </w:pPr>
          </w:p>
          <w:p w14:paraId="3437C884">
            <w:pPr>
              <w:spacing w:line="274" w:lineRule="auto"/>
              <w:rPr>
                <w:rFonts w:ascii="Noto Sans CJK SC Regular"/>
                <w:sz w:val="21"/>
              </w:rPr>
            </w:pPr>
          </w:p>
          <w:p w14:paraId="384FA960">
            <w:pPr>
              <w:pStyle w:val="6"/>
              <w:spacing w:before="66" w:line="222" w:lineRule="auto"/>
              <w:ind w:left="130"/>
            </w:pPr>
            <w:r>
              <w:rPr>
                <w:rFonts w:ascii="Times New Roman" w:hAnsi="Times New Roman" w:eastAsia="Times New Roman" w:cs="Times New Roman"/>
                <w:i/>
                <w:iCs/>
                <w:spacing w:val="7"/>
              </w:rPr>
              <w:t>1.</w:t>
            </w:r>
            <w:r>
              <w:rPr>
                <w:spacing w:val="7"/>
              </w:rPr>
              <w:t>开展血吸虫病防治宣传教育工作。</w:t>
            </w:r>
          </w:p>
          <w:p w14:paraId="0C457043">
            <w:pPr>
              <w:pStyle w:val="6"/>
              <w:spacing w:before="29" w:line="238" w:lineRule="auto"/>
              <w:ind w:left="113" w:right="125" w:hanging="3"/>
            </w:pPr>
            <w:r>
              <w:rPr>
                <w:rFonts w:ascii="Times New Roman" w:hAnsi="Times New Roman" w:eastAsia="Times New Roman" w:cs="Times New Roman"/>
                <w:i/>
                <w:iCs/>
                <w:spacing w:val="6"/>
              </w:rPr>
              <w:t>2.</w:t>
            </w:r>
            <w:r>
              <w:rPr>
                <w:spacing w:val="6"/>
              </w:rPr>
              <w:t>发现血防警示标志损毁情况后上报相关部门，</w:t>
            </w:r>
            <w:r>
              <w:rPr>
                <w:spacing w:val="16"/>
              </w:rPr>
              <w:t xml:space="preserve"> </w:t>
            </w:r>
            <w:r>
              <w:rPr>
                <w:spacing w:val="8"/>
              </w:rPr>
              <w:t>发现有钉螺洲滩等地带涉水行为进行劝阻。</w:t>
            </w:r>
          </w:p>
        </w:tc>
      </w:tr>
    </w:tbl>
    <w:p w14:paraId="34CA383F">
      <w:pPr>
        <w:spacing w:line="337" w:lineRule="auto"/>
        <w:rPr>
          <w:rFonts w:ascii="Noto Sans CJK SC Regular"/>
          <w:sz w:val="21"/>
        </w:rPr>
      </w:pPr>
    </w:p>
    <w:p w14:paraId="6670FADA">
      <w:pPr>
        <w:spacing w:before="91" w:line="183" w:lineRule="auto"/>
        <w:ind w:left="6203"/>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rPr>
        <w:t xml:space="preserve"> </w:t>
      </w:r>
      <w:r>
        <w:rPr>
          <w:rFonts w:ascii="SimSun" w:hAnsi="SimSun" w:eastAsia="SimSun" w:cs="SimSun"/>
          <w:spacing w:val="-5"/>
          <w:sz w:val="28"/>
          <w:szCs w:val="28"/>
        </w:rPr>
        <w:t>22</w:t>
      </w:r>
      <w:r>
        <w:rPr>
          <w:rFonts w:ascii="SimSun" w:hAnsi="SimSun" w:eastAsia="SimSun" w:cs="SimSun"/>
          <w:spacing w:val="6"/>
          <w:sz w:val="28"/>
          <w:szCs w:val="28"/>
        </w:rPr>
        <w:t xml:space="preserve"> </w:t>
      </w:r>
      <w:r>
        <w:rPr>
          <w:rFonts w:ascii="SimSun" w:hAnsi="SimSun" w:eastAsia="SimSun" w:cs="SimSun"/>
          <w:spacing w:val="-5"/>
          <w:sz w:val="28"/>
          <w:szCs w:val="28"/>
        </w:rPr>
        <w:t>—</w:t>
      </w:r>
    </w:p>
    <w:p w14:paraId="0F1FF353">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1D18E743">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89EF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31DB1C3D">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70FD8CEC">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1BD682A1">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1604CD4E">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663F1E0B">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1B0D0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7" w:hRule="atLeast"/>
        </w:trPr>
        <w:tc>
          <w:tcPr>
            <w:tcW w:w="669" w:type="dxa"/>
            <w:vAlign w:val="top"/>
          </w:tcPr>
          <w:p w14:paraId="27779939">
            <w:pPr>
              <w:spacing w:line="262" w:lineRule="auto"/>
              <w:rPr>
                <w:rFonts w:ascii="Noto Sans CJK SC Regular"/>
                <w:sz w:val="21"/>
              </w:rPr>
            </w:pPr>
          </w:p>
          <w:p w14:paraId="1AB1C403">
            <w:pPr>
              <w:spacing w:line="262" w:lineRule="auto"/>
              <w:rPr>
                <w:rFonts w:ascii="Noto Sans CJK SC Regular"/>
                <w:sz w:val="21"/>
              </w:rPr>
            </w:pPr>
          </w:p>
          <w:p w14:paraId="1702DA6F">
            <w:pPr>
              <w:spacing w:line="262" w:lineRule="auto"/>
              <w:rPr>
                <w:rFonts w:ascii="Noto Sans CJK SC Regular"/>
                <w:sz w:val="21"/>
              </w:rPr>
            </w:pPr>
          </w:p>
          <w:p w14:paraId="4D37FB6F">
            <w:pPr>
              <w:spacing w:line="262" w:lineRule="auto"/>
              <w:rPr>
                <w:rFonts w:ascii="Noto Sans CJK SC Regular"/>
                <w:sz w:val="21"/>
              </w:rPr>
            </w:pPr>
          </w:p>
          <w:p w14:paraId="0B9D3F4A">
            <w:pPr>
              <w:spacing w:line="262" w:lineRule="auto"/>
              <w:rPr>
                <w:rFonts w:ascii="Noto Sans CJK SC Regular"/>
                <w:sz w:val="21"/>
              </w:rPr>
            </w:pPr>
          </w:p>
          <w:p w14:paraId="1698EC9A">
            <w:pPr>
              <w:spacing w:line="263" w:lineRule="auto"/>
              <w:rPr>
                <w:rFonts w:ascii="Noto Sans CJK SC Regular"/>
                <w:sz w:val="21"/>
              </w:rPr>
            </w:pPr>
          </w:p>
          <w:p w14:paraId="7447CA56">
            <w:pPr>
              <w:spacing w:line="263" w:lineRule="auto"/>
              <w:rPr>
                <w:rFonts w:ascii="Noto Sans CJK SC Regular"/>
                <w:sz w:val="21"/>
              </w:rPr>
            </w:pPr>
          </w:p>
          <w:p w14:paraId="7C804E2C">
            <w:pPr>
              <w:spacing w:line="263" w:lineRule="auto"/>
              <w:rPr>
                <w:rFonts w:ascii="Noto Sans CJK SC Regular"/>
                <w:sz w:val="21"/>
              </w:rPr>
            </w:pPr>
          </w:p>
          <w:p w14:paraId="35FA7489">
            <w:pPr>
              <w:spacing w:line="263" w:lineRule="auto"/>
              <w:rPr>
                <w:rFonts w:ascii="Noto Sans CJK SC Regular"/>
                <w:sz w:val="21"/>
              </w:rPr>
            </w:pPr>
          </w:p>
          <w:p w14:paraId="5D6AF0A9">
            <w:pPr>
              <w:spacing w:before="58" w:line="192" w:lineRule="auto"/>
              <w:ind w:left="229"/>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41</w:t>
            </w:r>
          </w:p>
        </w:tc>
        <w:tc>
          <w:tcPr>
            <w:tcW w:w="2035" w:type="dxa"/>
            <w:vAlign w:val="top"/>
          </w:tcPr>
          <w:p w14:paraId="088B6C1B">
            <w:pPr>
              <w:spacing w:line="259" w:lineRule="auto"/>
              <w:rPr>
                <w:rFonts w:ascii="Noto Sans CJK SC Regular"/>
                <w:sz w:val="21"/>
              </w:rPr>
            </w:pPr>
          </w:p>
          <w:p w14:paraId="3CA3822A">
            <w:pPr>
              <w:spacing w:line="259" w:lineRule="auto"/>
              <w:rPr>
                <w:rFonts w:ascii="Noto Sans CJK SC Regular"/>
                <w:sz w:val="21"/>
              </w:rPr>
            </w:pPr>
          </w:p>
          <w:p w14:paraId="348C1D2A">
            <w:pPr>
              <w:spacing w:line="259" w:lineRule="auto"/>
              <w:rPr>
                <w:rFonts w:ascii="Noto Sans CJK SC Regular"/>
                <w:sz w:val="21"/>
              </w:rPr>
            </w:pPr>
          </w:p>
          <w:p w14:paraId="61C26137">
            <w:pPr>
              <w:spacing w:line="259" w:lineRule="auto"/>
              <w:rPr>
                <w:rFonts w:ascii="Noto Sans CJK SC Regular"/>
                <w:sz w:val="21"/>
              </w:rPr>
            </w:pPr>
          </w:p>
          <w:p w14:paraId="216711A4">
            <w:pPr>
              <w:spacing w:line="259" w:lineRule="auto"/>
              <w:rPr>
                <w:rFonts w:ascii="Noto Sans CJK SC Regular"/>
                <w:sz w:val="21"/>
              </w:rPr>
            </w:pPr>
          </w:p>
          <w:p w14:paraId="2E681B59">
            <w:pPr>
              <w:spacing w:line="260" w:lineRule="auto"/>
              <w:rPr>
                <w:rFonts w:ascii="Noto Sans CJK SC Regular"/>
                <w:sz w:val="21"/>
              </w:rPr>
            </w:pPr>
          </w:p>
          <w:p w14:paraId="56347C98">
            <w:pPr>
              <w:spacing w:line="260" w:lineRule="auto"/>
              <w:rPr>
                <w:rFonts w:ascii="Noto Sans CJK SC Regular"/>
                <w:sz w:val="21"/>
              </w:rPr>
            </w:pPr>
          </w:p>
          <w:p w14:paraId="4A754234">
            <w:pPr>
              <w:spacing w:line="260" w:lineRule="auto"/>
              <w:rPr>
                <w:rFonts w:ascii="Noto Sans CJK SC Regular"/>
                <w:sz w:val="21"/>
              </w:rPr>
            </w:pPr>
          </w:p>
          <w:p w14:paraId="26170312">
            <w:pPr>
              <w:spacing w:line="260" w:lineRule="auto"/>
              <w:rPr>
                <w:rFonts w:ascii="Noto Sans CJK SC Regular"/>
                <w:sz w:val="21"/>
              </w:rPr>
            </w:pPr>
          </w:p>
          <w:p w14:paraId="696B4E86">
            <w:pPr>
              <w:pStyle w:val="6"/>
              <w:spacing w:before="66" w:line="222" w:lineRule="auto"/>
              <w:ind w:left="111"/>
            </w:pPr>
            <w:r>
              <w:rPr>
                <w:spacing w:val="7"/>
              </w:rPr>
              <w:t>养老服务工作</w:t>
            </w:r>
          </w:p>
        </w:tc>
        <w:tc>
          <w:tcPr>
            <w:tcW w:w="1481" w:type="dxa"/>
            <w:vAlign w:val="top"/>
          </w:tcPr>
          <w:p w14:paraId="47FBED4E">
            <w:pPr>
              <w:spacing w:line="259" w:lineRule="auto"/>
              <w:rPr>
                <w:rFonts w:ascii="Noto Sans CJK SC Regular"/>
                <w:sz w:val="21"/>
              </w:rPr>
            </w:pPr>
          </w:p>
          <w:p w14:paraId="7423184F">
            <w:pPr>
              <w:spacing w:line="259" w:lineRule="auto"/>
              <w:rPr>
                <w:rFonts w:ascii="Noto Sans CJK SC Regular"/>
                <w:sz w:val="21"/>
              </w:rPr>
            </w:pPr>
          </w:p>
          <w:p w14:paraId="347E20D5">
            <w:pPr>
              <w:spacing w:line="259" w:lineRule="auto"/>
              <w:rPr>
                <w:rFonts w:ascii="Noto Sans CJK SC Regular"/>
                <w:sz w:val="21"/>
              </w:rPr>
            </w:pPr>
          </w:p>
          <w:p w14:paraId="79F8E614">
            <w:pPr>
              <w:spacing w:line="259" w:lineRule="auto"/>
              <w:rPr>
                <w:rFonts w:ascii="Noto Sans CJK SC Regular"/>
                <w:sz w:val="21"/>
              </w:rPr>
            </w:pPr>
          </w:p>
          <w:p w14:paraId="709A827C">
            <w:pPr>
              <w:spacing w:line="259" w:lineRule="auto"/>
              <w:rPr>
                <w:rFonts w:ascii="Noto Sans CJK SC Regular"/>
                <w:sz w:val="21"/>
              </w:rPr>
            </w:pPr>
          </w:p>
          <w:p w14:paraId="62ED3A7D">
            <w:pPr>
              <w:spacing w:line="260" w:lineRule="auto"/>
              <w:rPr>
                <w:rFonts w:ascii="Noto Sans CJK SC Regular"/>
                <w:sz w:val="21"/>
              </w:rPr>
            </w:pPr>
          </w:p>
          <w:p w14:paraId="62F62BE9">
            <w:pPr>
              <w:spacing w:line="260" w:lineRule="auto"/>
              <w:rPr>
                <w:rFonts w:ascii="Noto Sans CJK SC Regular"/>
                <w:sz w:val="21"/>
              </w:rPr>
            </w:pPr>
          </w:p>
          <w:p w14:paraId="37274BF5">
            <w:pPr>
              <w:spacing w:line="260" w:lineRule="auto"/>
              <w:rPr>
                <w:rFonts w:ascii="Noto Sans CJK SC Regular"/>
                <w:sz w:val="21"/>
              </w:rPr>
            </w:pPr>
          </w:p>
          <w:p w14:paraId="27058837">
            <w:pPr>
              <w:spacing w:line="260" w:lineRule="auto"/>
              <w:rPr>
                <w:rFonts w:ascii="Noto Sans CJK SC Regular"/>
                <w:sz w:val="21"/>
              </w:rPr>
            </w:pPr>
          </w:p>
          <w:p w14:paraId="781B0001">
            <w:pPr>
              <w:pStyle w:val="6"/>
              <w:spacing w:before="66" w:line="222" w:lineRule="auto"/>
              <w:ind w:left="141"/>
            </w:pPr>
            <w:r>
              <w:t>区民政局</w:t>
            </w:r>
          </w:p>
        </w:tc>
        <w:tc>
          <w:tcPr>
            <w:tcW w:w="4777" w:type="dxa"/>
            <w:vAlign w:val="top"/>
          </w:tcPr>
          <w:p w14:paraId="75C12556">
            <w:pPr>
              <w:pStyle w:val="6"/>
              <w:spacing w:before="185" w:line="244" w:lineRule="auto"/>
              <w:ind w:left="107" w:right="105" w:firstLine="21"/>
            </w:pPr>
            <w:r>
              <w:rPr>
                <w:rFonts w:ascii="Times New Roman" w:hAnsi="Times New Roman" w:eastAsia="Times New Roman" w:cs="Times New Roman"/>
                <w:i/>
                <w:iCs/>
                <w:spacing w:val="8"/>
              </w:rPr>
              <w:t>1.</w:t>
            </w:r>
            <w:r>
              <w:rPr>
                <w:spacing w:val="8"/>
              </w:rPr>
              <w:t>老年人福利补贴（高龄津贴）、百岁生日慰问、</w:t>
            </w:r>
            <w:r>
              <w:rPr>
                <w:spacing w:val="3"/>
              </w:rPr>
              <w:t xml:space="preserve"> </w:t>
            </w:r>
            <w:r>
              <w:rPr>
                <w:spacing w:val="7"/>
              </w:rPr>
              <w:t>体检、春节慰问、高龄困难老人春节慰问、特殊困</w:t>
            </w:r>
            <w:r>
              <w:rPr>
                <w:spacing w:val="4"/>
              </w:rPr>
              <w:t xml:space="preserve"> </w:t>
            </w:r>
            <w:r>
              <w:rPr>
                <w:spacing w:val="7"/>
              </w:rPr>
              <w:t>难老年人养老服务补贴的审核、发放、追款。做好</w:t>
            </w:r>
            <w:r>
              <w:rPr>
                <w:spacing w:val="1"/>
              </w:rPr>
              <w:t xml:space="preserve"> </w:t>
            </w:r>
            <w:r>
              <w:rPr>
                <w:spacing w:val="8"/>
              </w:rPr>
              <w:t>老年优待证的审核工作。</w:t>
            </w:r>
          </w:p>
          <w:p w14:paraId="7BDD317F">
            <w:pPr>
              <w:pStyle w:val="6"/>
              <w:spacing w:before="30" w:line="246" w:lineRule="auto"/>
              <w:ind w:left="114" w:right="94" w:hanging="6"/>
              <w:jc w:val="both"/>
            </w:pPr>
            <w:r>
              <w:rPr>
                <w:rFonts w:ascii="Times New Roman" w:hAnsi="Times New Roman" w:eastAsia="Times New Roman" w:cs="Times New Roman"/>
                <w:i/>
                <w:iCs/>
                <w:spacing w:val="9"/>
              </w:rPr>
              <w:t>2.</w:t>
            </w:r>
            <w:r>
              <w:rPr>
                <w:spacing w:val="9"/>
              </w:rPr>
              <w:t>组织实施社区养老服务设施星级评定。组</w:t>
            </w:r>
            <w:r>
              <w:rPr>
                <w:spacing w:val="8"/>
              </w:rPr>
              <w:t>织养老</w:t>
            </w:r>
            <w:r>
              <w:t xml:space="preserve"> </w:t>
            </w:r>
            <w:r>
              <w:rPr>
                <w:spacing w:val="7"/>
              </w:rPr>
              <w:t xml:space="preserve">服务设施建设、运营等各类补贴的审核发放工作。 </w:t>
            </w:r>
            <w:r>
              <w:rPr>
                <w:spacing w:val="6"/>
              </w:rPr>
              <w:t>统筹实施新建小区配套养老服务设施配套减免、验</w:t>
            </w:r>
            <w:r>
              <w:rPr>
                <w:spacing w:val="18"/>
              </w:rPr>
              <w:t xml:space="preserve"> </w:t>
            </w:r>
            <w:r>
              <w:rPr>
                <w:spacing w:val="6"/>
              </w:rPr>
              <w:t>收和问题清理工作，统筹实施老旧小区养老服务用</w:t>
            </w:r>
            <w:r>
              <w:rPr>
                <w:spacing w:val="18"/>
              </w:rPr>
              <w:t xml:space="preserve"> </w:t>
            </w:r>
            <w:r>
              <w:rPr>
                <w:spacing w:val="7"/>
              </w:rPr>
              <w:t>房配置补建工作。</w:t>
            </w:r>
          </w:p>
          <w:p w14:paraId="6B466C3B">
            <w:pPr>
              <w:pStyle w:val="6"/>
              <w:spacing w:before="31" w:line="237" w:lineRule="auto"/>
              <w:ind w:left="112" w:right="105"/>
            </w:pPr>
            <w:r>
              <w:rPr>
                <w:rFonts w:ascii="Times New Roman" w:hAnsi="Times New Roman" w:eastAsia="Times New Roman" w:cs="Times New Roman"/>
                <w:i/>
                <w:iCs/>
                <w:spacing w:val="8"/>
              </w:rPr>
              <w:t>3.</w:t>
            </w:r>
            <w:r>
              <w:rPr>
                <w:spacing w:val="8"/>
              </w:rPr>
              <w:t>统筹养老服务设施建设（包括养老机构、街道养</w:t>
            </w:r>
            <w:r>
              <w:rPr>
                <w:spacing w:val="18"/>
              </w:rPr>
              <w:t xml:space="preserve"> </w:t>
            </w:r>
            <w:r>
              <w:rPr>
                <w:spacing w:val="8"/>
              </w:rPr>
              <w:t>老服务综合体、“互联网+居家养老”服务网点、</w:t>
            </w:r>
          </w:p>
          <w:p w14:paraId="653036D0">
            <w:pPr>
              <w:pStyle w:val="6"/>
              <w:spacing w:before="30" w:line="237" w:lineRule="auto"/>
              <w:ind w:left="116" w:right="107"/>
            </w:pPr>
            <w:r>
              <w:rPr>
                <w:spacing w:val="7"/>
              </w:rPr>
              <w:t>社区老年人服务中心</w:t>
            </w:r>
            <w:r>
              <w:rPr>
                <w:spacing w:val="3"/>
              </w:rPr>
              <w:t>），</w:t>
            </w:r>
            <w:r>
              <w:rPr>
                <w:spacing w:val="7"/>
              </w:rPr>
              <w:t>下达建设目标，提供资金</w:t>
            </w:r>
            <w:r>
              <w:t xml:space="preserve"> </w:t>
            </w:r>
            <w:r>
              <w:rPr>
                <w:spacing w:val="1"/>
              </w:rPr>
              <w:t>支持。</w:t>
            </w:r>
          </w:p>
          <w:p w14:paraId="59C96C41">
            <w:pPr>
              <w:pStyle w:val="6"/>
              <w:spacing w:before="31" w:line="236" w:lineRule="auto"/>
              <w:ind w:left="118" w:right="311" w:hanging="11"/>
            </w:pPr>
            <w:r>
              <w:rPr>
                <w:rFonts w:ascii="Times New Roman" w:hAnsi="Times New Roman" w:eastAsia="Times New Roman" w:cs="Times New Roman"/>
                <w:i/>
                <w:iCs/>
                <w:spacing w:val="9"/>
              </w:rPr>
              <w:t>4.</w:t>
            </w:r>
            <w:r>
              <w:rPr>
                <w:spacing w:val="9"/>
              </w:rPr>
              <w:t>组织实施养老机构护理员岗位补贴及一次性持</w:t>
            </w:r>
            <w:r>
              <w:rPr>
                <w:spacing w:val="3"/>
              </w:rPr>
              <w:t xml:space="preserve"> </w:t>
            </w:r>
            <w:r>
              <w:rPr>
                <w:spacing w:val="7"/>
              </w:rPr>
              <w:t>证补贴的申报审核发放工作。</w:t>
            </w:r>
          </w:p>
          <w:p w14:paraId="5CC87CAB">
            <w:pPr>
              <w:pStyle w:val="6"/>
              <w:spacing w:before="32" w:line="243" w:lineRule="auto"/>
              <w:ind w:left="112" w:right="105" w:firstLine="1"/>
            </w:pPr>
            <w:r>
              <w:rPr>
                <w:rFonts w:ascii="Times New Roman" w:hAnsi="Times New Roman" w:eastAsia="Times New Roman" w:cs="Times New Roman"/>
                <w:i/>
                <w:iCs/>
                <w:spacing w:val="8"/>
              </w:rPr>
              <w:t>5.</w:t>
            </w:r>
            <w:r>
              <w:rPr>
                <w:spacing w:val="8"/>
              </w:rPr>
              <w:t>负责养老机构安全生产和服务监管。履行养老机</w:t>
            </w:r>
            <w:r>
              <w:rPr>
                <w:spacing w:val="17"/>
              </w:rPr>
              <w:t xml:space="preserve"> </w:t>
            </w:r>
            <w:r>
              <w:rPr>
                <w:spacing w:val="9"/>
              </w:rPr>
              <w:t>构行业主管责任，负责其安全生产和服务监管工</w:t>
            </w:r>
            <w:r>
              <w:rPr>
                <w:spacing w:val="5"/>
              </w:rPr>
              <w:t xml:space="preserve">  </w:t>
            </w:r>
            <w:r>
              <w:t>作。</w:t>
            </w:r>
          </w:p>
          <w:p w14:paraId="026C90F6">
            <w:pPr>
              <w:pStyle w:val="6"/>
              <w:spacing w:before="29" w:line="244" w:lineRule="auto"/>
              <w:ind w:left="112" w:right="42"/>
              <w:jc w:val="both"/>
            </w:pPr>
            <w:r>
              <w:rPr>
                <w:rFonts w:ascii="Times New Roman" w:hAnsi="Times New Roman" w:eastAsia="Times New Roman" w:cs="Times New Roman"/>
                <w:i/>
                <w:iCs/>
                <w:spacing w:val="8"/>
              </w:rPr>
              <w:t>6.</w:t>
            </w:r>
            <w:r>
              <w:rPr>
                <w:spacing w:val="8"/>
              </w:rPr>
              <w:t>组织开展政府购买的各类养老服务项目、家庭养</w:t>
            </w:r>
            <w:r>
              <w:rPr>
                <w:spacing w:val="18"/>
              </w:rPr>
              <w:t xml:space="preserve"> </w:t>
            </w:r>
            <w:r>
              <w:rPr>
                <w:spacing w:val="7"/>
              </w:rPr>
              <w:t>老床位、经济困难失能老年人集中照护、特</w:t>
            </w:r>
            <w:r>
              <w:rPr>
                <w:spacing w:val="6"/>
              </w:rPr>
              <w:t>殊困难</w:t>
            </w:r>
            <w:r>
              <w:t xml:space="preserve"> 老年人适老化改造工作，制定方案、选定服务机构、</w:t>
            </w:r>
            <w:r>
              <w:rPr>
                <w:spacing w:val="16"/>
              </w:rPr>
              <w:t xml:space="preserve"> </w:t>
            </w:r>
            <w:r>
              <w:rPr>
                <w:spacing w:val="8"/>
              </w:rPr>
              <w:t>服务监管、政策培训。</w:t>
            </w:r>
          </w:p>
          <w:p w14:paraId="2432031C">
            <w:pPr>
              <w:pStyle w:val="6"/>
              <w:spacing w:before="31" w:line="221" w:lineRule="auto"/>
              <w:ind w:left="112"/>
            </w:pPr>
            <w:r>
              <w:rPr>
                <w:rFonts w:ascii="Times New Roman" w:hAnsi="Times New Roman" w:eastAsia="Times New Roman" w:cs="Times New Roman"/>
                <w:i/>
                <w:iCs/>
                <w:spacing w:val="8"/>
              </w:rPr>
              <w:t>7.</w:t>
            </w:r>
            <w:r>
              <w:rPr>
                <w:spacing w:val="8"/>
              </w:rPr>
              <w:t>统筹老年友好型社区等各类项目申报及指导。</w:t>
            </w:r>
          </w:p>
          <w:p w14:paraId="14F8E197">
            <w:pPr>
              <w:pStyle w:val="6"/>
              <w:spacing w:before="33" w:line="236" w:lineRule="auto"/>
              <w:ind w:left="111" w:right="107" w:firstLine="5"/>
            </w:pPr>
            <w:r>
              <w:rPr>
                <w:rFonts w:ascii="Times New Roman" w:hAnsi="Times New Roman" w:eastAsia="Times New Roman" w:cs="Times New Roman"/>
                <w:i/>
                <w:iCs/>
                <w:spacing w:val="8"/>
              </w:rPr>
              <w:t>8.</w:t>
            </w:r>
            <w:r>
              <w:rPr>
                <w:spacing w:val="8"/>
              </w:rPr>
              <w:t>组织购买老年人意外伤害险、社区场地意外险等</w:t>
            </w:r>
            <w:r>
              <w:rPr>
                <w:spacing w:val="12"/>
              </w:rPr>
              <w:t xml:space="preserve"> </w:t>
            </w:r>
            <w:r>
              <w:rPr>
                <w:spacing w:val="7"/>
              </w:rPr>
              <w:t>各类保险工作。</w:t>
            </w:r>
          </w:p>
          <w:p w14:paraId="0383D998">
            <w:pPr>
              <w:pStyle w:val="6"/>
              <w:spacing w:before="33" w:line="244" w:lineRule="auto"/>
              <w:ind w:left="116" w:hanging="4"/>
            </w:pPr>
            <w:r>
              <w:rPr>
                <w:rFonts w:ascii="Times New Roman" w:hAnsi="Times New Roman" w:eastAsia="Times New Roman" w:cs="Times New Roman"/>
                <w:i/>
                <w:iCs/>
                <w:spacing w:val="12"/>
              </w:rPr>
              <w:t>9.</w:t>
            </w:r>
            <w:r>
              <w:rPr>
                <w:spacing w:val="12"/>
              </w:rPr>
              <w:t>统筹组织开展“银龄行动”</w:t>
            </w:r>
            <w:r>
              <w:rPr>
                <w:spacing w:val="-68"/>
              </w:rPr>
              <w:t xml:space="preserve"> </w:t>
            </w:r>
            <w:r>
              <w:rPr>
                <w:spacing w:val="12"/>
              </w:rPr>
              <w:t>，制定“银龄行动”</w:t>
            </w:r>
            <w:r>
              <w:t xml:space="preserve"> </w:t>
            </w:r>
            <w:r>
              <w:rPr>
                <w:spacing w:val="10"/>
              </w:rPr>
              <w:t>工作方案，指导街道开展“银龄行动”各项任务。</w:t>
            </w:r>
            <w:r>
              <w:t xml:space="preserve"> </w:t>
            </w:r>
            <w:r>
              <w:rPr>
                <w:rFonts w:ascii="Times New Roman" w:hAnsi="Times New Roman" w:eastAsia="Times New Roman" w:cs="Times New Roman"/>
                <w:i/>
                <w:iCs/>
                <w:spacing w:val="8"/>
              </w:rPr>
              <w:t>10.</w:t>
            </w:r>
            <w:r>
              <w:rPr>
                <w:spacing w:val="8"/>
              </w:rPr>
              <w:t>处理各类养老来访接待，做好养老金融诈骗风</w:t>
            </w:r>
            <w:r>
              <w:rPr>
                <w:spacing w:val="3"/>
              </w:rPr>
              <w:t xml:space="preserve">   </w:t>
            </w:r>
            <w:r>
              <w:rPr>
                <w:spacing w:val="7"/>
              </w:rPr>
              <w:t>险排查及宣传工作。</w:t>
            </w:r>
          </w:p>
        </w:tc>
        <w:tc>
          <w:tcPr>
            <w:tcW w:w="4541" w:type="dxa"/>
            <w:vAlign w:val="top"/>
          </w:tcPr>
          <w:p w14:paraId="7BE50904">
            <w:pPr>
              <w:spacing w:line="319" w:lineRule="auto"/>
              <w:rPr>
                <w:rFonts w:ascii="Noto Sans CJK SC Regular"/>
                <w:sz w:val="21"/>
              </w:rPr>
            </w:pPr>
          </w:p>
          <w:p w14:paraId="155B3CF3">
            <w:pPr>
              <w:spacing w:line="320" w:lineRule="auto"/>
              <w:rPr>
                <w:rFonts w:ascii="Noto Sans CJK SC Regular"/>
                <w:sz w:val="21"/>
              </w:rPr>
            </w:pPr>
          </w:p>
          <w:p w14:paraId="4E3A000F">
            <w:pPr>
              <w:pStyle w:val="6"/>
              <w:spacing w:before="65" w:line="245" w:lineRule="auto"/>
              <w:ind w:left="112" w:right="107" w:firstLine="17"/>
              <w:jc w:val="both"/>
            </w:pPr>
            <w:r>
              <w:rPr>
                <w:rFonts w:ascii="Times New Roman" w:hAnsi="Times New Roman" w:eastAsia="Times New Roman" w:cs="Times New Roman"/>
                <w:i/>
                <w:iCs/>
                <w:spacing w:val="5"/>
              </w:rPr>
              <w:t>1.</w:t>
            </w:r>
            <w:r>
              <w:rPr>
                <w:rFonts w:ascii="Times New Roman" w:hAnsi="Times New Roman" w:eastAsia="Times New Roman" w:cs="Times New Roman"/>
                <w:i/>
                <w:iCs/>
                <w:spacing w:val="-13"/>
              </w:rPr>
              <w:t xml:space="preserve"> </w:t>
            </w:r>
            <w:r>
              <w:rPr>
                <w:spacing w:val="5"/>
              </w:rPr>
              <w:t>落实老年人福利补贴（高龄津贴）的受理、异</w:t>
            </w:r>
            <w:r>
              <w:t xml:space="preserve"> </w:t>
            </w:r>
            <w:r>
              <w:rPr>
                <w:spacing w:val="5"/>
              </w:rPr>
              <w:t>动、去世人员代发情况说明。落实特殊困难老年</w:t>
            </w:r>
            <w:r>
              <w:rPr>
                <w:spacing w:val="7"/>
              </w:rPr>
              <w:t xml:space="preserve"> </w:t>
            </w:r>
            <w:r>
              <w:rPr>
                <w:spacing w:val="5"/>
              </w:rPr>
              <w:t>人养老服务补贴申报，特殊困难老年人服务补贴</w:t>
            </w:r>
            <w:r>
              <w:rPr>
                <w:spacing w:val="10"/>
              </w:rPr>
              <w:t xml:space="preserve"> </w:t>
            </w:r>
            <w:r>
              <w:rPr>
                <w:spacing w:val="5"/>
              </w:rPr>
              <w:t>受理、评估、复核管理、分配签约。做好老年优</w:t>
            </w:r>
            <w:r>
              <w:rPr>
                <w:spacing w:val="10"/>
              </w:rPr>
              <w:t xml:space="preserve"> </w:t>
            </w:r>
            <w:r>
              <w:rPr>
                <w:spacing w:val="9"/>
              </w:rPr>
              <w:t>待证的受理、发卡及充次（年审）工作。</w:t>
            </w:r>
          </w:p>
          <w:p w14:paraId="207AD20E">
            <w:pPr>
              <w:pStyle w:val="6"/>
              <w:spacing w:before="32" w:line="242" w:lineRule="auto"/>
              <w:ind w:left="113" w:right="107" w:hanging="3"/>
              <w:jc w:val="both"/>
            </w:pPr>
            <w:r>
              <w:rPr>
                <w:rFonts w:ascii="Times New Roman" w:hAnsi="Times New Roman" w:eastAsia="Times New Roman" w:cs="Times New Roman"/>
                <w:i/>
                <w:iCs/>
                <w:spacing w:val="7"/>
              </w:rPr>
              <w:t>2.</w:t>
            </w:r>
            <w:r>
              <w:rPr>
                <w:spacing w:val="7"/>
              </w:rPr>
              <w:t>对社区养老服务设施等级出具审核意见。对养</w:t>
            </w:r>
            <w:r>
              <w:rPr>
                <w:spacing w:val="10"/>
              </w:rPr>
              <w:t xml:space="preserve"> </w:t>
            </w:r>
            <w:r>
              <w:rPr>
                <w:spacing w:val="5"/>
              </w:rPr>
              <w:t>老服务设施建设、运营等各类补贴进行确认，给</w:t>
            </w:r>
            <w:r>
              <w:rPr>
                <w:spacing w:val="8"/>
              </w:rPr>
              <w:t xml:space="preserve"> </w:t>
            </w:r>
            <w:r>
              <w:rPr>
                <w:spacing w:val="6"/>
              </w:rPr>
              <w:t>予审查意见。</w:t>
            </w:r>
          </w:p>
          <w:p w14:paraId="0A682D21">
            <w:pPr>
              <w:pStyle w:val="6"/>
              <w:spacing w:before="29" w:line="244" w:lineRule="auto"/>
              <w:ind w:left="109" w:right="68" w:firstLine="5"/>
              <w:jc w:val="both"/>
            </w:pPr>
            <w:r>
              <w:rPr>
                <w:rFonts w:ascii="Times New Roman" w:hAnsi="Times New Roman" w:eastAsia="Times New Roman" w:cs="Times New Roman"/>
                <w:i/>
                <w:iCs/>
                <w:spacing w:val="7"/>
              </w:rPr>
              <w:t>3.</w:t>
            </w:r>
            <w:r>
              <w:rPr>
                <w:spacing w:val="7"/>
              </w:rPr>
              <w:t>养老服务设施（养老机构、街道养老服务综合</w:t>
            </w:r>
            <w:r>
              <w:rPr>
                <w:spacing w:val="6"/>
              </w:rPr>
              <w:t xml:space="preserve"> </w:t>
            </w:r>
            <w:r>
              <w:rPr>
                <w:spacing w:val="9"/>
              </w:rPr>
              <w:t>体、“互联网+居家养老”服务网点、社区老年</w:t>
            </w:r>
            <w:r>
              <w:rPr>
                <w:spacing w:val="12"/>
              </w:rPr>
              <w:t xml:space="preserve"> </w:t>
            </w:r>
            <w:r>
              <w:rPr>
                <w:spacing w:val="5"/>
              </w:rPr>
              <w:t>人服务中心）建设，社区幸福食堂建设、日常服</w:t>
            </w:r>
            <w:r>
              <w:rPr>
                <w:spacing w:val="13"/>
              </w:rPr>
              <w:t xml:space="preserve"> </w:t>
            </w:r>
            <w:r>
              <w:rPr>
                <w:spacing w:val="7"/>
              </w:rPr>
              <w:t>务监管，新建小区配套养老服务设施移交接收。</w:t>
            </w:r>
          </w:p>
          <w:p w14:paraId="3ABBFDC9">
            <w:pPr>
              <w:pStyle w:val="6"/>
              <w:spacing w:before="33" w:line="236" w:lineRule="auto"/>
              <w:ind w:left="115" w:right="1381" w:hanging="6"/>
            </w:pPr>
            <w:r>
              <w:rPr>
                <w:rFonts w:ascii="Times New Roman" w:hAnsi="Times New Roman" w:eastAsia="Times New Roman" w:cs="Times New Roman"/>
                <w:i/>
                <w:iCs/>
                <w:spacing w:val="5"/>
              </w:rPr>
              <w:t>4.</w:t>
            </w:r>
            <w:r>
              <w:rPr>
                <w:spacing w:val="5"/>
              </w:rPr>
              <w:t>上报发现的养老机构安全隐患。</w:t>
            </w:r>
            <w:r>
              <w:rPr>
                <w:spacing w:val="14"/>
              </w:rPr>
              <w:t xml:space="preserve"> </w:t>
            </w:r>
            <w:r>
              <w:rPr>
                <w:rFonts w:ascii="Times New Roman" w:hAnsi="Times New Roman" w:eastAsia="Times New Roman" w:cs="Times New Roman"/>
                <w:i/>
                <w:iCs/>
                <w:spacing w:val="5"/>
              </w:rPr>
              <w:t>5.</w:t>
            </w:r>
            <w:r>
              <w:rPr>
                <w:spacing w:val="5"/>
              </w:rPr>
              <w:t>做好养老服务队伍建设、管理。</w:t>
            </w:r>
          </w:p>
          <w:p w14:paraId="5DC69317">
            <w:pPr>
              <w:pStyle w:val="6"/>
              <w:spacing w:before="31" w:line="237" w:lineRule="auto"/>
              <w:ind w:left="110" w:right="110" w:firstLine="4"/>
            </w:pPr>
            <w:r>
              <w:rPr>
                <w:rFonts w:ascii="Times New Roman" w:hAnsi="Times New Roman" w:eastAsia="Times New Roman" w:cs="Times New Roman"/>
                <w:i/>
                <w:iCs/>
                <w:spacing w:val="7"/>
              </w:rPr>
              <w:t>6.</w:t>
            </w:r>
            <w:r>
              <w:rPr>
                <w:spacing w:val="7"/>
              </w:rPr>
              <w:t>具体实施政府购买的各类养老服务项目，做好</w:t>
            </w:r>
            <w:r>
              <w:rPr>
                <w:spacing w:val="6"/>
              </w:rPr>
              <w:t xml:space="preserve"> </w:t>
            </w:r>
            <w:r>
              <w:rPr>
                <w:spacing w:val="9"/>
              </w:rPr>
              <w:t>名单报送及异动、政策宣传等系列工作。</w:t>
            </w:r>
          </w:p>
          <w:p w14:paraId="0C35405E">
            <w:pPr>
              <w:pStyle w:val="6"/>
              <w:spacing w:before="34" w:line="236" w:lineRule="auto"/>
              <w:ind w:left="119" w:right="107" w:hanging="6"/>
            </w:pPr>
            <w:r>
              <w:rPr>
                <w:rFonts w:ascii="Times New Roman" w:hAnsi="Times New Roman" w:eastAsia="Times New Roman" w:cs="Times New Roman"/>
                <w:i/>
                <w:iCs/>
                <w:spacing w:val="7"/>
              </w:rPr>
              <w:t>7.</w:t>
            </w:r>
            <w:r>
              <w:rPr>
                <w:spacing w:val="7"/>
              </w:rPr>
              <w:t>做好老年友好型社区等各类项目资料收集、上</w:t>
            </w:r>
            <w:r>
              <w:rPr>
                <w:spacing w:val="9"/>
              </w:rPr>
              <w:t xml:space="preserve"> </w:t>
            </w:r>
            <w:r>
              <w:rPr>
                <w:spacing w:val="-3"/>
              </w:rPr>
              <w:t>报。</w:t>
            </w:r>
          </w:p>
          <w:p w14:paraId="34E7DA0C">
            <w:pPr>
              <w:pStyle w:val="6"/>
              <w:spacing w:before="33" w:line="236" w:lineRule="auto"/>
              <w:ind w:left="115" w:right="110" w:firstLine="2"/>
            </w:pPr>
            <w:r>
              <w:rPr>
                <w:rFonts w:ascii="Times New Roman" w:hAnsi="Times New Roman" w:eastAsia="Times New Roman" w:cs="Times New Roman"/>
                <w:i/>
                <w:iCs/>
                <w:spacing w:val="6"/>
              </w:rPr>
              <w:t>8.</w:t>
            </w:r>
            <w:r>
              <w:rPr>
                <w:rFonts w:ascii="Times New Roman" w:hAnsi="Times New Roman" w:eastAsia="Times New Roman" w:cs="Times New Roman"/>
                <w:i/>
                <w:iCs/>
                <w:spacing w:val="-26"/>
              </w:rPr>
              <w:t xml:space="preserve"> </w:t>
            </w:r>
            <w:r>
              <w:rPr>
                <w:spacing w:val="6"/>
              </w:rPr>
              <w:t>落实社区场地意外险理赔申报工作，落实老年</w:t>
            </w:r>
            <w:r>
              <w:t xml:space="preserve"> </w:t>
            </w:r>
            <w:r>
              <w:rPr>
                <w:spacing w:val="8"/>
              </w:rPr>
              <w:t>人意外伤害险、社区场地意外险等政策宣传。</w:t>
            </w:r>
          </w:p>
          <w:p w14:paraId="266DA5C2">
            <w:pPr>
              <w:pStyle w:val="6"/>
              <w:spacing w:before="30" w:line="238" w:lineRule="auto"/>
              <w:ind w:left="118" w:right="56" w:hanging="4"/>
            </w:pPr>
            <w:r>
              <w:rPr>
                <w:rFonts w:ascii="Times New Roman" w:hAnsi="Times New Roman" w:eastAsia="Times New Roman" w:cs="Times New Roman"/>
                <w:i/>
                <w:iCs/>
              </w:rPr>
              <w:t>9.</w:t>
            </w:r>
            <w:r>
              <w:t>开展“银龄行动”相关宣传、志愿服务等活动，</w:t>
            </w:r>
            <w:r>
              <w:rPr>
                <w:spacing w:val="14"/>
              </w:rPr>
              <w:t xml:space="preserve"> </w:t>
            </w:r>
            <w:r>
              <w:rPr>
                <w:spacing w:val="6"/>
              </w:rPr>
              <w:t>上报开展情况。</w:t>
            </w:r>
          </w:p>
        </w:tc>
      </w:tr>
    </w:tbl>
    <w:p w14:paraId="692FF912">
      <w:pPr>
        <w:spacing w:line="331" w:lineRule="auto"/>
        <w:rPr>
          <w:rFonts w:ascii="Noto Sans CJK SC Regular"/>
          <w:sz w:val="21"/>
        </w:rPr>
      </w:pPr>
    </w:p>
    <w:p w14:paraId="5E294C6B">
      <w:pPr>
        <w:spacing w:before="91" w:line="183" w:lineRule="auto"/>
        <w:ind w:left="6203"/>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rPr>
        <w:t xml:space="preserve"> </w:t>
      </w:r>
      <w:r>
        <w:rPr>
          <w:rFonts w:ascii="SimSun" w:hAnsi="SimSun" w:eastAsia="SimSun" w:cs="SimSun"/>
          <w:spacing w:val="-5"/>
          <w:sz w:val="28"/>
          <w:szCs w:val="28"/>
        </w:rPr>
        <w:t>23</w:t>
      </w:r>
      <w:r>
        <w:rPr>
          <w:rFonts w:ascii="SimSun" w:hAnsi="SimSun" w:eastAsia="SimSun" w:cs="SimSun"/>
          <w:spacing w:val="6"/>
          <w:sz w:val="28"/>
          <w:szCs w:val="28"/>
        </w:rPr>
        <w:t xml:space="preserve"> </w:t>
      </w:r>
      <w:r>
        <w:rPr>
          <w:rFonts w:ascii="SimSun" w:hAnsi="SimSun" w:eastAsia="SimSun" w:cs="SimSun"/>
          <w:spacing w:val="-5"/>
          <w:sz w:val="28"/>
          <w:szCs w:val="28"/>
        </w:rPr>
        <w:t>—</w:t>
      </w:r>
    </w:p>
    <w:p w14:paraId="7034FD9D">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0FCA0938">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5764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7206050B">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5B8EF03B">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0DD063CA">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66E67EC5">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B077F3B">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73EA6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8" w:hRule="atLeast"/>
        </w:trPr>
        <w:tc>
          <w:tcPr>
            <w:tcW w:w="669" w:type="dxa"/>
            <w:vAlign w:val="top"/>
          </w:tcPr>
          <w:p w14:paraId="7F1B4162">
            <w:pPr>
              <w:spacing w:line="254" w:lineRule="auto"/>
              <w:rPr>
                <w:rFonts w:ascii="Noto Sans CJK SC Regular"/>
                <w:sz w:val="21"/>
              </w:rPr>
            </w:pPr>
          </w:p>
          <w:p w14:paraId="71934CD1">
            <w:pPr>
              <w:spacing w:line="255" w:lineRule="auto"/>
              <w:rPr>
                <w:rFonts w:ascii="Noto Sans CJK SC Regular"/>
                <w:sz w:val="21"/>
              </w:rPr>
            </w:pPr>
          </w:p>
          <w:p w14:paraId="0F8F5B0E">
            <w:pPr>
              <w:spacing w:line="255" w:lineRule="auto"/>
              <w:rPr>
                <w:rFonts w:ascii="Noto Sans CJK SC Regular"/>
                <w:sz w:val="21"/>
              </w:rPr>
            </w:pPr>
          </w:p>
          <w:p w14:paraId="2D258E70">
            <w:pPr>
              <w:spacing w:line="255" w:lineRule="auto"/>
              <w:rPr>
                <w:rFonts w:ascii="Noto Sans CJK SC Regular"/>
                <w:sz w:val="21"/>
              </w:rPr>
            </w:pPr>
          </w:p>
          <w:p w14:paraId="397A43B1">
            <w:pPr>
              <w:spacing w:before="59" w:line="192" w:lineRule="auto"/>
              <w:ind w:left="229"/>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42</w:t>
            </w:r>
          </w:p>
        </w:tc>
        <w:tc>
          <w:tcPr>
            <w:tcW w:w="2035" w:type="dxa"/>
            <w:vAlign w:val="top"/>
          </w:tcPr>
          <w:p w14:paraId="637830C4">
            <w:pPr>
              <w:spacing w:line="248" w:lineRule="auto"/>
              <w:rPr>
                <w:rFonts w:ascii="Noto Sans CJK SC Regular"/>
                <w:sz w:val="21"/>
              </w:rPr>
            </w:pPr>
          </w:p>
          <w:p w14:paraId="2F6CBAB2">
            <w:pPr>
              <w:spacing w:line="248" w:lineRule="auto"/>
              <w:rPr>
                <w:rFonts w:ascii="Noto Sans CJK SC Regular"/>
                <w:sz w:val="21"/>
              </w:rPr>
            </w:pPr>
          </w:p>
          <w:p w14:paraId="74FAB135">
            <w:pPr>
              <w:spacing w:line="249" w:lineRule="auto"/>
              <w:rPr>
                <w:rFonts w:ascii="Noto Sans CJK SC Regular"/>
                <w:sz w:val="21"/>
              </w:rPr>
            </w:pPr>
          </w:p>
          <w:p w14:paraId="1B9E985C">
            <w:pPr>
              <w:spacing w:line="249" w:lineRule="auto"/>
              <w:rPr>
                <w:rFonts w:ascii="Noto Sans CJK SC Regular"/>
                <w:sz w:val="21"/>
              </w:rPr>
            </w:pPr>
          </w:p>
          <w:p w14:paraId="3A935FF7">
            <w:pPr>
              <w:pStyle w:val="6"/>
              <w:spacing w:before="65" w:line="225" w:lineRule="auto"/>
              <w:ind w:left="114"/>
            </w:pPr>
            <w:r>
              <w:rPr>
                <w:spacing w:val="6"/>
              </w:rPr>
              <w:t>社保工作</w:t>
            </w:r>
          </w:p>
        </w:tc>
        <w:tc>
          <w:tcPr>
            <w:tcW w:w="1481" w:type="dxa"/>
            <w:vAlign w:val="top"/>
          </w:tcPr>
          <w:p w14:paraId="6E1CCDE4">
            <w:pPr>
              <w:spacing w:line="248" w:lineRule="auto"/>
              <w:rPr>
                <w:rFonts w:ascii="Noto Sans CJK SC Regular"/>
                <w:sz w:val="21"/>
              </w:rPr>
            </w:pPr>
          </w:p>
          <w:p w14:paraId="54482AE6">
            <w:pPr>
              <w:spacing w:line="248" w:lineRule="auto"/>
              <w:rPr>
                <w:rFonts w:ascii="Noto Sans CJK SC Regular"/>
                <w:sz w:val="21"/>
              </w:rPr>
            </w:pPr>
          </w:p>
          <w:p w14:paraId="7EDCAA4E">
            <w:pPr>
              <w:spacing w:line="249" w:lineRule="auto"/>
              <w:rPr>
                <w:rFonts w:ascii="Noto Sans CJK SC Regular"/>
                <w:sz w:val="21"/>
              </w:rPr>
            </w:pPr>
          </w:p>
          <w:p w14:paraId="3C4C5153">
            <w:pPr>
              <w:spacing w:line="249" w:lineRule="auto"/>
              <w:rPr>
                <w:rFonts w:ascii="Noto Sans CJK SC Regular"/>
                <w:sz w:val="21"/>
              </w:rPr>
            </w:pPr>
          </w:p>
          <w:p w14:paraId="6D222A6C">
            <w:pPr>
              <w:pStyle w:val="6"/>
              <w:spacing w:before="65" w:line="223" w:lineRule="auto"/>
              <w:ind w:left="120"/>
            </w:pPr>
            <w:r>
              <w:rPr>
                <w:spacing w:val="6"/>
              </w:rPr>
              <w:t>青山社保处</w:t>
            </w:r>
          </w:p>
        </w:tc>
        <w:tc>
          <w:tcPr>
            <w:tcW w:w="4777" w:type="dxa"/>
            <w:vAlign w:val="top"/>
          </w:tcPr>
          <w:p w14:paraId="5FE8DE89">
            <w:pPr>
              <w:spacing w:line="294" w:lineRule="auto"/>
              <w:rPr>
                <w:rFonts w:ascii="Noto Sans CJK SC Regular"/>
                <w:sz w:val="21"/>
              </w:rPr>
            </w:pPr>
          </w:p>
          <w:p w14:paraId="4ECC2357">
            <w:pPr>
              <w:spacing w:line="295" w:lineRule="auto"/>
              <w:rPr>
                <w:rFonts w:ascii="Noto Sans CJK SC Regular"/>
                <w:sz w:val="21"/>
              </w:rPr>
            </w:pPr>
          </w:p>
          <w:p w14:paraId="30A0DEA6">
            <w:pPr>
              <w:pStyle w:val="6"/>
              <w:spacing w:before="65" w:line="221" w:lineRule="auto"/>
              <w:ind w:left="128"/>
            </w:pPr>
            <w:r>
              <w:rPr>
                <w:rFonts w:ascii="Times New Roman" w:hAnsi="Times New Roman" w:eastAsia="Times New Roman" w:cs="Times New Roman"/>
                <w:i/>
                <w:iCs/>
                <w:spacing w:val="7"/>
              </w:rPr>
              <w:t>1.</w:t>
            </w:r>
            <w:r>
              <w:rPr>
                <w:spacing w:val="7"/>
              </w:rPr>
              <w:t>负责对申请社保卡业务的信息进行审核审批。</w:t>
            </w:r>
          </w:p>
          <w:p w14:paraId="471D030C">
            <w:pPr>
              <w:pStyle w:val="6"/>
              <w:spacing w:before="34" w:line="237" w:lineRule="auto"/>
              <w:ind w:left="149" w:right="105" w:hanging="41"/>
            </w:pPr>
            <w:r>
              <w:rPr>
                <w:rFonts w:ascii="Times New Roman" w:hAnsi="Times New Roman" w:eastAsia="Times New Roman" w:cs="Times New Roman"/>
                <w:i/>
                <w:iCs/>
                <w:spacing w:val="9"/>
              </w:rPr>
              <w:t>2.</w:t>
            </w:r>
            <w:r>
              <w:rPr>
                <w:spacing w:val="9"/>
              </w:rPr>
              <w:t>制定社保扩面宣传方案，明确宣传内容、方式和</w:t>
            </w:r>
            <w:r>
              <w:t xml:space="preserve"> </w:t>
            </w:r>
            <w:r>
              <w:rPr>
                <w:spacing w:val="-2"/>
              </w:rPr>
              <w:t>目标人群。</w:t>
            </w:r>
          </w:p>
          <w:p w14:paraId="60091419">
            <w:pPr>
              <w:pStyle w:val="6"/>
              <w:spacing w:before="31" w:line="236" w:lineRule="auto"/>
              <w:ind w:left="107" w:right="1618" w:firstLine="5"/>
            </w:pPr>
            <w:r>
              <w:rPr>
                <w:rFonts w:ascii="Times New Roman" w:hAnsi="Times New Roman" w:eastAsia="Times New Roman" w:cs="Times New Roman"/>
                <w:i/>
                <w:iCs/>
                <w:spacing w:val="5"/>
              </w:rPr>
              <w:t>3.</w:t>
            </w:r>
            <w:r>
              <w:rPr>
                <w:spacing w:val="5"/>
              </w:rPr>
              <w:t>提供核查数据和政策咨询解答。</w:t>
            </w:r>
            <w:r>
              <w:rPr>
                <w:spacing w:val="9"/>
              </w:rPr>
              <w:t xml:space="preserve"> </w:t>
            </w:r>
            <w:r>
              <w:rPr>
                <w:rFonts w:ascii="Times New Roman" w:hAnsi="Times New Roman" w:eastAsia="Times New Roman" w:cs="Times New Roman"/>
                <w:i/>
                <w:iCs/>
                <w:spacing w:val="8"/>
              </w:rPr>
              <w:t>4.</w:t>
            </w:r>
            <w:r>
              <w:rPr>
                <w:spacing w:val="8"/>
              </w:rPr>
              <w:t>下发到期未年审人员名单。</w:t>
            </w:r>
          </w:p>
          <w:p w14:paraId="768B2220">
            <w:pPr>
              <w:pStyle w:val="6"/>
              <w:spacing w:before="30" w:line="222" w:lineRule="auto"/>
              <w:ind w:left="114"/>
            </w:pPr>
            <w:r>
              <w:rPr>
                <w:rFonts w:ascii="Times New Roman" w:hAnsi="Times New Roman" w:eastAsia="Times New Roman" w:cs="Times New Roman"/>
                <w:i/>
                <w:iCs/>
                <w:spacing w:val="8"/>
              </w:rPr>
              <w:t>5.</w:t>
            </w:r>
            <w:r>
              <w:rPr>
                <w:spacing w:val="8"/>
              </w:rPr>
              <w:t>定期下发城乡居民基本养老保险到龄人员名单。</w:t>
            </w:r>
          </w:p>
        </w:tc>
        <w:tc>
          <w:tcPr>
            <w:tcW w:w="4541" w:type="dxa"/>
            <w:vAlign w:val="top"/>
          </w:tcPr>
          <w:p w14:paraId="271C54D1">
            <w:pPr>
              <w:spacing w:line="266" w:lineRule="auto"/>
              <w:rPr>
                <w:rFonts w:ascii="Noto Sans CJK SC Regular"/>
                <w:sz w:val="21"/>
              </w:rPr>
            </w:pPr>
          </w:p>
          <w:p w14:paraId="5A336634">
            <w:pPr>
              <w:pStyle w:val="6"/>
              <w:spacing w:before="65" w:line="237" w:lineRule="auto"/>
              <w:ind w:left="125" w:right="116" w:firstLine="4"/>
            </w:pPr>
            <w:r>
              <w:rPr>
                <w:rFonts w:ascii="Times New Roman" w:hAnsi="Times New Roman" w:eastAsia="Times New Roman" w:cs="Times New Roman"/>
                <w:i/>
                <w:iCs/>
                <w:spacing w:val="6"/>
              </w:rPr>
              <w:t>1.</w:t>
            </w:r>
            <w:r>
              <w:rPr>
                <w:spacing w:val="6"/>
              </w:rPr>
              <w:t>提供社会保障卡申领、补换卡、挂失、激活、</w:t>
            </w:r>
            <w:r>
              <w:rPr>
                <w:spacing w:val="5"/>
              </w:rPr>
              <w:t xml:space="preserve"> </w:t>
            </w:r>
            <w:r>
              <w:rPr>
                <w:spacing w:val="8"/>
              </w:rPr>
              <w:t>非关键信息变更、注销的指引和政策解答。</w:t>
            </w:r>
          </w:p>
          <w:p w14:paraId="0E89DA26">
            <w:pPr>
              <w:pStyle w:val="6"/>
              <w:spacing w:before="31" w:line="237" w:lineRule="auto"/>
              <w:ind w:left="126" w:right="107" w:hanging="16"/>
            </w:pPr>
            <w:r>
              <w:rPr>
                <w:rFonts w:ascii="Times New Roman" w:hAnsi="Times New Roman" w:eastAsia="Times New Roman" w:cs="Times New Roman"/>
                <w:i/>
                <w:iCs/>
                <w:spacing w:val="7"/>
              </w:rPr>
              <w:t>2.</w:t>
            </w:r>
            <w:r>
              <w:rPr>
                <w:spacing w:val="7"/>
              </w:rPr>
              <w:t>办理城乡居民基本养老保险参保登记初审，提</w:t>
            </w:r>
            <w:r>
              <w:rPr>
                <w:spacing w:val="13"/>
              </w:rPr>
              <w:t xml:space="preserve"> </w:t>
            </w:r>
            <w:r>
              <w:rPr>
                <w:spacing w:val="8"/>
              </w:rPr>
              <w:t>醒城乡居民基本养老保险到龄人员办理退休。</w:t>
            </w:r>
          </w:p>
          <w:p w14:paraId="7D9B787F">
            <w:pPr>
              <w:pStyle w:val="6"/>
              <w:spacing w:before="30" w:line="222" w:lineRule="auto"/>
              <w:ind w:left="114"/>
            </w:pPr>
            <w:r>
              <w:rPr>
                <w:rFonts w:ascii="Times New Roman" w:hAnsi="Times New Roman" w:eastAsia="Times New Roman" w:cs="Times New Roman"/>
                <w:i/>
                <w:iCs/>
                <w:spacing w:val="8"/>
              </w:rPr>
              <w:t>3.</w:t>
            </w:r>
            <w:r>
              <w:rPr>
                <w:spacing w:val="8"/>
              </w:rPr>
              <w:t>提醒到期未年审人员及时年审。</w:t>
            </w:r>
          </w:p>
          <w:p w14:paraId="6BBE5B2B">
            <w:pPr>
              <w:pStyle w:val="6"/>
              <w:spacing w:before="30" w:line="222" w:lineRule="auto"/>
              <w:ind w:left="109"/>
            </w:pPr>
            <w:r>
              <w:rPr>
                <w:rFonts w:ascii="Times New Roman" w:hAnsi="Times New Roman" w:eastAsia="Times New Roman" w:cs="Times New Roman"/>
                <w:i/>
                <w:iCs/>
                <w:spacing w:val="8"/>
              </w:rPr>
              <w:t>4.</w:t>
            </w:r>
            <w:r>
              <w:rPr>
                <w:spacing w:val="8"/>
              </w:rPr>
              <w:t>开展社保扩面政策宣传发动和数据核查。</w:t>
            </w:r>
          </w:p>
          <w:p w14:paraId="7A50F866">
            <w:pPr>
              <w:pStyle w:val="6"/>
              <w:spacing w:before="34" w:line="244" w:lineRule="auto"/>
              <w:ind w:left="114" w:right="68" w:firstLine="1"/>
            </w:pPr>
            <w:r>
              <w:rPr>
                <w:rFonts w:ascii="Times New Roman" w:hAnsi="Times New Roman" w:eastAsia="Times New Roman" w:cs="Times New Roman"/>
                <w:i/>
                <w:iCs/>
                <w:spacing w:val="7"/>
              </w:rPr>
              <w:t>5.</w:t>
            </w:r>
            <w:r>
              <w:rPr>
                <w:spacing w:val="7"/>
              </w:rPr>
              <w:t>开展基金风险防控宣传，配合社保部门调查取 证，引导当事人主动退还违规领取的社保基金。</w:t>
            </w:r>
            <w:r>
              <w:rPr>
                <w:spacing w:val="5"/>
              </w:rPr>
              <w:t xml:space="preserve"> </w:t>
            </w:r>
            <w:r>
              <w:rPr>
                <w:rFonts w:ascii="Times New Roman" w:hAnsi="Times New Roman" w:eastAsia="Times New Roman" w:cs="Times New Roman"/>
                <w:i/>
                <w:iCs/>
                <w:spacing w:val="7"/>
              </w:rPr>
              <w:t>6.</w:t>
            </w:r>
            <w:r>
              <w:rPr>
                <w:spacing w:val="7"/>
              </w:rPr>
              <w:t>核实低保、特困、重度残疾人员名单信息，引</w:t>
            </w:r>
            <w:r>
              <w:rPr>
                <w:spacing w:val="8"/>
              </w:rPr>
              <w:t xml:space="preserve"> </w:t>
            </w:r>
            <w:r>
              <w:rPr>
                <w:spacing w:val="7"/>
              </w:rPr>
              <w:t>导居民积极参保缴费。</w:t>
            </w:r>
          </w:p>
        </w:tc>
      </w:tr>
      <w:tr w14:paraId="26ACB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0" w:hRule="atLeast"/>
        </w:trPr>
        <w:tc>
          <w:tcPr>
            <w:tcW w:w="669" w:type="dxa"/>
            <w:vAlign w:val="top"/>
          </w:tcPr>
          <w:p w14:paraId="5940C313">
            <w:pPr>
              <w:spacing w:line="254" w:lineRule="auto"/>
              <w:rPr>
                <w:rFonts w:ascii="Noto Sans CJK SC Regular"/>
                <w:sz w:val="21"/>
              </w:rPr>
            </w:pPr>
          </w:p>
          <w:p w14:paraId="3CCEA155">
            <w:pPr>
              <w:spacing w:line="254" w:lineRule="auto"/>
              <w:rPr>
                <w:rFonts w:ascii="Noto Sans CJK SC Regular"/>
                <w:sz w:val="21"/>
              </w:rPr>
            </w:pPr>
          </w:p>
          <w:p w14:paraId="6E4E6CCB">
            <w:pPr>
              <w:spacing w:line="255" w:lineRule="auto"/>
              <w:rPr>
                <w:rFonts w:ascii="Noto Sans CJK SC Regular"/>
                <w:sz w:val="21"/>
              </w:rPr>
            </w:pPr>
          </w:p>
          <w:p w14:paraId="0E710CD9">
            <w:pPr>
              <w:spacing w:line="255" w:lineRule="auto"/>
              <w:rPr>
                <w:rFonts w:ascii="Noto Sans CJK SC Regular"/>
                <w:sz w:val="21"/>
              </w:rPr>
            </w:pPr>
          </w:p>
          <w:p w14:paraId="1C4443DB">
            <w:pPr>
              <w:spacing w:line="255" w:lineRule="auto"/>
              <w:rPr>
                <w:rFonts w:ascii="Noto Sans CJK SC Regular"/>
                <w:sz w:val="21"/>
              </w:rPr>
            </w:pPr>
          </w:p>
          <w:p w14:paraId="05C3FF40">
            <w:pPr>
              <w:spacing w:before="58" w:line="195" w:lineRule="auto"/>
              <w:ind w:left="229"/>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43</w:t>
            </w:r>
          </w:p>
        </w:tc>
        <w:tc>
          <w:tcPr>
            <w:tcW w:w="2035" w:type="dxa"/>
            <w:vAlign w:val="top"/>
          </w:tcPr>
          <w:p w14:paraId="419AE640">
            <w:pPr>
              <w:spacing w:line="249" w:lineRule="auto"/>
              <w:rPr>
                <w:rFonts w:ascii="Noto Sans CJK SC Regular"/>
                <w:sz w:val="21"/>
              </w:rPr>
            </w:pPr>
          </w:p>
          <w:p w14:paraId="1FDCCC05">
            <w:pPr>
              <w:spacing w:line="249" w:lineRule="auto"/>
              <w:rPr>
                <w:rFonts w:ascii="Noto Sans CJK SC Regular"/>
                <w:sz w:val="21"/>
              </w:rPr>
            </w:pPr>
          </w:p>
          <w:p w14:paraId="5DF34F84">
            <w:pPr>
              <w:spacing w:line="250" w:lineRule="auto"/>
              <w:rPr>
                <w:rFonts w:ascii="Noto Sans CJK SC Regular"/>
                <w:sz w:val="21"/>
              </w:rPr>
            </w:pPr>
          </w:p>
          <w:p w14:paraId="46A4ACAD">
            <w:pPr>
              <w:spacing w:line="250" w:lineRule="auto"/>
              <w:rPr>
                <w:rFonts w:ascii="Noto Sans CJK SC Regular"/>
                <w:sz w:val="21"/>
              </w:rPr>
            </w:pPr>
          </w:p>
          <w:p w14:paraId="19675631">
            <w:pPr>
              <w:spacing w:line="250" w:lineRule="auto"/>
              <w:rPr>
                <w:rFonts w:ascii="Noto Sans CJK SC Regular"/>
                <w:sz w:val="21"/>
              </w:rPr>
            </w:pPr>
          </w:p>
          <w:p w14:paraId="20125C21">
            <w:pPr>
              <w:pStyle w:val="6"/>
              <w:spacing w:before="65" w:line="222" w:lineRule="auto"/>
              <w:ind w:left="116"/>
            </w:pPr>
            <w:r>
              <w:rPr>
                <w:spacing w:val="7"/>
              </w:rPr>
              <w:t>物业服务监督管理</w:t>
            </w:r>
          </w:p>
        </w:tc>
        <w:tc>
          <w:tcPr>
            <w:tcW w:w="1481" w:type="dxa"/>
            <w:vAlign w:val="top"/>
          </w:tcPr>
          <w:p w14:paraId="53A4DF99">
            <w:pPr>
              <w:spacing w:line="291" w:lineRule="auto"/>
              <w:rPr>
                <w:rFonts w:ascii="Noto Sans CJK SC Regular"/>
                <w:sz w:val="21"/>
              </w:rPr>
            </w:pPr>
          </w:p>
          <w:p w14:paraId="62CE6557">
            <w:pPr>
              <w:spacing w:line="291" w:lineRule="auto"/>
              <w:rPr>
                <w:rFonts w:ascii="Noto Sans CJK SC Regular"/>
                <w:sz w:val="21"/>
              </w:rPr>
            </w:pPr>
          </w:p>
          <w:p w14:paraId="64FD2CF7">
            <w:pPr>
              <w:spacing w:line="292" w:lineRule="auto"/>
              <w:rPr>
                <w:rFonts w:ascii="Noto Sans CJK SC Regular"/>
                <w:sz w:val="21"/>
              </w:rPr>
            </w:pPr>
          </w:p>
          <w:p w14:paraId="612C7203">
            <w:pPr>
              <w:spacing w:line="292" w:lineRule="auto"/>
              <w:rPr>
                <w:rFonts w:ascii="Noto Sans CJK SC Regular"/>
                <w:sz w:val="21"/>
              </w:rPr>
            </w:pPr>
          </w:p>
          <w:p w14:paraId="2802BFE3">
            <w:pPr>
              <w:pStyle w:val="6"/>
              <w:spacing w:before="66" w:line="237"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12B1CC3E">
            <w:pPr>
              <w:pStyle w:val="6"/>
              <w:spacing w:before="258" w:line="237" w:lineRule="auto"/>
              <w:ind w:left="124" w:right="311" w:firstLine="4"/>
            </w:pPr>
            <w:r>
              <w:rPr>
                <w:rFonts w:ascii="Times New Roman" w:hAnsi="Times New Roman" w:eastAsia="Times New Roman" w:cs="Times New Roman"/>
                <w:i/>
                <w:iCs/>
                <w:spacing w:val="8"/>
              </w:rPr>
              <w:t>1.</w:t>
            </w:r>
            <w:r>
              <w:rPr>
                <w:spacing w:val="8"/>
              </w:rPr>
              <w:t>负责住宅小区物业服务质量考评工作的具体组</w:t>
            </w:r>
            <w:r>
              <w:rPr>
                <w:spacing w:val="4"/>
              </w:rPr>
              <w:t xml:space="preserve"> </w:t>
            </w:r>
            <w:r>
              <w:rPr>
                <w:spacing w:val="7"/>
              </w:rPr>
              <w:t>织实施并发放相关奖励。</w:t>
            </w:r>
          </w:p>
          <w:p w14:paraId="16DB6A87">
            <w:pPr>
              <w:pStyle w:val="6"/>
              <w:spacing w:before="31" w:line="239" w:lineRule="auto"/>
              <w:ind w:left="110" w:right="107" w:hanging="2"/>
            </w:pPr>
            <w:r>
              <w:rPr>
                <w:rFonts w:ascii="Times New Roman" w:hAnsi="Times New Roman" w:eastAsia="Times New Roman" w:cs="Times New Roman"/>
                <w:i/>
                <w:iCs/>
                <w:spacing w:val="9"/>
              </w:rPr>
              <w:t>2.</w:t>
            </w:r>
            <w:r>
              <w:rPr>
                <w:spacing w:val="9"/>
              </w:rPr>
              <w:t>链接物业企业，指导开展老旧小区专业化</w:t>
            </w:r>
            <w:r>
              <w:rPr>
                <w:spacing w:val="8"/>
              </w:rPr>
              <w:t>物业全</w:t>
            </w:r>
            <w:r>
              <w:t xml:space="preserve"> </w:t>
            </w:r>
            <w:r>
              <w:rPr>
                <w:spacing w:val="6"/>
              </w:rPr>
              <w:t>覆盖工作。</w:t>
            </w:r>
          </w:p>
          <w:p w14:paraId="0129C0A6">
            <w:pPr>
              <w:pStyle w:val="6"/>
              <w:spacing w:before="25" w:line="242" w:lineRule="auto"/>
              <w:ind w:left="108" w:right="105" w:firstLine="4"/>
              <w:jc w:val="both"/>
            </w:pPr>
            <w:r>
              <w:rPr>
                <w:rFonts w:ascii="Times New Roman" w:hAnsi="Times New Roman" w:eastAsia="Times New Roman" w:cs="Times New Roman"/>
                <w:i/>
                <w:iCs/>
                <w:spacing w:val="8"/>
              </w:rPr>
              <w:t>3.</w:t>
            </w:r>
            <w:r>
              <w:rPr>
                <w:spacing w:val="8"/>
              </w:rPr>
              <w:t>协调“红色物业”公益服务部为社区代管小区提</w:t>
            </w:r>
            <w:r>
              <w:rPr>
                <w:spacing w:val="18"/>
              </w:rPr>
              <w:t xml:space="preserve"> </w:t>
            </w:r>
            <w:r>
              <w:rPr>
                <w:spacing w:val="7"/>
              </w:rPr>
              <w:t>供公共设施维修服务，调整红色物业公益服务部服</w:t>
            </w:r>
            <w:r>
              <w:t xml:space="preserve"> </w:t>
            </w:r>
            <w:r>
              <w:rPr>
                <w:spacing w:val="6"/>
              </w:rPr>
              <w:t>务范围。</w:t>
            </w:r>
          </w:p>
          <w:p w14:paraId="2134F7BB">
            <w:pPr>
              <w:pStyle w:val="6"/>
              <w:spacing w:before="32" w:line="244" w:lineRule="auto"/>
              <w:ind w:left="111" w:right="105" w:hanging="4"/>
              <w:jc w:val="both"/>
            </w:pPr>
            <w:r>
              <w:rPr>
                <w:rFonts w:ascii="Times New Roman" w:hAnsi="Times New Roman" w:eastAsia="Times New Roman" w:cs="Times New Roman"/>
                <w:i/>
                <w:iCs/>
                <w:spacing w:val="9"/>
              </w:rPr>
              <w:t>4.</w:t>
            </w:r>
            <w:r>
              <w:rPr>
                <w:spacing w:val="9"/>
              </w:rPr>
              <w:t>加强三方联动工作机制培训，指导街道协调</w:t>
            </w:r>
            <w:r>
              <w:rPr>
                <w:spacing w:val="8"/>
              </w:rPr>
              <w:t>三方</w:t>
            </w:r>
            <w:r>
              <w:t xml:space="preserve"> </w:t>
            </w:r>
            <w:r>
              <w:rPr>
                <w:spacing w:val="7"/>
              </w:rPr>
              <w:t>联动机制中居民、物业、业委会之间矛盾，监督业</w:t>
            </w:r>
            <w:r>
              <w:t xml:space="preserve"> </w:t>
            </w:r>
            <w:r>
              <w:rPr>
                <w:spacing w:val="7"/>
              </w:rPr>
              <w:t>委会整改履职情况，组织业委会成员参加业委会业</w:t>
            </w:r>
            <w:r>
              <w:t xml:space="preserve"> </w:t>
            </w:r>
            <w:r>
              <w:rPr>
                <w:spacing w:val="6"/>
              </w:rPr>
              <w:t>务能力培训。</w:t>
            </w:r>
          </w:p>
          <w:p w14:paraId="3C2B6580">
            <w:pPr>
              <w:pStyle w:val="6"/>
              <w:spacing w:before="31" w:line="237" w:lineRule="auto"/>
              <w:ind w:left="114" w:right="105"/>
            </w:pPr>
            <w:r>
              <w:rPr>
                <w:rFonts w:ascii="Times New Roman" w:hAnsi="Times New Roman" w:eastAsia="Times New Roman" w:cs="Times New Roman"/>
                <w:i/>
                <w:iCs/>
                <w:spacing w:val="8"/>
              </w:rPr>
              <w:t>5.</w:t>
            </w:r>
            <w:r>
              <w:rPr>
                <w:spacing w:val="8"/>
              </w:rPr>
              <w:t>监督物业企业履行物业服务合同（协议）和各项</w:t>
            </w:r>
            <w:r>
              <w:rPr>
                <w:spacing w:val="17"/>
              </w:rPr>
              <w:t xml:space="preserve"> </w:t>
            </w:r>
            <w:r>
              <w:rPr>
                <w:spacing w:val="5"/>
              </w:rPr>
              <w:t>服务承诺。</w:t>
            </w:r>
          </w:p>
          <w:p w14:paraId="235E3E64">
            <w:pPr>
              <w:pStyle w:val="6"/>
              <w:spacing w:before="31" w:line="238" w:lineRule="auto"/>
              <w:ind w:left="117" w:right="105" w:hanging="4"/>
            </w:pPr>
            <w:r>
              <w:rPr>
                <w:rFonts w:ascii="Times New Roman" w:hAnsi="Times New Roman" w:eastAsia="Times New Roman" w:cs="Times New Roman"/>
                <w:i/>
                <w:iCs/>
                <w:spacing w:val="8"/>
              </w:rPr>
              <w:t>6.</w:t>
            </w:r>
            <w:r>
              <w:rPr>
                <w:spacing w:val="8"/>
              </w:rPr>
              <w:t>处置占用、挖掘物业管理区域内道路、场地，损</w:t>
            </w:r>
            <w:r>
              <w:rPr>
                <w:spacing w:val="18"/>
              </w:rPr>
              <w:t xml:space="preserve"> </w:t>
            </w:r>
            <w:r>
              <w:rPr>
                <w:spacing w:val="7"/>
              </w:rPr>
              <w:t>害业主共同利益的行为。</w:t>
            </w:r>
          </w:p>
        </w:tc>
        <w:tc>
          <w:tcPr>
            <w:tcW w:w="4541" w:type="dxa"/>
            <w:vAlign w:val="top"/>
          </w:tcPr>
          <w:p w14:paraId="175D6B03">
            <w:pPr>
              <w:spacing w:line="341" w:lineRule="auto"/>
              <w:rPr>
                <w:rFonts w:ascii="Noto Sans CJK SC Regular"/>
                <w:sz w:val="21"/>
              </w:rPr>
            </w:pPr>
          </w:p>
          <w:p w14:paraId="42AE4D00">
            <w:pPr>
              <w:spacing w:line="341" w:lineRule="auto"/>
              <w:rPr>
                <w:rFonts w:ascii="Noto Sans CJK SC Regular"/>
                <w:sz w:val="21"/>
              </w:rPr>
            </w:pPr>
          </w:p>
          <w:p w14:paraId="1CD0694E">
            <w:pPr>
              <w:pStyle w:val="6"/>
              <w:spacing w:before="65" w:line="242" w:lineRule="auto"/>
              <w:ind w:left="113" w:right="107" w:firstLine="16"/>
              <w:jc w:val="both"/>
            </w:pPr>
            <w:r>
              <w:rPr>
                <w:rFonts w:ascii="Times New Roman" w:hAnsi="Times New Roman" w:eastAsia="Times New Roman" w:cs="Times New Roman"/>
                <w:i/>
                <w:iCs/>
                <w:spacing w:val="6"/>
              </w:rPr>
              <w:t>1.</w:t>
            </w:r>
            <w:r>
              <w:rPr>
                <w:spacing w:val="6"/>
              </w:rPr>
              <w:t>组织社区、业委会开展每年两次物业服务企业</w:t>
            </w:r>
            <w:r>
              <w:rPr>
                <w:spacing w:val="15"/>
              </w:rPr>
              <w:t xml:space="preserve"> </w:t>
            </w:r>
            <w:r>
              <w:rPr>
                <w:spacing w:val="8"/>
              </w:rPr>
              <w:t>接管老旧小区（物业费</w:t>
            </w:r>
            <w:r>
              <w:rPr>
                <w:rFonts w:ascii="Times New Roman" w:hAnsi="Times New Roman" w:eastAsia="Times New Roman" w:cs="Times New Roman"/>
                <w:i/>
                <w:iCs/>
                <w:spacing w:val="8"/>
              </w:rPr>
              <w:t>0.8</w:t>
            </w:r>
            <w:r>
              <w:rPr>
                <w:spacing w:val="8"/>
              </w:rPr>
              <w:t>元</w:t>
            </w:r>
            <w:r>
              <w:rPr>
                <w:rFonts w:ascii="Times New Roman" w:hAnsi="Times New Roman" w:eastAsia="Times New Roman" w:cs="Times New Roman"/>
                <w:i/>
                <w:iCs/>
                <w:spacing w:val="8"/>
              </w:rPr>
              <w:t>/</w:t>
            </w:r>
            <w:r>
              <w:rPr>
                <w:rFonts w:ascii="SimSun" w:hAnsi="SimSun" w:eastAsia="SimSun" w:cs="SimSun"/>
                <w:spacing w:val="8"/>
              </w:rPr>
              <w:t>㎡</w:t>
            </w:r>
            <w:r>
              <w:rPr>
                <w:spacing w:val="8"/>
              </w:rPr>
              <w:t>以下的）考评工</w:t>
            </w:r>
            <w:r>
              <w:rPr>
                <w:spacing w:val="11"/>
              </w:rPr>
              <w:t xml:space="preserve"> </w:t>
            </w:r>
            <w:r>
              <w:t>作。</w:t>
            </w:r>
          </w:p>
          <w:p w14:paraId="51139BC1">
            <w:pPr>
              <w:pStyle w:val="6"/>
              <w:spacing w:before="29" w:line="236" w:lineRule="auto"/>
              <w:ind w:left="113" w:right="110" w:hanging="3"/>
            </w:pPr>
            <w:r>
              <w:rPr>
                <w:rFonts w:ascii="Times New Roman" w:hAnsi="Times New Roman" w:eastAsia="Times New Roman" w:cs="Times New Roman"/>
                <w:i/>
                <w:iCs/>
                <w:spacing w:val="7"/>
              </w:rPr>
              <w:t>2.</w:t>
            </w:r>
            <w:r>
              <w:rPr>
                <w:spacing w:val="7"/>
              </w:rPr>
              <w:t>依托武汉市业主决策电子投票系统，对小区进</w:t>
            </w:r>
            <w:r>
              <w:rPr>
                <w:spacing w:val="10"/>
              </w:rPr>
              <w:t xml:space="preserve"> </w:t>
            </w:r>
            <w:r>
              <w:rPr>
                <w:spacing w:val="6"/>
              </w:rPr>
              <w:t>行线上建盘。</w:t>
            </w:r>
          </w:p>
          <w:p w14:paraId="7D450D79">
            <w:pPr>
              <w:pStyle w:val="6"/>
              <w:spacing w:before="33" w:line="239" w:lineRule="auto"/>
              <w:ind w:left="113" w:right="107"/>
            </w:pPr>
            <w:r>
              <w:rPr>
                <w:rFonts w:ascii="Times New Roman" w:hAnsi="Times New Roman" w:eastAsia="Times New Roman" w:cs="Times New Roman"/>
                <w:i/>
                <w:iCs/>
                <w:spacing w:val="7"/>
              </w:rPr>
              <w:t>3.</w:t>
            </w:r>
            <w:r>
              <w:rPr>
                <w:spacing w:val="7"/>
              </w:rPr>
              <w:t>协助督促辖区内“十差不满意小区”物业公司</w:t>
            </w:r>
            <w:r>
              <w:rPr>
                <w:spacing w:val="9"/>
              </w:rPr>
              <w:t xml:space="preserve"> </w:t>
            </w:r>
            <w:r>
              <w:rPr>
                <w:spacing w:val="5"/>
              </w:rPr>
              <w:t>进行整改。</w:t>
            </w:r>
          </w:p>
          <w:p w14:paraId="4C67DF90">
            <w:pPr>
              <w:pStyle w:val="6"/>
              <w:spacing w:before="26" w:line="222" w:lineRule="auto"/>
              <w:ind w:left="109"/>
            </w:pPr>
            <w:r>
              <w:rPr>
                <w:rFonts w:ascii="Times New Roman" w:hAnsi="Times New Roman" w:eastAsia="Times New Roman" w:cs="Times New Roman"/>
                <w:i/>
                <w:iCs/>
                <w:spacing w:val="8"/>
              </w:rPr>
              <w:t>4.</w:t>
            </w:r>
            <w:r>
              <w:rPr>
                <w:spacing w:val="8"/>
              </w:rPr>
              <w:t>统计上报小区电动自行车新增点位数量。</w:t>
            </w:r>
          </w:p>
        </w:tc>
      </w:tr>
    </w:tbl>
    <w:p w14:paraId="2B21C128">
      <w:pPr>
        <w:spacing w:line="315" w:lineRule="auto"/>
        <w:rPr>
          <w:rFonts w:ascii="Noto Sans CJK SC Regular"/>
          <w:sz w:val="21"/>
        </w:rPr>
      </w:pPr>
    </w:p>
    <w:p w14:paraId="3DC66483">
      <w:pPr>
        <w:spacing w:before="92" w:line="183" w:lineRule="auto"/>
        <w:ind w:left="6203"/>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rPr>
        <w:t xml:space="preserve"> </w:t>
      </w:r>
      <w:r>
        <w:rPr>
          <w:rFonts w:ascii="SimSun" w:hAnsi="SimSun" w:eastAsia="SimSun" w:cs="SimSun"/>
          <w:spacing w:val="-5"/>
          <w:sz w:val="28"/>
          <w:szCs w:val="28"/>
        </w:rPr>
        <w:t>24</w:t>
      </w:r>
      <w:r>
        <w:rPr>
          <w:rFonts w:ascii="SimSun" w:hAnsi="SimSun" w:eastAsia="SimSun" w:cs="SimSun"/>
          <w:spacing w:val="6"/>
          <w:sz w:val="28"/>
          <w:szCs w:val="28"/>
        </w:rPr>
        <w:t xml:space="preserve"> </w:t>
      </w:r>
      <w:r>
        <w:rPr>
          <w:rFonts w:ascii="SimSun" w:hAnsi="SimSun" w:eastAsia="SimSun" w:cs="SimSun"/>
          <w:spacing w:val="-5"/>
          <w:sz w:val="28"/>
          <w:szCs w:val="28"/>
        </w:rPr>
        <w:t>—</w:t>
      </w:r>
    </w:p>
    <w:p w14:paraId="0D20D169">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47632C75">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695B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24C413F7">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1BB6D0D0">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330B96E2">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49B2CCA3">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7650EF58">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3C81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1" w:hRule="atLeast"/>
        </w:trPr>
        <w:tc>
          <w:tcPr>
            <w:tcW w:w="669" w:type="dxa"/>
            <w:vAlign w:val="top"/>
          </w:tcPr>
          <w:p w14:paraId="69015FEC">
            <w:pPr>
              <w:spacing w:line="350" w:lineRule="auto"/>
              <w:rPr>
                <w:rFonts w:ascii="Noto Sans CJK SC Regular"/>
                <w:sz w:val="21"/>
              </w:rPr>
            </w:pPr>
          </w:p>
          <w:p w14:paraId="5A5E9C46">
            <w:pPr>
              <w:spacing w:line="350" w:lineRule="auto"/>
              <w:rPr>
                <w:rFonts w:ascii="Noto Sans CJK SC Regular"/>
                <w:sz w:val="21"/>
              </w:rPr>
            </w:pPr>
          </w:p>
          <w:p w14:paraId="0B43B934">
            <w:pPr>
              <w:spacing w:before="58" w:line="192" w:lineRule="auto"/>
              <w:ind w:left="229"/>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44</w:t>
            </w:r>
          </w:p>
        </w:tc>
        <w:tc>
          <w:tcPr>
            <w:tcW w:w="2035" w:type="dxa"/>
            <w:vAlign w:val="top"/>
          </w:tcPr>
          <w:p w14:paraId="53E4CBFF">
            <w:pPr>
              <w:spacing w:line="337" w:lineRule="auto"/>
              <w:rPr>
                <w:rFonts w:ascii="Noto Sans CJK SC Regular"/>
                <w:sz w:val="21"/>
              </w:rPr>
            </w:pPr>
          </w:p>
          <w:p w14:paraId="636860BA">
            <w:pPr>
              <w:spacing w:line="337" w:lineRule="auto"/>
              <w:rPr>
                <w:rFonts w:ascii="Noto Sans CJK SC Regular"/>
                <w:sz w:val="21"/>
              </w:rPr>
            </w:pPr>
          </w:p>
          <w:p w14:paraId="74A2ABA1">
            <w:pPr>
              <w:pStyle w:val="6"/>
              <w:spacing w:before="66" w:line="224" w:lineRule="auto"/>
              <w:ind w:left="115"/>
            </w:pPr>
            <w:r>
              <w:rPr>
                <w:spacing w:val="7"/>
              </w:rPr>
              <w:t>房屋安全工作</w:t>
            </w:r>
          </w:p>
        </w:tc>
        <w:tc>
          <w:tcPr>
            <w:tcW w:w="1481" w:type="dxa"/>
            <w:vAlign w:val="top"/>
          </w:tcPr>
          <w:p w14:paraId="79DA1264">
            <w:pPr>
              <w:spacing w:line="296" w:lineRule="auto"/>
              <w:rPr>
                <w:rFonts w:ascii="Noto Sans CJK SC Regular"/>
                <w:sz w:val="21"/>
              </w:rPr>
            </w:pPr>
          </w:p>
          <w:p w14:paraId="40719B4D">
            <w:pPr>
              <w:spacing w:line="297" w:lineRule="auto"/>
              <w:rPr>
                <w:rFonts w:ascii="Noto Sans CJK SC Regular"/>
                <w:sz w:val="21"/>
              </w:rPr>
            </w:pPr>
          </w:p>
          <w:p w14:paraId="5B831A3E">
            <w:pPr>
              <w:pStyle w:val="6"/>
              <w:spacing w:before="65" w:line="237"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2DF86E7B">
            <w:pPr>
              <w:spacing w:line="351" w:lineRule="auto"/>
              <w:rPr>
                <w:rFonts w:ascii="Noto Sans CJK SC Regular"/>
                <w:sz w:val="21"/>
              </w:rPr>
            </w:pPr>
          </w:p>
          <w:p w14:paraId="4B9FBAD4">
            <w:pPr>
              <w:pStyle w:val="6"/>
              <w:spacing w:before="65" w:line="222" w:lineRule="auto"/>
              <w:ind w:left="128"/>
            </w:pPr>
            <w:r>
              <w:rPr>
                <w:rFonts w:ascii="Times New Roman" w:hAnsi="Times New Roman" w:eastAsia="Times New Roman" w:cs="Times New Roman"/>
                <w:i/>
                <w:iCs/>
                <w:spacing w:val="6"/>
              </w:rPr>
              <w:t>1.</w:t>
            </w:r>
            <w:r>
              <w:rPr>
                <w:spacing w:val="6"/>
              </w:rPr>
              <w:t>负责城市房屋管理工作。</w:t>
            </w:r>
          </w:p>
          <w:p w14:paraId="01D4B6B9">
            <w:pPr>
              <w:pStyle w:val="6"/>
              <w:spacing w:before="31" w:line="244" w:lineRule="auto"/>
              <w:ind w:left="110" w:right="94" w:hanging="2"/>
            </w:pPr>
            <w:r>
              <w:rPr>
                <w:rFonts w:ascii="Times New Roman" w:hAnsi="Times New Roman" w:eastAsia="Times New Roman" w:cs="Times New Roman"/>
                <w:i/>
                <w:iCs/>
                <w:spacing w:val="9"/>
              </w:rPr>
              <w:t>2.</w:t>
            </w:r>
            <w:r>
              <w:rPr>
                <w:spacing w:val="9"/>
              </w:rPr>
              <w:t>会同街道对危险房屋开展安全巡查，督促房屋安</w:t>
            </w:r>
            <w:r>
              <w:t xml:space="preserve"> </w:t>
            </w:r>
            <w:r>
              <w:rPr>
                <w:spacing w:val="7"/>
              </w:rPr>
              <w:t>全责任人及时排除房屋安全隐患；发现重大安全隐</w:t>
            </w:r>
            <w:r>
              <w:t xml:space="preserve"> </w:t>
            </w:r>
            <w:r>
              <w:rPr>
                <w:spacing w:val="7"/>
              </w:rPr>
              <w:t>患的，及时向区人民政府和市房屋主管部门报告。</w:t>
            </w:r>
            <w:r>
              <w:rPr>
                <w:spacing w:val="10"/>
              </w:rPr>
              <w:t xml:space="preserve"> </w:t>
            </w:r>
            <w:r>
              <w:rPr>
                <w:rFonts w:ascii="Times New Roman" w:hAnsi="Times New Roman" w:eastAsia="Times New Roman" w:cs="Times New Roman"/>
                <w:i/>
                <w:iCs/>
                <w:spacing w:val="8"/>
              </w:rPr>
              <w:t>3.</w:t>
            </w:r>
            <w:r>
              <w:rPr>
                <w:spacing w:val="8"/>
              </w:rPr>
              <w:t>对房管工作人员开展业务培训。</w:t>
            </w:r>
          </w:p>
        </w:tc>
        <w:tc>
          <w:tcPr>
            <w:tcW w:w="4541" w:type="dxa"/>
            <w:vAlign w:val="top"/>
          </w:tcPr>
          <w:p w14:paraId="237E5D4E">
            <w:pPr>
              <w:spacing w:line="351" w:lineRule="auto"/>
              <w:rPr>
                <w:rFonts w:ascii="Noto Sans CJK SC Regular"/>
                <w:sz w:val="21"/>
              </w:rPr>
            </w:pPr>
          </w:p>
          <w:p w14:paraId="559EBE5F">
            <w:pPr>
              <w:pStyle w:val="6"/>
              <w:spacing w:before="65" w:line="236" w:lineRule="auto"/>
              <w:ind w:left="110" w:right="2009" w:firstLine="20"/>
            </w:pPr>
            <w:r>
              <w:rPr>
                <w:rFonts w:ascii="Times New Roman" w:hAnsi="Times New Roman" w:eastAsia="Times New Roman" w:cs="Times New Roman"/>
                <w:i/>
                <w:iCs/>
                <w:spacing w:val="3"/>
              </w:rPr>
              <w:t>1.</w:t>
            </w:r>
            <w:r>
              <w:rPr>
                <w:spacing w:val="3"/>
              </w:rPr>
              <w:t>做好房屋安全管理工作。</w:t>
            </w:r>
            <w:r>
              <w:rPr>
                <w:spacing w:val="5"/>
              </w:rPr>
              <w:t xml:space="preserve"> </w:t>
            </w:r>
            <w:r>
              <w:rPr>
                <w:rFonts w:ascii="Times New Roman" w:hAnsi="Times New Roman" w:eastAsia="Times New Roman" w:cs="Times New Roman"/>
                <w:i/>
                <w:iCs/>
                <w:spacing w:val="7"/>
              </w:rPr>
              <w:t>2.</w:t>
            </w:r>
            <w:r>
              <w:rPr>
                <w:spacing w:val="7"/>
              </w:rPr>
              <w:t>做好房屋安全宣传。</w:t>
            </w:r>
          </w:p>
          <w:p w14:paraId="26D068ED">
            <w:pPr>
              <w:pStyle w:val="6"/>
              <w:spacing w:before="33" w:line="242" w:lineRule="auto"/>
              <w:ind w:left="119" w:right="110" w:hanging="5"/>
              <w:jc w:val="both"/>
            </w:pPr>
            <w:r>
              <w:rPr>
                <w:rFonts w:ascii="Times New Roman" w:hAnsi="Times New Roman" w:eastAsia="Times New Roman" w:cs="Times New Roman"/>
                <w:i/>
                <w:iCs/>
                <w:spacing w:val="7"/>
              </w:rPr>
              <w:t>3.</w:t>
            </w:r>
            <w:r>
              <w:rPr>
                <w:spacing w:val="7"/>
              </w:rPr>
              <w:t>定期巡查在册危房，建立台账，关注在册危房</w:t>
            </w:r>
            <w:r>
              <w:rPr>
                <w:spacing w:val="6"/>
              </w:rPr>
              <w:t xml:space="preserve"> </w:t>
            </w:r>
            <w:r>
              <w:rPr>
                <w:spacing w:val="5"/>
              </w:rPr>
              <w:t>动态，发现房屋安全问题及时上报区住房和城市</w:t>
            </w:r>
            <w:r>
              <w:t xml:space="preserve"> </w:t>
            </w:r>
            <w:r>
              <w:rPr>
                <w:spacing w:val="3"/>
              </w:rPr>
              <w:t>更新局。</w:t>
            </w:r>
          </w:p>
        </w:tc>
      </w:tr>
      <w:tr w14:paraId="2F1EA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8" w:hRule="atLeast"/>
        </w:trPr>
        <w:tc>
          <w:tcPr>
            <w:tcW w:w="669" w:type="dxa"/>
            <w:vAlign w:val="top"/>
          </w:tcPr>
          <w:p w14:paraId="7E870BEB">
            <w:pPr>
              <w:spacing w:line="255" w:lineRule="auto"/>
              <w:rPr>
                <w:rFonts w:ascii="Noto Sans CJK SC Regular"/>
                <w:sz w:val="21"/>
              </w:rPr>
            </w:pPr>
          </w:p>
          <w:p w14:paraId="0065D1A8">
            <w:pPr>
              <w:spacing w:line="255" w:lineRule="auto"/>
              <w:rPr>
                <w:rFonts w:ascii="Noto Sans CJK SC Regular"/>
                <w:sz w:val="21"/>
              </w:rPr>
            </w:pPr>
          </w:p>
          <w:p w14:paraId="6AD6467B">
            <w:pPr>
              <w:spacing w:line="255" w:lineRule="auto"/>
              <w:rPr>
                <w:rFonts w:ascii="Noto Sans CJK SC Regular"/>
                <w:sz w:val="21"/>
              </w:rPr>
            </w:pPr>
          </w:p>
          <w:p w14:paraId="4ECF6F17">
            <w:pPr>
              <w:spacing w:line="256" w:lineRule="auto"/>
              <w:rPr>
                <w:rFonts w:ascii="Noto Sans CJK SC Regular"/>
                <w:sz w:val="21"/>
              </w:rPr>
            </w:pPr>
          </w:p>
          <w:p w14:paraId="10482CEF">
            <w:pPr>
              <w:spacing w:before="57" w:line="195" w:lineRule="auto"/>
              <w:ind w:left="229"/>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45</w:t>
            </w:r>
          </w:p>
        </w:tc>
        <w:tc>
          <w:tcPr>
            <w:tcW w:w="2035" w:type="dxa"/>
            <w:vAlign w:val="top"/>
          </w:tcPr>
          <w:p w14:paraId="73D2FD5B">
            <w:pPr>
              <w:spacing w:line="248" w:lineRule="auto"/>
              <w:rPr>
                <w:rFonts w:ascii="Noto Sans CJK SC Regular"/>
                <w:sz w:val="21"/>
              </w:rPr>
            </w:pPr>
          </w:p>
          <w:p w14:paraId="490FBBBE">
            <w:pPr>
              <w:spacing w:line="249" w:lineRule="auto"/>
              <w:rPr>
                <w:rFonts w:ascii="Noto Sans CJK SC Regular"/>
                <w:sz w:val="21"/>
              </w:rPr>
            </w:pPr>
          </w:p>
          <w:p w14:paraId="493ED125">
            <w:pPr>
              <w:spacing w:line="249" w:lineRule="auto"/>
              <w:rPr>
                <w:rFonts w:ascii="Noto Sans CJK SC Regular"/>
                <w:sz w:val="21"/>
              </w:rPr>
            </w:pPr>
          </w:p>
          <w:p w14:paraId="03C744AC">
            <w:pPr>
              <w:spacing w:line="249" w:lineRule="auto"/>
              <w:rPr>
                <w:rFonts w:ascii="Noto Sans CJK SC Regular"/>
                <w:sz w:val="21"/>
              </w:rPr>
            </w:pPr>
          </w:p>
          <w:p w14:paraId="6B6F8A9F">
            <w:pPr>
              <w:pStyle w:val="6"/>
              <w:spacing w:before="66" w:line="223" w:lineRule="auto"/>
              <w:ind w:left="110"/>
            </w:pPr>
            <w:r>
              <w:rPr>
                <w:spacing w:val="8"/>
              </w:rPr>
              <w:t>老旧小区改造工作</w:t>
            </w:r>
          </w:p>
        </w:tc>
        <w:tc>
          <w:tcPr>
            <w:tcW w:w="1481" w:type="dxa"/>
            <w:vAlign w:val="top"/>
          </w:tcPr>
          <w:p w14:paraId="0DADD519">
            <w:pPr>
              <w:spacing w:line="304" w:lineRule="auto"/>
              <w:rPr>
                <w:rFonts w:ascii="Noto Sans CJK SC Regular"/>
                <w:sz w:val="21"/>
              </w:rPr>
            </w:pPr>
          </w:p>
          <w:p w14:paraId="464059C8">
            <w:pPr>
              <w:spacing w:line="305" w:lineRule="auto"/>
              <w:rPr>
                <w:rFonts w:ascii="Noto Sans CJK SC Regular"/>
                <w:sz w:val="21"/>
              </w:rPr>
            </w:pPr>
          </w:p>
          <w:p w14:paraId="245B50FE">
            <w:pPr>
              <w:spacing w:line="305" w:lineRule="auto"/>
              <w:rPr>
                <w:rFonts w:ascii="Noto Sans CJK SC Regular"/>
                <w:sz w:val="21"/>
              </w:rPr>
            </w:pPr>
          </w:p>
          <w:p w14:paraId="40CD2214">
            <w:pPr>
              <w:pStyle w:val="6"/>
              <w:spacing w:before="65" w:line="238"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6B6A6A0A">
            <w:pPr>
              <w:spacing w:line="268" w:lineRule="auto"/>
              <w:rPr>
                <w:rFonts w:ascii="Noto Sans CJK SC Regular"/>
                <w:sz w:val="21"/>
              </w:rPr>
            </w:pPr>
          </w:p>
          <w:p w14:paraId="3388D650">
            <w:pPr>
              <w:pStyle w:val="6"/>
              <w:spacing w:before="65" w:line="244" w:lineRule="auto"/>
              <w:ind w:left="114" w:right="105" w:firstLine="14"/>
              <w:jc w:val="both"/>
            </w:pPr>
            <w:r>
              <w:rPr>
                <w:rFonts w:ascii="Times New Roman" w:hAnsi="Times New Roman" w:eastAsia="Times New Roman" w:cs="Times New Roman"/>
                <w:i/>
                <w:iCs/>
                <w:spacing w:val="8"/>
              </w:rPr>
              <w:t>1.</w:t>
            </w:r>
            <w:r>
              <w:rPr>
                <w:spacing w:val="8"/>
              </w:rPr>
              <w:t>负责统筹推进老旧小区改造工作，建立健全老旧</w:t>
            </w:r>
            <w:r>
              <w:t xml:space="preserve"> </w:t>
            </w:r>
            <w:r>
              <w:rPr>
                <w:spacing w:val="6"/>
              </w:rPr>
              <w:t>小区改造项目库，会同发改、财政、规划等部门制</w:t>
            </w:r>
            <w:r>
              <w:rPr>
                <w:spacing w:val="17"/>
              </w:rPr>
              <w:t xml:space="preserve"> </w:t>
            </w:r>
            <w:r>
              <w:rPr>
                <w:spacing w:val="7"/>
              </w:rPr>
              <w:t>定完善老旧小区改造总体计划和年度计划，</w:t>
            </w:r>
            <w:r>
              <w:rPr>
                <w:spacing w:val="6"/>
              </w:rPr>
              <w:t>负责项</w:t>
            </w:r>
            <w:r>
              <w:t xml:space="preserve"> </w:t>
            </w:r>
            <w:r>
              <w:rPr>
                <w:spacing w:val="7"/>
              </w:rPr>
              <w:t>目申报及资金争取。</w:t>
            </w:r>
          </w:p>
          <w:p w14:paraId="0F607B98">
            <w:pPr>
              <w:pStyle w:val="6"/>
              <w:spacing w:before="31" w:line="236" w:lineRule="auto"/>
              <w:ind w:left="133" w:right="107" w:hanging="25"/>
            </w:pPr>
            <w:r>
              <w:rPr>
                <w:rFonts w:ascii="Times New Roman" w:hAnsi="Times New Roman" w:eastAsia="Times New Roman" w:cs="Times New Roman"/>
                <w:i/>
                <w:iCs/>
                <w:spacing w:val="9"/>
              </w:rPr>
              <w:t>2.</w:t>
            </w:r>
            <w:r>
              <w:rPr>
                <w:spacing w:val="9"/>
              </w:rPr>
              <w:t>统筹老旧小区改造工程实施，协调解决老</w:t>
            </w:r>
            <w:r>
              <w:rPr>
                <w:spacing w:val="8"/>
              </w:rPr>
              <w:t>旧小区</w:t>
            </w:r>
            <w:r>
              <w:t xml:space="preserve"> </w:t>
            </w:r>
            <w:r>
              <w:rPr>
                <w:spacing w:val="6"/>
              </w:rPr>
              <w:t>改造工作中的重点难点问题。</w:t>
            </w:r>
          </w:p>
          <w:p w14:paraId="5CA038A7">
            <w:pPr>
              <w:pStyle w:val="6"/>
              <w:spacing w:before="33" w:line="222" w:lineRule="auto"/>
              <w:ind w:left="112"/>
            </w:pPr>
            <w:r>
              <w:rPr>
                <w:rFonts w:ascii="Times New Roman" w:hAnsi="Times New Roman" w:eastAsia="Times New Roman" w:cs="Times New Roman"/>
                <w:i/>
                <w:iCs/>
                <w:spacing w:val="8"/>
              </w:rPr>
              <w:t>3.</w:t>
            </w:r>
            <w:r>
              <w:rPr>
                <w:spacing w:val="8"/>
              </w:rPr>
              <w:t>做好老旧小区项目竣工验收工作。</w:t>
            </w:r>
          </w:p>
          <w:p w14:paraId="64809D16">
            <w:pPr>
              <w:pStyle w:val="6"/>
              <w:spacing w:before="31" w:line="237" w:lineRule="auto"/>
              <w:ind w:left="112" w:right="311" w:hanging="5"/>
            </w:pPr>
            <w:r>
              <w:rPr>
                <w:rFonts w:ascii="Times New Roman" w:hAnsi="Times New Roman" w:eastAsia="Times New Roman" w:cs="Times New Roman"/>
                <w:i/>
                <w:iCs/>
                <w:spacing w:val="9"/>
              </w:rPr>
              <w:t>4.</w:t>
            </w:r>
            <w:r>
              <w:rPr>
                <w:spacing w:val="9"/>
              </w:rPr>
              <w:t>指导街道做好老旧小区改造后的物业服务长效</w:t>
            </w:r>
            <w:r>
              <w:rPr>
                <w:spacing w:val="3"/>
              </w:rPr>
              <w:t xml:space="preserve"> </w:t>
            </w:r>
            <w:r>
              <w:rPr>
                <w:spacing w:val="6"/>
              </w:rPr>
              <w:t>管理机制建设。</w:t>
            </w:r>
          </w:p>
          <w:p w14:paraId="0CDC95C9">
            <w:pPr>
              <w:pStyle w:val="6"/>
              <w:spacing w:before="31" w:line="223" w:lineRule="auto"/>
              <w:ind w:left="114"/>
            </w:pPr>
            <w:r>
              <w:rPr>
                <w:rFonts w:ascii="Times New Roman" w:hAnsi="Times New Roman" w:eastAsia="Times New Roman" w:cs="Times New Roman"/>
                <w:i/>
                <w:iCs/>
                <w:spacing w:val="8"/>
              </w:rPr>
              <w:t>5.</w:t>
            </w:r>
            <w:r>
              <w:rPr>
                <w:spacing w:val="8"/>
              </w:rPr>
              <w:t>承担老旧小区改造项目招标、采购工作。</w:t>
            </w:r>
          </w:p>
        </w:tc>
        <w:tc>
          <w:tcPr>
            <w:tcW w:w="4541" w:type="dxa"/>
            <w:vAlign w:val="top"/>
          </w:tcPr>
          <w:p w14:paraId="59B170E1">
            <w:pPr>
              <w:spacing w:line="295" w:lineRule="auto"/>
              <w:rPr>
                <w:rFonts w:ascii="Noto Sans CJK SC Regular"/>
                <w:sz w:val="21"/>
              </w:rPr>
            </w:pPr>
          </w:p>
          <w:p w14:paraId="6D649B19">
            <w:pPr>
              <w:spacing w:line="295" w:lineRule="auto"/>
              <w:rPr>
                <w:rFonts w:ascii="Noto Sans CJK SC Regular"/>
                <w:sz w:val="21"/>
              </w:rPr>
            </w:pPr>
          </w:p>
          <w:p w14:paraId="3E5E3D5D">
            <w:pPr>
              <w:pStyle w:val="6"/>
              <w:spacing w:before="66" w:line="238" w:lineRule="auto"/>
              <w:ind w:left="114" w:right="107" w:firstLine="15"/>
            </w:pPr>
            <w:r>
              <w:rPr>
                <w:rFonts w:ascii="Times New Roman" w:hAnsi="Times New Roman" w:eastAsia="Times New Roman" w:cs="Times New Roman"/>
                <w:i/>
                <w:iCs/>
                <w:spacing w:val="6"/>
              </w:rPr>
              <w:t>1.</w:t>
            </w:r>
            <w:r>
              <w:rPr>
                <w:spacing w:val="6"/>
              </w:rPr>
              <w:t>开展老旧小区改造政策宣传，动员居民配合实</w:t>
            </w:r>
            <w:r>
              <w:rPr>
                <w:spacing w:val="15"/>
              </w:rPr>
              <w:t xml:space="preserve"> </w:t>
            </w:r>
            <w:r>
              <w:rPr>
                <w:spacing w:val="6"/>
              </w:rPr>
              <w:t>施改造项目。</w:t>
            </w:r>
          </w:p>
          <w:p w14:paraId="0FAA37D9">
            <w:pPr>
              <w:pStyle w:val="6"/>
              <w:spacing w:before="26" w:line="239" w:lineRule="auto"/>
              <w:ind w:left="120" w:right="125" w:hanging="10"/>
            </w:pPr>
            <w:r>
              <w:rPr>
                <w:rFonts w:ascii="Times New Roman" w:hAnsi="Times New Roman" w:eastAsia="Times New Roman" w:cs="Times New Roman"/>
                <w:i/>
                <w:iCs/>
                <w:spacing w:val="6"/>
              </w:rPr>
              <w:t>2.</w:t>
            </w:r>
            <w:r>
              <w:rPr>
                <w:spacing w:val="6"/>
              </w:rPr>
              <w:t>广泛征求居民意见，摸排基础改造需求信息，</w:t>
            </w:r>
            <w:r>
              <w:rPr>
                <w:spacing w:val="16"/>
              </w:rPr>
              <w:t xml:space="preserve"> </w:t>
            </w:r>
            <w:r>
              <w:rPr>
                <w:spacing w:val="3"/>
              </w:rPr>
              <w:t>并上报。</w:t>
            </w:r>
          </w:p>
          <w:p w14:paraId="5CBE0F39">
            <w:pPr>
              <w:pStyle w:val="6"/>
              <w:spacing w:before="29" w:line="237" w:lineRule="auto"/>
              <w:ind w:left="135" w:right="107" w:hanging="21"/>
            </w:pPr>
            <w:r>
              <w:rPr>
                <w:rFonts w:ascii="Times New Roman" w:hAnsi="Times New Roman" w:eastAsia="Times New Roman" w:cs="Times New Roman"/>
                <w:i/>
                <w:iCs/>
                <w:spacing w:val="6"/>
              </w:rPr>
              <w:t>3.</w:t>
            </w:r>
            <w:r>
              <w:rPr>
                <w:rFonts w:ascii="Times New Roman" w:hAnsi="Times New Roman" w:eastAsia="Times New Roman" w:cs="Times New Roman"/>
                <w:i/>
                <w:iCs/>
                <w:spacing w:val="-20"/>
              </w:rPr>
              <w:t xml:space="preserve"> </w:t>
            </w:r>
            <w:r>
              <w:rPr>
                <w:spacing w:val="6"/>
              </w:rPr>
              <w:t>牵头“六方联动”会议，协调各方解决施工期</w:t>
            </w:r>
            <w:r>
              <w:t xml:space="preserve"> </w:t>
            </w:r>
            <w:r>
              <w:rPr>
                <w:spacing w:val="3"/>
              </w:rPr>
              <w:t>间相关问题。</w:t>
            </w:r>
          </w:p>
        </w:tc>
      </w:tr>
      <w:tr w14:paraId="45572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669" w:type="dxa"/>
            <w:vAlign w:val="top"/>
          </w:tcPr>
          <w:p w14:paraId="097D5266">
            <w:pPr>
              <w:spacing w:line="241" w:lineRule="auto"/>
              <w:rPr>
                <w:rFonts w:ascii="Noto Sans CJK SC Regular"/>
                <w:sz w:val="21"/>
              </w:rPr>
            </w:pPr>
          </w:p>
          <w:p w14:paraId="3357FB3A">
            <w:pPr>
              <w:spacing w:line="242" w:lineRule="auto"/>
              <w:rPr>
                <w:rFonts w:ascii="Noto Sans CJK SC Regular"/>
                <w:sz w:val="21"/>
              </w:rPr>
            </w:pPr>
          </w:p>
          <w:p w14:paraId="4DDB7844">
            <w:pPr>
              <w:spacing w:before="59" w:line="195" w:lineRule="auto"/>
              <w:ind w:left="229"/>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46</w:t>
            </w:r>
          </w:p>
        </w:tc>
        <w:tc>
          <w:tcPr>
            <w:tcW w:w="2035" w:type="dxa"/>
            <w:vAlign w:val="top"/>
          </w:tcPr>
          <w:p w14:paraId="0B225CC0">
            <w:pPr>
              <w:spacing w:line="377" w:lineRule="auto"/>
              <w:rPr>
                <w:rFonts w:ascii="Noto Sans CJK SC Regular"/>
                <w:sz w:val="21"/>
              </w:rPr>
            </w:pPr>
          </w:p>
          <w:p w14:paraId="6B14B695">
            <w:pPr>
              <w:pStyle w:val="6"/>
              <w:spacing w:before="65" w:line="238" w:lineRule="auto"/>
              <w:ind w:left="108" w:right="250" w:firstLine="1"/>
            </w:pPr>
            <w:r>
              <w:rPr>
                <w:spacing w:val="8"/>
              </w:rPr>
              <w:t>危旧房合作化改造</w:t>
            </w:r>
            <w:r>
              <w:rPr>
                <w:spacing w:val="4"/>
              </w:rPr>
              <w:t xml:space="preserve"> </w:t>
            </w:r>
            <w:r>
              <w:rPr>
                <w:spacing w:val="5"/>
              </w:rPr>
              <w:t>提升</w:t>
            </w:r>
          </w:p>
        </w:tc>
        <w:tc>
          <w:tcPr>
            <w:tcW w:w="1481" w:type="dxa"/>
            <w:vAlign w:val="top"/>
          </w:tcPr>
          <w:p w14:paraId="711E34AA">
            <w:pPr>
              <w:spacing w:line="377" w:lineRule="auto"/>
              <w:rPr>
                <w:rFonts w:ascii="Noto Sans CJK SC Regular"/>
                <w:sz w:val="21"/>
              </w:rPr>
            </w:pPr>
          </w:p>
          <w:p w14:paraId="62734DAF">
            <w:pPr>
              <w:pStyle w:val="6"/>
              <w:spacing w:before="65" w:line="237"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0988DA24">
            <w:pPr>
              <w:spacing w:line="376" w:lineRule="auto"/>
              <w:rPr>
                <w:rFonts w:ascii="Noto Sans CJK SC Regular"/>
                <w:sz w:val="21"/>
              </w:rPr>
            </w:pPr>
          </w:p>
          <w:p w14:paraId="5BF5F81E">
            <w:pPr>
              <w:pStyle w:val="6"/>
              <w:spacing w:before="66" w:line="236" w:lineRule="auto"/>
              <w:ind w:left="108" w:right="987" w:firstLine="20"/>
            </w:pPr>
            <w:r>
              <w:rPr>
                <w:rFonts w:ascii="Times New Roman" w:hAnsi="Times New Roman" w:eastAsia="Times New Roman" w:cs="Times New Roman"/>
                <w:i/>
                <w:iCs/>
                <w:spacing w:val="5"/>
              </w:rPr>
              <w:t>1.</w:t>
            </w:r>
            <w:r>
              <w:rPr>
                <w:spacing w:val="5"/>
              </w:rPr>
              <w:t>指导街道开展危旧房合作化改造工作。</w:t>
            </w:r>
            <w:r>
              <w:rPr>
                <w:spacing w:val="9"/>
              </w:rPr>
              <w:t xml:space="preserve"> </w:t>
            </w:r>
            <w:r>
              <w:rPr>
                <w:rFonts w:ascii="Times New Roman" w:hAnsi="Times New Roman" w:eastAsia="Times New Roman" w:cs="Times New Roman"/>
                <w:i/>
                <w:iCs/>
                <w:spacing w:val="8"/>
              </w:rPr>
              <w:t>2.</w:t>
            </w:r>
            <w:r>
              <w:rPr>
                <w:spacing w:val="8"/>
              </w:rPr>
              <w:t>链接改造企业，提供政策支持。</w:t>
            </w:r>
          </w:p>
        </w:tc>
        <w:tc>
          <w:tcPr>
            <w:tcW w:w="4541" w:type="dxa"/>
            <w:vAlign w:val="top"/>
          </w:tcPr>
          <w:p w14:paraId="347335D1">
            <w:pPr>
              <w:spacing w:line="377" w:lineRule="auto"/>
              <w:rPr>
                <w:rFonts w:ascii="Noto Sans CJK SC Regular"/>
                <w:sz w:val="21"/>
              </w:rPr>
            </w:pPr>
          </w:p>
          <w:p w14:paraId="4F22CA16">
            <w:pPr>
              <w:pStyle w:val="6"/>
              <w:spacing w:before="65" w:line="222" w:lineRule="auto"/>
              <w:ind w:left="130"/>
            </w:pPr>
            <w:r>
              <w:rPr>
                <w:rFonts w:ascii="Times New Roman" w:hAnsi="Times New Roman" w:eastAsia="Times New Roman" w:cs="Times New Roman"/>
                <w:i/>
                <w:iCs/>
                <w:spacing w:val="6"/>
              </w:rPr>
              <w:t>1.</w:t>
            </w:r>
            <w:r>
              <w:rPr>
                <w:spacing w:val="6"/>
              </w:rPr>
              <w:t>开展城乡危旧房政策宣传。</w:t>
            </w:r>
          </w:p>
          <w:p w14:paraId="7ECEF5BD">
            <w:pPr>
              <w:pStyle w:val="6"/>
              <w:spacing w:before="30" w:line="223" w:lineRule="auto"/>
              <w:ind w:left="110"/>
            </w:pPr>
            <w:r>
              <w:rPr>
                <w:rFonts w:ascii="Times New Roman" w:hAnsi="Times New Roman" w:eastAsia="Times New Roman" w:cs="Times New Roman"/>
                <w:i/>
                <w:iCs/>
                <w:spacing w:val="8"/>
              </w:rPr>
              <w:t>2.</w:t>
            </w:r>
            <w:r>
              <w:rPr>
                <w:spacing w:val="8"/>
              </w:rPr>
              <w:t>指导群众成立危旧房合作化改造联合社。</w:t>
            </w:r>
          </w:p>
        </w:tc>
      </w:tr>
    </w:tbl>
    <w:p w14:paraId="641543B3">
      <w:pPr>
        <w:spacing w:line="343" w:lineRule="auto"/>
        <w:rPr>
          <w:rFonts w:ascii="Noto Sans CJK SC Regular"/>
          <w:sz w:val="21"/>
        </w:rPr>
      </w:pPr>
    </w:p>
    <w:p w14:paraId="1E69E6BB">
      <w:pPr>
        <w:spacing w:before="91" w:line="183" w:lineRule="auto"/>
        <w:ind w:left="6203"/>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rPr>
        <w:t xml:space="preserve"> </w:t>
      </w:r>
      <w:r>
        <w:rPr>
          <w:rFonts w:ascii="SimSun" w:hAnsi="SimSun" w:eastAsia="SimSun" w:cs="SimSun"/>
          <w:spacing w:val="-5"/>
          <w:sz w:val="28"/>
          <w:szCs w:val="28"/>
        </w:rPr>
        <w:t>25</w:t>
      </w:r>
      <w:r>
        <w:rPr>
          <w:rFonts w:ascii="SimSun" w:hAnsi="SimSun" w:eastAsia="SimSun" w:cs="SimSun"/>
          <w:spacing w:val="6"/>
          <w:sz w:val="28"/>
          <w:szCs w:val="28"/>
        </w:rPr>
        <w:t xml:space="preserve"> </w:t>
      </w:r>
      <w:r>
        <w:rPr>
          <w:rFonts w:ascii="SimSun" w:hAnsi="SimSun" w:eastAsia="SimSun" w:cs="SimSun"/>
          <w:spacing w:val="-5"/>
          <w:sz w:val="28"/>
          <w:szCs w:val="28"/>
        </w:rPr>
        <w:t>—</w:t>
      </w:r>
    </w:p>
    <w:p w14:paraId="0B0F6E76">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5D68F5FE">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53FB4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01F82B04">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2BD7883D">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6AF2C9E0">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7690EF7D">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26C62B87">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72B65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trPr>
        <w:tc>
          <w:tcPr>
            <w:tcW w:w="669" w:type="dxa"/>
            <w:vAlign w:val="top"/>
          </w:tcPr>
          <w:p w14:paraId="6A53633D">
            <w:pPr>
              <w:spacing w:line="325" w:lineRule="auto"/>
              <w:rPr>
                <w:rFonts w:ascii="Noto Sans CJK SC Regular"/>
                <w:sz w:val="21"/>
              </w:rPr>
            </w:pPr>
          </w:p>
          <w:p w14:paraId="3D8ADEB5">
            <w:pPr>
              <w:spacing w:line="325" w:lineRule="auto"/>
              <w:rPr>
                <w:rFonts w:ascii="Noto Sans CJK SC Regular"/>
                <w:sz w:val="21"/>
              </w:rPr>
            </w:pPr>
          </w:p>
          <w:p w14:paraId="30F4AEF2">
            <w:pPr>
              <w:spacing w:before="58" w:line="195" w:lineRule="auto"/>
              <w:ind w:left="229"/>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47</w:t>
            </w:r>
          </w:p>
        </w:tc>
        <w:tc>
          <w:tcPr>
            <w:tcW w:w="2035" w:type="dxa"/>
            <w:vAlign w:val="top"/>
          </w:tcPr>
          <w:p w14:paraId="20BA4650">
            <w:pPr>
              <w:spacing w:line="271" w:lineRule="auto"/>
              <w:rPr>
                <w:rFonts w:ascii="Noto Sans CJK SC Regular"/>
                <w:sz w:val="21"/>
              </w:rPr>
            </w:pPr>
          </w:p>
          <w:p w14:paraId="7261CF16">
            <w:pPr>
              <w:spacing w:line="271" w:lineRule="auto"/>
              <w:rPr>
                <w:rFonts w:ascii="Noto Sans CJK SC Regular"/>
                <w:sz w:val="21"/>
              </w:rPr>
            </w:pPr>
          </w:p>
          <w:p w14:paraId="754B5BAD">
            <w:pPr>
              <w:pStyle w:val="6"/>
              <w:spacing w:before="65" w:line="238" w:lineRule="auto"/>
              <w:ind w:left="117" w:right="250" w:firstLine="14"/>
            </w:pPr>
            <w:r>
              <w:rPr>
                <w:spacing w:val="6"/>
              </w:rPr>
              <w:t>既有小区居家适老</w:t>
            </w:r>
            <w:r>
              <w:t xml:space="preserve"> </w:t>
            </w:r>
            <w:r>
              <w:rPr>
                <w:spacing w:val="4"/>
              </w:rPr>
              <w:t>化改造</w:t>
            </w:r>
          </w:p>
        </w:tc>
        <w:tc>
          <w:tcPr>
            <w:tcW w:w="1481" w:type="dxa"/>
            <w:vAlign w:val="top"/>
          </w:tcPr>
          <w:p w14:paraId="549CD3C5">
            <w:pPr>
              <w:spacing w:line="271" w:lineRule="auto"/>
              <w:rPr>
                <w:rFonts w:ascii="Noto Sans CJK SC Regular"/>
                <w:sz w:val="21"/>
              </w:rPr>
            </w:pPr>
          </w:p>
          <w:p w14:paraId="635BAD55">
            <w:pPr>
              <w:spacing w:line="271" w:lineRule="auto"/>
              <w:rPr>
                <w:rFonts w:ascii="Noto Sans CJK SC Regular"/>
                <w:sz w:val="21"/>
              </w:rPr>
            </w:pPr>
          </w:p>
          <w:p w14:paraId="3266ED47">
            <w:pPr>
              <w:pStyle w:val="6"/>
              <w:spacing w:before="65" w:line="238"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2125B7D0">
            <w:pPr>
              <w:spacing w:line="300" w:lineRule="auto"/>
              <w:rPr>
                <w:rFonts w:ascii="Noto Sans CJK SC Regular"/>
                <w:sz w:val="21"/>
              </w:rPr>
            </w:pPr>
          </w:p>
          <w:p w14:paraId="562186CD">
            <w:pPr>
              <w:pStyle w:val="6"/>
              <w:spacing w:before="65" w:line="237" w:lineRule="auto"/>
              <w:ind w:left="111" w:right="105" w:firstLine="17"/>
            </w:pPr>
            <w:r>
              <w:rPr>
                <w:rFonts w:ascii="Times New Roman" w:hAnsi="Times New Roman" w:eastAsia="Times New Roman" w:cs="Times New Roman"/>
                <w:i/>
                <w:iCs/>
                <w:spacing w:val="8"/>
              </w:rPr>
              <w:t>1.</w:t>
            </w:r>
            <w:r>
              <w:rPr>
                <w:spacing w:val="8"/>
              </w:rPr>
              <w:t>制定适老化改造的实施方案，明确改造项目、补</w:t>
            </w:r>
            <w:r>
              <w:rPr>
                <w:spacing w:val="3"/>
              </w:rPr>
              <w:t xml:space="preserve"> </w:t>
            </w:r>
            <w:r>
              <w:rPr>
                <w:spacing w:val="6"/>
              </w:rPr>
              <w:t>贴政策标准。</w:t>
            </w:r>
          </w:p>
          <w:p w14:paraId="734CF2C7">
            <w:pPr>
              <w:pStyle w:val="6"/>
              <w:spacing w:before="31" w:line="237" w:lineRule="auto"/>
              <w:ind w:left="114" w:right="159" w:hanging="6"/>
            </w:pPr>
            <w:r>
              <w:rPr>
                <w:rFonts w:ascii="Times New Roman" w:hAnsi="Times New Roman" w:eastAsia="Times New Roman" w:cs="Times New Roman"/>
                <w:i/>
                <w:iCs/>
                <w:spacing w:val="6"/>
              </w:rPr>
              <w:t>2.</w:t>
            </w:r>
            <w:r>
              <w:rPr>
                <w:spacing w:val="6"/>
              </w:rPr>
              <w:t>统筹街道上报的改造需求，确定改造小区名单；</w:t>
            </w:r>
            <w:r>
              <w:rPr>
                <w:spacing w:val="14"/>
              </w:rPr>
              <w:t xml:space="preserve"> </w:t>
            </w:r>
            <w:r>
              <w:rPr>
                <w:spacing w:val="8"/>
              </w:rPr>
              <w:t>指导物业服务企业开展居家适老化改造工作。</w:t>
            </w:r>
          </w:p>
          <w:p w14:paraId="5F8A48D2">
            <w:pPr>
              <w:pStyle w:val="6"/>
              <w:spacing w:before="30" w:line="222" w:lineRule="auto"/>
              <w:ind w:left="112"/>
            </w:pPr>
            <w:r>
              <w:rPr>
                <w:rFonts w:ascii="Times New Roman" w:hAnsi="Times New Roman" w:eastAsia="Times New Roman" w:cs="Times New Roman"/>
                <w:i/>
                <w:iCs/>
                <w:spacing w:val="7"/>
              </w:rPr>
              <w:t>3.</w:t>
            </w:r>
            <w:r>
              <w:rPr>
                <w:rFonts w:ascii="Times New Roman" w:hAnsi="Times New Roman" w:eastAsia="Times New Roman" w:cs="Times New Roman"/>
                <w:i/>
                <w:iCs/>
                <w:spacing w:val="-21"/>
              </w:rPr>
              <w:t xml:space="preserve"> </w:t>
            </w:r>
            <w:r>
              <w:rPr>
                <w:spacing w:val="7"/>
              </w:rPr>
              <w:t>审核上报的改造资料并统筹资金拨付工作。</w:t>
            </w:r>
          </w:p>
        </w:tc>
        <w:tc>
          <w:tcPr>
            <w:tcW w:w="4541" w:type="dxa"/>
            <w:vAlign w:val="top"/>
          </w:tcPr>
          <w:p w14:paraId="13C54FA8">
            <w:pPr>
              <w:spacing w:line="300" w:lineRule="auto"/>
              <w:rPr>
                <w:rFonts w:ascii="Noto Sans CJK SC Regular"/>
                <w:sz w:val="21"/>
              </w:rPr>
            </w:pPr>
          </w:p>
          <w:p w14:paraId="2F4CA325">
            <w:pPr>
              <w:pStyle w:val="6"/>
              <w:spacing w:before="65" w:line="237" w:lineRule="auto"/>
              <w:ind w:left="118" w:right="107" w:firstLine="12"/>
            </w:pPr>
            <w:r>
              <w:rPr>
                <w:rFonts w:ascii="Times New Roman" w:hAnsi="Times New Roman" w:eastAsia="Times New Roman" w:cs="Times New Roman"/>
                <w:i/>
                <w:iCs/>
                <w:spacing w:val="6"/>
              </w:rPr>
              <w:t>1.</w:t>
            </w:r>
            <w:r>
              <w:rPr>
                <w:spacing w:val="6"/>
              </w:rPr>
              <w:t>联合社区、物业做好适老化改造宣传工作，收</w:t>
            </w:r>
            <w:r>
              <w:rPr>
                <w:spacing w:val="15"/>
              </w:rPr>
              <w:t xml:space="preserve"> </w:t>
            </w:r>
            <w:r>
              <w:rPr>
                <w:spacing w:val="8"/>
              </w:rPr>
              <w:t>集汇总适老化改造的具体需求。</w:t>
            </w:r>
          </w:p>
          <w:p w14:paraId="7EB51586">
            <w:pPr>
              <w:pStyle w:val="6"/>
              <w:spacing w:before="30" w:line="243" w:lineRule="auto"/>
              <w:ind w:left="112" w:right="282" w:hanging="2"/>
            </w:pPr>
            <w:r>
              <w:rPr>
                <w:rFonts w:ascii="Times New Roman" w:hAnsi="Times New Roman" w:eastAsia="Times New Roman" w:cs="Times New Roman"/>
                <w:i/>
                <w:iCs/>
                <w:spacing w:val="9"/>
              </w:rPr>
              <w:t>2.</w:t>
            </w:r>
            <w:r>
              <w:rPr>
                <w:spacing w:val="9"/>
              </w:rPr>
              <w:t>组织物业、居民、施工单位签订施工协议。</w:t>
            </w:r>
            <w:r>
              <w:rPr>
                <w:spacing w:val="2"/>
              </w:rPr>
              <w:t xml:space="preserve"> </w:t>
            </w:r>
            <w:r>
              <w:rPr>
                <w:rFonts w:ascii="Times New Roman" w:hAnsi="Times New Roman" w:eastAsia="Times New Roman" w:cs="Times New Roman"/>
                <w:i/>
                <w:iCs/>
                <w:spacing w:val="7"/>
              </w:rPr>
              <w:t>3.</w:t>
            </w:r>
            <w:r>
              <w:rPr>
                <w:rFonts w:ascii="Times New Roman" w:hAnsi="Times New Roman" w:eastAsia="Times New Roman" w:cs="Times New Roman"/>
                <w:i/>
                <w:iCs/>
                <w:spacing w:val="-9"/>
              </w:rPr>
              <w:t xml:space="preserve"> </w:t>
            </w:r>
            <w:r>
              <w:rPr>
                <w:spacing w:val="7"/>
              </w:rPr>
              <w:t>汇总上报适老化改造资料，协助居民申请补</w:t>
            </w:r>
            <w:r>
              <w:t xml:space="preserve"> 贴。</w:t>
            </w:r>
          </w:p>
        </w:tc>
      </w:tr>
      <w:tr w14:paraId="49619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1" w:hRule="atLeast"/>
        </w:trPr>
        <w:tc>
          <w:tcPr>
            <w:tcW w:w="669" w:type="dxa"/>
            <w:vAlign w:val="top"/>
          </w:tcPr>
          <w:p w14:paraId="197E7730">
            <w:pPr>
              <w:spacing w:line="350" w:lineRule="auto"/>
              <w:rPr>
                <w:rFonts w:ascii="Noto Sans CJK SC Regular"/>
                <w:sz w:val="21"/>
              </w:rPr>
            </w:pPr>
          </w:p>
          <w:p w14:paraId="5331746F">
            <w:pPr>
              <w:spacing w:line="350" w:lineRule="auto"/>
              <w:rPr>
                <w:rFonts w:ascii="Noto Sans CJK SC Regular"/>
                <w:sz w:val="21"/>
              </w:rPr>
            </w:pPr>
          </w:p>
          <w:p w14:paraId="6B1B82F7">
            <w:pPr>
              <w:spacing w:before="58" w:line="195" w:lineRule="auto"/>
              <w:ind w:left="229"/>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48</w:t>
            </w:r>
          </w:p>
        </w:tc>
        <w:tc>
          <w:tcPr>
            <w:tcW w:w="2035" w:type="dxa"/>
            <w:vAlign w:val="top"/>
          </w:tcPr>
          <w:p w14:paraId="3D3EA550">
            <w:pPr>
              <w:spacing w:line="337" w:lineRule="auto"/>
              <w:rPr>
                <w:rFonts w:ascii="Noto Sans CJK SC Regular"/>
                <w:sz w:val="21"/>
              </w:rPr>
            </w:pPr>
          </w:p>
          <w:p w14:paraId="3A8049F2">
            <w:pPr>
              <w:spacing w:line="338" w:lineRule="auto"/>
              <w:rPr>
                <w:rFonts w:ascii="Noto Sans CJK SC Regular"/>
                <w:sz w:val="21"/>
              </w:rPr>
            </w:pPr>
          </w:p>
          <w:p w14:paraId="157EA5A8">
            <w:pPr>
              <w:pStyle w:val="6"/>
              <w:spacing w:before="65" w:line="222" w:lineRule="auto"/>
              <w:ind w:left="109"/>
            </w:pPr>
            <w:r>
              <w:rPr>
                <w:spacing w:val="8"/>
              </w:rPr>
              <w:t>公租房政策落实</w:t>
            </w:r>
          </w:p>
        </w:tc>
        <w:tc>
          <w:tcPr>
            <w:tcW w:w="1481" w:type="dxa"/>
            <w:vAlign w:val="top"/>
          </w:tcPr>
          <w:p w14:paraId="559F07B8">
            <w:pPr>
              <w:spacing w:line="297" w:lineRule="auto"/>
              <w:rPr>
                <w:rFonts w:ascii="Noto Sans CJK SC Regular"/>
                <w:sz w:val="21"/>
              </w:rPr>
            </w:pPr>
          </w:p>
          <w:p w14:paraId="536F3DFC">
            <w:pPr>
              <w:spacing w:line="297" w:lineRule="auto"/>
              <w:rPr>
                <w:rFonts w:ascii="Noto Sans CJK SC Regular"/>
                <w:sz w:val="21"/>
              </w:rPr>
            </w:pPr>
          </w:p>
          <w:p w14:paraId="26A816AC">
            <w:pPr>
              <w:pStyle w:val="6"/>
              <w:spacing w:before="65" w:line="237"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1F36F4CF">
            <w:pPr>
              <w:spacing w:line="296" w:lineRule="auto"/>
              <w:rPr>
                <w:rFonts w:ascii="Noto Sans CJK SC Regular"/>
                <w:sz w:val="21"/>
              </w:rPr>
            </w:pPr>
          </w:p>
          <w:p w14:paraId="50E8A3AD">
            <w:pPr>
              <w:spacing w:line="297" w:lineRule="auto"/>
              <w:rPr>
                <w:rFonts w:ascii="Noto Sans CJK SC Regular"/>
                <w:sz w:val="21"/>
              </w:rPr>
            </w:pPr>
          </w:p>
          <w:p w14:paraId="652547EA">
            <w:pPr>
              <w:pStyle w:val="6"/>
              <w:spacing w:before="66" w:line="236" w:lineRule="auto"/>
              <w:ind w:left="108" w:right="1198" w:firstLine="20"/>
            </w:pPr>
            <w:r>
              <w:rPr>
                <w:rFonts w:ascii="Times New Roman" w:hAnsi="Times New Roman" w:eastAsia="Times New Roman" w:cs="Times New Roman"/>
                <w:i/>
                <w:iCs/>
                <w:spacing w:val="5"/>
              </w:rPr>
              <w:t>1.</w:t>
            </w:r>
            <w:r>
              <w:rPr>
                <w:spacing w:val="5"/>
              </w:rPr>
              <w:t>负责公租房资格认定、公示、发证。</w:t>
            </w:r>
            <w:r>
              <w:rPr>
                <w:spacing w:val="3"/>
              </w:rPr>
              <w:t xml:space="preserve"> </w:t>
            </w:r>
            <w:r>
              <w:rPr>
                <w:rFonts w:ascii="Times New Roman" w:hAnsi="Times New Roman" w:eastAsia="Times New Roman" w:cs="Times New Roman"/>
                <w:i/>
                <w:iCs/>
                <w:spacing w:val="8"/>
              </w:rPr>
              <w:t>2.</w:t>
            </w:r>
            <w:r>
              <w:rPr>
                <w:spacing w:val="8"/>
              </w:rPr>
              <w:t>对实物配租、租赁补贴审核审批。</w:t>
            </w:r>
          </w:p>
        </w:tc>
        <w:tc>
          <w:tcPr>
            <w:tcW w:w="4541" w:type="dxa"/>
            <w:vAlign w:val="top"/>
          </w:tcPr>
          <w:p w14:paraId="52A3A198">
            <w:pPr>
              <w:pStyle w:val="6"/>
              <w:spacing w:before="384" w:line="236" w:lineRule="auto"/>
              <w:ind w:left="118" w:right="282" w:firstLine="11"/>
            </w:pPr>
            <w:r>
              <w:rPr>
                <w:rFonts w:ascii="Times New Roman" w:hAnsi="Times New Roman" w:eastAsia="Times New Roman" w:cs="Times New Roman"/>
                <w:i/>
                <w:iCs/>
                <w:spacing w:val="8"/>
              </w:rPr>
              <w:t>1.</w:t>
            </w:r>
            <w:r>
              <w:rPr>
                <w:spacing w:val="8"/>
              </w:rPr>
              <w:t>对符合公租房申请条件及无房新就业职工的</w:t>
            </w:r>
            <w:r>
              <w:rPr>
                <w:spacing w:val="3"/>
              </w:rPr>
              <w:t xml:space="preserve"> </w:t>
            </w:r>
            <w:r>
              <w:rPr>
                <w:spacing w:val="7"/>
              </w:rPr>
              <w:t>家庭进行资格初审。</w:t>
            </w:r>
          </w:p>
          <w:p w14:paraId="135DCC3A">
            <w:pPr>
              <w:pStyle w:val="6"/>
              <w:spacing w:before="31" w:line="242" w:lineRule="auto"/>
              <w:ind w:left="112" w:right="110" w:hanging="2"/>
              <w:jc w:val="both"/>
            </w:pPr>
            <w:r>
              <w:rPr>
                <w:rFonts w:ascii="Times New Roman" w:hAnsi="Times New Roman" w:eastAsia="Times New Roman" w:cs="Times New Roman"/>
                <w:i/>
                <w:iCs/>
                <w:spacing w:val="7"/>
              </w:rPr>
              <w:t>2.</w:t>
            </w:r>
            <w:r>
              <w:rPr>
                <w:spacing w:val="7"/>
              </w:rPr>
              <w:t>通知申请人领取《武汉市公共租赁住房保障资</w:t>
            </w:r>
            <w:r>
              <w:rPr>
                <w:spacing w:val="10"/>
              </w:rPr>
              <w:t xml:space="preserve"> </w:t>
            </w:r>
            <w:r>
              <w:rPr>
                <w:spacing w:val="5"/>
              </w:rPr>
              <w:t>格证明》《武汉市公共租赁住房租赁补贴发放通</w:t>
            </w:r>
            <w:r>
              <w:rPr>
                <w:spacing w:val="6"/>
              </w:rPr>
              <w:t xml:space="preserve"> </w:t>
            </w:r>
            <w:r>
              <w:rPr>
                <w:spacing w:val="8"/>
              </w:rPr>
              <w:t>知书》《资格复核结果通知书》。</w:t>
            </w:r>
          </w:p>
          <w:p w14:paraId="0EEF7FFD">
            <w:pPr>
              <w:pStyle w:val="6"/>
              <w:spacing w:before="30" w:line="237" w:lineRule="auto"/>
              <w:ind w:left="109" w:right="749" w:firstLine="5"/>
            </w:pPr>
            <w:r>
              <w:rPr>
                <w:rFonts w:ascii="Times New Roman" w:hAnsi="Times New Roman" w:eastAsia="Times New Roman" w:cs="Times New Roman"/>
                <w:i/>
                <w:iCs/>
                <w:spacing w:val="6"/>
              </w:rPr>
              <w:t>3.</w:t>
            </w:r>
            <w:r>
              <w:rPr>
                <w:spacing w:val="6"/>
              </w:rPr>
              <w:t xml:space="preserve">通知申请人参加实物配租的摇号选房。 </w:t>
            </w:r>
            <w:r>
              <w:rPr>
                <w:rFonts w:ascii="Times New Roman" w:hAnsi="Times New Roman" w:eastAsia="Times New Roman" w:cs="Times New Roman"/>
                <w:i/>
                <w:iCs/>
                <w:spacing w:val="7"/>
              </w:rPr>
              <w:t>4.</w:t>
            </w:r>
            <w:r>
              <w:rPr>
                <w:spacing w:val="7"/>
              </w:rPr>
              <w:t>核对租赁补贴人员名单。</w:t>
            </w:r>
          </w:p>
        </w:tc>
      </w:tr>
      <w:tr w14:paraId="5D0BC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4" w:hRule="atLeast"/>
        </w:trPr>
        <w:tc>
          <w:tcPr>
            <w:tcW w:w="669" w:type="dxa"/>
            <w:vAlign w:val="top"/>
          </w:tcPr>
          <w:p w14:paraId="01691263">
            <w:pPr>
              <w:spacing w:line="284" w:lineRule="auto"/>
              <w:rPr>
                <w:rFonts w:ascii="Noto Sans CJK SC Regular"/>
                <w:sz w:val="21"/>
              </w:rPr>
            </w:pPr>
          </w:p>
          <w:p w14:paraId="2486EA14">
            <w:pPr>
              <w:spacing w:line="284" w:lineRule="auto"/>
              <w:rPr>
                <w:rFonts w:ascii="Noto Sans CJK SC Regular"/>
                <w:sz w:val="21"/>
              </w:rPr>
            </w:pPr>
          </w:p>
          <w:p w14:paraId="0764DA93">
            <w:pPr>
              <w:spacing w:line="285" w:lineRule="auto"/>
              <w:rPr>
                <w:rFonts w:ascii="Noto Sans CJK SC Regular"/>
                <w:sz w:val="21"/>
              </w:rPr>
            </w:pPr>
          </w:p>
          <w:p w14:paraId="1C4E2C42">
            <w:pPr>
              <w:spacing w:before="58" w:line="195" w:lineRule="auto"/>
              <w:ind w:left="229"/>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49</w:t>
            </w:r>
          </w:p>
        </w:tc>
        <w:tc>
          <w:tcPr>
            <w:tcW w:w="2035" w:type="dxa"/>
            <w:vAlign w:val="top"/>
          </w:tcPr>
          <w:p w14:paraId="3A114C91">
            <w:pPr>
              <w:spacing w:line="332" w:lineRule="auto"/>
              <w:rPr>
                <w:rFonts w:ascii="Noto Sans CJK SC Regular"/>
                <w:sz w:val="21"/>
              </w:rPr>
            </w:pPr>
          </w:p>
          <w:p w14:paraId="2B925549">
            <w:pPr>
              <w:spacing w:line="332" w:lineRule="auto"/>
              <w:rPr>
                <w:rFonts w:ascii="Noto Sans CJK SC Regular"/>
                <w:sz w:val="21"/>
              </w:rPr>
            </w:pPr>
          </w:p>
          <w:p w14:paraId="3F90EBEC">
            <w:pPr>
              <w:pStyle w:val="6"/>
              <w:spacing w:before="66" w:line="242" w:lineRule="auto"/>
              <w:ind w:left="112" w:right="108" w:firstLine="2"/>
            </w:pPr>
            <w:r>
              <w:rPr>
                <w:spacing w:val="8"/>
              </w:rPr>
              <w:t>房屋租赁信息登记</w:t>
            </w:r>
            <w:r>
              <w:t xml:space="preserve">  备案、保障性租赁住</w:t>
            </w:r>
            <w:r>
              <w:rPr>
                <w:spacing w:val="7"/>
              </w:rPr>
              <w:t xml:space="preserve"> 房筹集工作</w:t>
            </w:r>
          </w:p>
        </w:tc>
        <w:tc>
          <w:tcPr>
            <w:tcW w:w="1481" w:type="dxa"/>
            <w:vAlign w:val="top"/>
          </w:tcPr>
          <w:p w14:paraId="4108076C">
            <w:pPr>
              <w:spacing w:line="248" w:lineRule="auto"/>
              <w:rPr>
                <w:rFonts w:ascii="Noto Sans CJK SC Regular"/>
                <w:sz w:val="21"/>
              </w:rPr>
            </w:pPr>
          </w:p>
          <w:p w14:paraId="0AC05DC1">
            <w:pPr>
              <w:spacing w:line="249" w:lineRule="auto"/>
              <w:rPr>
                <w:rFonts w:ascii="Noto Sans CJK SC Regular"/>
                <w:sz w:val="21"/>
              </w:rPr>
            </w:pPr>
          </w:p>
          <w:p w14:paraId="198C6AE4">
            <w:pPr>
              <w:spacing w:line="249" w:lineRule="auto"/>
              <w:rPr>
                <w:rFonts w:ascii="Noto Sans CJK SC Regular"/>
                <w:sz w:val="21"/>
              </w:rPr>
            </w:pPr>
          </w:p>
          <w:p w14:paraId="4D7971FC">
            <w:pPr>
              <w:pStyle w:val="6"/>
              <w:spacing w:before="65" w:line="237"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1B604DDF">
            <w:pPr>
              <w:spacing w:line="422" w:lineRule="auto"/>
              <w:rPr>
                <w:rFonts w:ascii="Noto Sans CJK SC Regular"/>
                <w:sz w:val="21"/>
              </w:rPr>
            </w:pPr>
          </w:p>
          <w:p w14:paraId="78F243BE">
            <w:pPr>
              <w:pStyle w:val="6"/>
              <w:spacing w:before="66" w:line="236" w:lineRule="auto"/>
              <w:ind w:left="115" w:right="107" w:firstLine="13"/>
            </w:pPr>
            <w:r>
              <w:rPr>
                <w:rFonts w:ascii="Times New Roman" w:hAnsi="Times New Roman" w:eastAsia="Times New Roman" w:cs="Times New Roman"/>
                <w:i/>
                <w:iCs/>
                <w:spacing w:val="8"/>
              </w:rPr>
              <w:t>1.</w:t>
            </w:r>
            <w:r>
              <w:rPr>
                <w:spacing w:val="8"/>
              </w:rPr>
              <w:t>统筹开展房屋租赁备案，指导街道办理住房租赁</w:t>
            </w:r>
            <w:r>
              <w:t xml:space="preserve"> </w:t>
            </w:r>
            <w:r>
              <w:rPr>
                <w:spacing w:val="8"/>
              </w:rPr>
              <w:t>登记备案，制发房屋租赁备案证（采集卡）。</w:t>
            </w:r>
          </w:p>
          <w:p w14:paraId="0D131B8D">
            <w:pPr>
              <w:pStyle w:val="6"/>
              <w:spacing w:before="32" w:line="242" w:lineRule="auto"/>
              <w:ind w:left="115" w:right="105" w:hanging="7"/>
              <w:jc w:val="both"/>
            </w:pPr>
            <w:r>
              <w:rPr>
                <w:rFonts w:ascii="Times New Roman" w:hAnsi="Times New Roman" w:eastAsia="Times New Roman" w:cs="Times New Roman"/>
                <w:i/>
                <w:iCs/>
                <w:spacing w:val="9"/>
              </w:rPr>
              <w:t>2.</w:t>
            </w:r>
            <w:r>
              <w:rPr>
                <w:spacing w:val="9"/>
              </w:rPr>
              <w:t>负责保障性住房筹集工作，汇总街道上报保障性</w:t>
            </w:r>
            <w:r>
              <w:t xml:space="preserve"> </w:t>
            </w:r>
            <w:r>
              <w:rPr>
                <w:spacing w:val="6"/>
              </w:rPr>
              <w:t>租赁住房房源线索，负责对接市场主体进行保障性</w:t>
            </w:r>
            <w:r>
              <w:rPr>
                <w:spacing w:val="17"/>
              </w:rPr>
              <w:t xml:space="preserve"> </w:t>
            </w:r>
            <w:r>
              <w:rPr>
                <w:spacing w:val="7"/>
              </w:rPr>
              <w:t>租赁住房认定工作。</w:t>
            </w:r>
          </w:p>
          <w:p w14:paraId="7469F14E">
            <w:pPr>
              <w:pStyle w:val="6"/>
              <w:spacing w:before="30" w:line="222" w:lineRule="auto"/>
              <w:ind w:left="112"/>
            </w:pPr>
            <w:r>
              <w:rPr>
                <w:rFonts w:ascii="Times New Roman" w:hAnsi="Times New Roman" w:eastAsia="Times New Roman" w:cs="Times New Roman"/>
                <w:i/>
                <w:iCs/>
                <w:spacing w:val="6"/>
              </w:rPr>
              <w:t>3.</w:t>
            </w:r>
            <w:r>
              <w:rPr>
                <w:rFonts w:ascii="Times New Roman" w:hAnsi="Times New Roman" w:eastAsia="Times New Roman" w:cs="Times New Roman"/>
                <w:i/>
                <w:iCs/>
                <w:spacing w:val="-24"/>
              </w:rPr>
              <w:t xml:space="preserve"> </w:t>
            </w:r>
            <w:r>
              <w:rPr>
                <w:spacing w:val="6"/>
              </w:rPr>
              <w:t>完成筹集租赁房源绩效目标。</w:t>
            </w:r>
          </w:p>
        </w:tc>
        <w:tc>
          <w:tcPr>
            <w:tcW w:w="4541" w:type="dxa"/>
            <w:vAlign w:val="top"/>
          </w:tcPr>
          <w:p w14:paraId="18F378FC">
            <w:pPr>
              <w:spacing w:line="422" w:lineRule="auto"/>
              <w:rPr>
                <w:rFonts w:ascii="Noto Sans CJK SC Regular"/>
                <w:sz w:val="21"/>
              </w:rPr>
            </w:pPr>
          </w:p>
          <w:p w14:paraId="2A1F29D6">
            <w:pPr>
              <w:pStyle w:val="6"/>
              <w:spacing w:before="65" w:line="246" w:lineRule="auto"/>
              <w:ind w:left="110" w:right="68" w:firstLine="20"/>
            </w:pPr>
            <w:r>
              <w:rPr>
                <w:rFonts w:ascii="Times New Roman" w:hAnsi="Times New Roman" w:eastAsia="Times New Roman" w:cs="Times New Roman"/>
                <w:i/>
                <w:iCs/>
                <w:spacing w:val="6"/>
              </w:rPr>
              <w:t>1.</w:t>
            </w:r>
            <w:r>
              <w:rPr>
                <w:spacing w:val="6"/>
              </w:rPr>
              <w:t>采集房屋租赁信息，录入系统，登记备案，领</w:t>
            </w:r>
            <w:r>
              <w:rPr>
                <w:spacing w:val="15"/>
              </w:rPr>
              <w:t xml:space="preserve"> </w:t>
            </w:r>
            <w:r>
              <w:rPr>
                <w:spacing w:val="9"/>
              </w:rPr>
              <w:t>取区住房和城市更新局制发的房屋租赁备案证</w:t>
            </w:r>
            <w:r>
              <w:rPr>
                <w:spacing w:val="6"/>
              </w:rPr>
              <w:t xml:space="preserve">  （采集卡</w:t>
            </w:r>
            <w:r>
              <w:rPr>
                <w:spacing w:val="21"/>
              </w:rPr>
              <w:t>），</w:t>
            </w:r>
            <w:r>
              <w:rPr>
                <w:spacing w:val="6"/>
              </w:rPr>
              <w:t>发放房屋租赁备案证（采集卡）。</w:t>
            </w:r>
            <w:r>
              <w:t xml:space="preserve"> </w:t>
            </w:r>
            <w:r>
              <w:rPr>
                <w:rFonts w:ascii="Times New Roman" w:hAnsi="Times New Roman" w:eastAsia="Times New Roman" w:cs="Times New Roman"/>
                <w:i/>
                <w:iCs/>
                <w:spacing w:val="7"/>
              </w:rPr>
              <w:t>2.</w:t>
            </w:r>
            <w:r>
              <w:rPr>
                <w:spacing w:val="7"/>
              </w:rPr>
              <w:t>承担保障性租赁住房房源线索的收集报送，配</w:t>
            </w:r>
            <w:r>
              <w:rPr>
                <w:spacing w:val="13"/>
              </w:rPr>
              <w:t xml:space="preserve"> </w:t>
            </w:r>
            <w:r>
              <w:rPr>
                <w:spacing w:val="8"/>
              </w:rPr>
              <w:t>合办理认定手续。</w:t>
            </w:r>
          </w:p>
          <w:p w14:paraId="732482F1">
            <w:pPr>
              <w:pStyle w:val="6"/>
              <w:spacing w:before="29" w:line="222" w:lineRule="auto"/>
              <w:ind w:left="114"/>
            </w:pPr>
            <w:r>
              <w:rPr>
                <w:rFonts w:ascii="Times New Roman" w:hAnsi="Times New Roman" w:eastAsia="Times New Roman" w:cs="Times New Roman"/>
                <w:i/>
                <w:iCs/>
                <w:spacing w:val="6"/>
              </w:rPr>
              <w:t>3.</w:t>
            </w:r>
            <w:r>
              <w:rPr>
                <w:rFonts w:ascii="Times New Roman" w:hAnsi="Times New Roman" w:eastAsia="Times New Roman" w:cs="Times New Roman"/>
                <w:i/>
                <w:iCs/>
                <w:spacing w:val="-26"/>
              </w:rPr>
              <w:t xml:space="preserve"> </w:t>
            </w:r>
            <w:r>
              <w:rPr>
                <w:spacing w:val="6"/>
              </w:rPr>
              <w:t>收集相关租赁信息并上报。</w:t>
            </w:r>
          </w:p>
        </w:tc>
      </w:tr>
    </w:tbl>
    <w:p w14:paraId="47285BE2">
      <w:pPr>
        <w:spacing w:line="343" w:lineRule="auto"/>
        <w:rPr>
          <w:rFonts w:ascii="Noto Sans CJK SC Regular"/>
          <w:sz w:val="21"/>
        </w:rPr>
      </w:pPr>
    </w:p>
    <w:p w14:paraId="04EF4013">
      <w:pPr>
        <w:spacing w:before="91" w:line="183" w:lineRule="auto"/>
        <w:ind w:left="6203"/>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rPr>
        <w:t xml:space="preserve"> </w:t>
      </w:r>
      <w:r>
        <w:rPr>
          <w:rFonts w:ascii="SimSun" w:hAnsi="SimSun" w:eastAsia="SimSun" w:cs="SimSun"/>
          <w:spacing w:val="-5"/>
          <w:sz w:val="28"/>
          <w:szCs w:val="28"/>
        </w:rPr>
        <w:t>26</w:t>
      </w:r>
      <w:r>
        <w:rPr>
          <w:rFonts w:ascii="SimSun" w:hAnsi="SimSun" w:eastAsia="SimSun" w:cs="SimSun"/>
          <w:spacing w:val="6"/>
          <w:sz w:val="28"/>
          <w:szCs w:val="28"/>
        </w:rPr>
        <w:t xml:space="preserve"> </w:t>
      </w:r>
      <w:r>
        <w:rPr>
          <w:rFonts w:ascii="SimSun" w:hAnsi="SimSun" w:eastAsia="SimSun" w:cs="SimSun"/>
          <w:spacing w:val="-5"/>
          <w:sz w:val="28"/>
          <w:szCs w:val="28"/>
        </w:rPr>
        <w:t>—</w:t>
      </w:r>
    </w:p>
    <w:p w14:paraId="54D05001">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7D294BA8">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2E46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1204E7EA">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1B173281">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6B95FA03">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7A3ADFCF">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2A60375A">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70FB3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8" w:hRule="atLeast"/>
        </w:trPr>
        <w:tc>
          <w:tcPr>
            <w:tcW w:w="669" w:type="dxa"/>
            <w:vAlign w:val="top"/>
          </w:tcPr>
          <w:p w14:paraId="1091892B">
            <w:pPr>
              <w:spacing w:line="262" w:lineRule="auto"/>
              <w:rPr>
                <w:rFonts w:ascii="Noto Sans CJK SC Regular"/>
                <w:sz w:val="21"/>
              </w:rPr>
            </w:pPr>
          </w:p>
          <w:p w14:paraId="1260BF53">
            <w:pPr>
              <w:spacing w:line="262" w:lineRule="auto"/>
              <w:rPr>
                <w:rFonts w:ascii="Noto Sans CJK SC Regular"/>
                <w:sz w:val="21"/>
              </w:rPr>
            </w:pPr>
          </w:p>
          <w:p w14:paraId="4EF92C9D">
            <w:pPr>
              <w:spacing w:line="263" w:lineRule="auto"/>
              <w:rPr>
                <w:rFonts w:ascii="Noto Sans CJK SC Regular"/>
                <w:sz w:val="21"/>
              </w:rPr>
            </w:pPr>
          </w:p>
          <w:p w14:paraId="562CDC69">
            <w:pPr>
              <w:spacing w:line="263" w:lineRule="auto"/>
              <w:rPr>
                <w:rFonts w:ascii="Noto Sans CJK SC Regular"/>
                <w:sz w:val="21"/>
              </w:rPr>
            </w:pPr>
          </w:p>
          <w:p w14:paraId="23C50398">
            <w:pPr>
              <w:spacing w:line="263" w:lineRule="auto"/>
              <w:rPr>
                <w:rFonts w:ascii="Noto Sans CJK SC Regular"/>
                <w:sz w:val="21"/>
              </w:rPr>
            </w:pPr>
          </w:p>
          <w:p w14:paraId="448491DE">
            <w:pPr>
              <w:spacing w:line="263" w:lineRule="auto"/>
              <w:rPr>
                <w:rFonts w:ascii="Noto Sans CJK SC Regular"/>
                <w:sz w:val="21"/>
              </w:rPr>
            </w:pPr>
          </w:p>
          <w:p w14:paraId="3BB9D613">
            <w:pPr>
              <w:spacing w:line="263" w:lineRule="auto"/>
              <w:rPr>
                <w:rFonts w:ascii="Noto Sans CJK SC Regular"/>
                <w:sz w:val="21"/>
              </w:rPr>
            </w:pPr>
          </w:p>
          <w:p w14:paraId="51F5B845">
            <w:pPr>
              <w:spacing w:line="263" w:lineRule="auto"/>
              <w:rPr>
                <w:rFonts w:ascii="Noto Sans CJK SC Regular"/>
                <w:sz w:val="21"/>
              </w:rPr>
            </w:pPr>
          </w:p>
          <w:p w14:paraId="4FFC586A">
            <w:pPr>
              <w:spacing w:line="263" w:lineRule="auto"/>
              <w:rPr>
                <w:rFonts w:ascii="Noto Sans CJK SC Regular"/>
                <w:sz w:val="21"/>
              </w:rPr>
            </w:pPr>
          </w:p>
          <w:p w14:paraId="32BA27BB">
            <w:pPr>
              <w:spacing w:before="58" w:line="195" w:lineRule="auto"/>
              <w:ind w:left="23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50</w:t>
            </w:r>
          </w:p>
        </w:tc>
        <w:tc>
          <w:tcPr>
            <w:tcW w:w="2035" w:type="dxa"/>
            <w:vAlign w:val="top"/>
          </w:tcPr>
          <w:p w14:paraId="16122B87">
            <w:pPr>
              <w:spacing w:line="259" w:lineRule="auto"/>
              <w:rPr>
                <w:rFonts w:ascii="Noto Sans CJK SC Regular"/>
                <w:sz w:val="21"/>
              </w:rPr>
            </w:pPr>
          </w:p>
          <w:p w14:paraId="2932B947">
            <w:pPr>
              <w:spacing w:line="260" w:lineRule="auto"/>
              <w:rPr>
                <w:rFonts w:ascii="Noto Sans CJK SC Regular"/>
                <w:sz w:val="21"/>
              </w:rPr>
            </w:pPr>
          </w:p>
          <w:p w14:paraId="6D8AA3E8">
            <w:pPr>
              <w:spacing w:line="260" w:lineRule="auto"/>
              <w:rPr>
                <w:rFonts w:ascii="Noto Sans CJK SC Regular"/>
                <w:sz w:val="21"/>
              </w:rPr>
            </w:pPr>
          </w:p>
          <w:p w14:paraId="454759C3">
            <w:pPr>
              <w:spacing w:line="260" w:lineRule="auto"/>
              <w:rPr>
                <w:rFonts w:ascii="Noto Sans CJK SC Regular"/>
                <w:sz w:val="21"/>
              </w:rPr>
            </w:pPr>
          </w:p>
          <w:p w14:paraId="7DA67F99">
            <w:pPr>
              <w:spacing w:line="260" w:lineRule="auto"/>
              <w:rPr>
                <w:rFonts w:ascii="Noto Sans CJK SC Regular"/>
                <w:sz w:val="21"/>
              </w:rPr>
            </w:pPr>
          </w:p>
          <w:p w14:paraId="598DD814">
            <w:pPr>
              <w:spacing w:line="260" w:lineRule="auto"/>
              <w:rPr>
                <w:rFonts w:ascii="Noto Sans CJK SC Regular"/>
                <w:sz w:val="21"/>
              </w:rPr>
            </w:pPr>
          </w:p>
          <w:p w14:paraId="135B8C95">
            <w:pPr>
              <w:spacing w:line="260" w:lineRule="auto"/>
              <w:rPr>
                <w:rFonts w:ascii="Noto Sans CJK SC Regular"/>
                <w:sz w:val="21"/>
              </w:rPr>
            </w:pPr>
          </w:p>
          <w:p w14:paraId="0898E96F">
            <w:pPr>
              <w:spacing w:line="260" w:lineRule="auto"/>
              <w:rPr>
                <w:rFonts w:ascii="Noto Sans CJK SC Regular"/>
                <w:sz w:val="21"/>
              </w:rPr>
            </w:pPr>
          </w:p>
          <w:p w14:paraId="72768A8C">
            <w:pPr>
              <w:spacing w:line="260" w:lineRule="auto"/>
              <w:rPr>
                <w:rFonts w:ascii="Noto Sans CJK SC Regular"/>
                <w:sz w:val="21"/>
              </w:rPr>
            </w:pPr>
          </w:p>
          <w:p w14:paraId="2732E195">
            <w:pPr>
              <w:pStyle w:val="6"/>
              <w:spacing w:before="66" w:line="222" w:lineRule="auto"/>
              <w:ind w:left="115"/>
            </w:pPr>
            <w:r>
              <w:rPr>
                <w:spacing w:val="7"/>
              </w:rPr>
              <w:t>残疾人服务保障</w:t>
            </w:r>
          </w:p>
        </w:tc>
        <w:tc>
          <w:tcPr>
            <w:tcW w:w="1481" w:type="dxa"/>
            <w:vAlign w:val="top"/>
          </w:tcPr>
          <w:p w14:paraId="47C8B009">
            <w:pPr>
              <w:spacing w:line="250" w:lineRule="auto"/>
              <w:rPr>
                <w:rFonts w:ascii="Noto Sans CJK SC Regular"/>
                <w:sz w:val="21"/>
              </w:rPr>
            </w:pPr>
          </w:p>
          <w:p w14:paraId="5C60233B">
            <w:pPr>
              <w:spacing w:line="251" w:lineRule="auto"/>
              <w:rPr>
                <w:rFonts w:ascii="Noto Sans CJK SC Regular"/>
                <w:sz w:val="21"/>
              </w:rPr>
            </w:pPr>
          </w:p>
          <w:p w14:paraId="36DF9792">
            <w:pPr>
              <w:spacing w:line="251" w:lineRule="auto"/>
              <w:rPr>
                <w:rFonts w:ascii="Noto Sans CJK SC Regular"/>
                <w:sz w:val="21"/>
              </w:rPr>
            </w:pPr>
          </w:p>
          <w:p w14:paraId="7C1DA0FB">
            <w:pPr>
              <w:spacing w:line="251" w:lineRule="auto"/>
              <w:rPr>
                <w:rFonts w:ascii="Noto Sans CJK SC Regular"/>
                <w:sz w:val="21"/>
              </w:rPr>
            </w:pPr>
          </w:p>
          <w:p w14:paraId="13925F36">
            <w:pPr>
              <w:spacing w:line="251" w:lineRule="auto"/>
              <w:rPr>
                <w:rFonts w:ascii="Noto Sans CJK SC Regular"/>
                <w:sz w:val="21"/>
              </w:rPr>
            </w:pPr>
          </w:p>
          <w:p w14:paraId="17D70392">
            <w:pPr>
              <w:spacing w:line="251" w:lineRule="auto"/>
              <w:rPr>
                <w:rFonts w:ascii="Noto Sans CJK SC Regular"/>
                <w:sz w:val="21"/>
              </w:rPr>
            </w:pPr>
          </w:p>
          <w:p w14:paraId="0E1A3CDE">
            <w:pPr>
              <w:spacing w:line="251" w:lineRule="auto"/>
              <w:rPr>
                <w:rFonts w:ascii="Noto Sans CJK SC Regular"/>
                <w:sz w:val="21"/>
              </w:rPr>
            </w:pPr>
          </w:p>
          <w:p w14:paraId="3464E425">
            <w:pPr>
              <w:spacing w:line="251" w:lineRule="auto"/>
              <w:rPr>
                <w:rFonts w:ascii="Noto Sans CJK SC Regular"/>
                <w:sz w:val="21"/>
              </w:rPr>
            </w:pPr>
          </w:p>
          <w:p w14:paraId="01FE5FDB">
            <w:pPr>
              <w:spacing w:line="251" w:lineRule="auto"/>
              <w:rPr>
                <w:rFonts w:ascii="Noto Sans CJK SC Regular"/>
                <w:sz w:val="21"/>
              </w:rPr>
            </w:pPr>
          </w:p>
          <w:p w14:paraId="2F42C543">
            <w:pPr>
              <w:pStyle w:val="6"/>
              <w:spacing w:before="66"/>
              <w:ind w:left="116" w:right="113" w:firstLine="25"/>
            </w:pPr>
            <w:r>
              <w:rPr>
                <w:spacing w:val="3"/>
              </w:rPr>
              <w:t>区残疾人联合</w:t>
            </w:r>
            <w:r>
              <w:rPr>
                <w:spacing w:val="1"/>
              </w:rPr>
              <w:t xml:space="preserve"> </w:t>
            </w:r>
            <w:r>
              <w:t>会</w:t>
            </w:r>
          </w:p>
        </w:tc>
        <w:tc>
          <w:tcPr>
            <w:tcW w:w="4777" w:type="dxa"/>
            <w:vAlign w:val="top"/>
          </w:tcPr>
          <w:p w14:paraId="3A323065">
            <w:pPr>
              <w:spacing w:line="267" w:lineRule="auto"/>
              <w:rPr>
                <w:rFonts w:ascii="Noto Sans CJK SC Regular"/>
                <w:sz w:val="21"/>
              </w:rPr>
            </w:pPr>
          </w:p>
          <w:p w14:paraId="78282E55">
            <w:pPr>
              <w:spacing w:line="268" w:lineRule="auto"/>
              <w:rPr>
                <w:rFonts w:ascii="Noto Sans CJK SC Regular"/>
                <w:sz w:val="21"/>
              </w:rPr>
            </w:pPr>
          </w:p>
          <w:p w14:paraId="6BBBC206">
            <w:pPr>
              <w:spacing w:line="268" w:lineRule="auto"/>
              <w:rPr>
                <w:rFonts w:ascii="Noto Sans CJK SC Regular"/>
                <w:sz w:val="21"/>
              </w:rPr>
            </w:pPr>
          </w:p>
          <w:p w14:paraId="3C0BA5E7">
            <w:pPr>
              <w:pStyle w:val="6"/>
              <w:spacing w:before="65" w:line="222" w:lineRule="auto"/>
              <w:ind w:left="128"/>
            </w:pPr>
            <w:r>
              <w:rPr>
                <w:rFonts w:ascii="Times New Roman" w:hAnsi="Times New Roman" w:eastAsia="Times New Roman" w:cs="Times New Roman"/>
                <w:i/>
                <w:iCs/>
                <w:spacing w:val="8"/>
              </w:rPr>
              <w:t>1.</w:t>
            </w:r>
            <w:r>
              <w:rPr>
                <w:spacing w:val="8"/>
              </w:rPr>
              <w:t>负责购买严重丧失劳动能力困难重度残疾人居</w:t>
            </w:r>
          </w:p>
          <w:p w14:paraId="5FEAF699">
            <w:pPr>
              <w:pStyle w:val="6"/>
              <w:spacing w:before="29" w:line="242" w:lineRule="auto"/>
              <w:ind w:left="112" w:right="105" w:firstLine="5"/>
            </w:pPr>
            <w:r>
              <w:rPr>
                <w:spacing w:val="6"/>
              </w:rPr>
              <w:t>家服务、残疾人居民医保及意外伤害保险；组织残</w:t>
            </w:r>
            <w:r>
              <w:rPr>
                <w:spacing w:val="16"/>
              </w:rPr>
              <w:t xml:space="preserve"> </w:t>
            </w:r>
            <w:r>
              <w:rPr>
                <w:spacing w:val="6"/>
              </w:rPr>
              <w:t>疾人辅具适配评估，审核、联系机构对残疾人家庭</w:t>
            </w:r>
            <w:r>
              <w:rPr>
                <w:spacing w:val="18"/>
              </w:rPr>
              <w:t xml:space="preserve"> </w:t>
            </w:r>
            <w:r>
              <w:rPr>
                <w:spacing w:val="8"/>
              </w:rPr>
              <w:t>进行无障碍改造服务。</w:t>
            </w:r>
          </w:p>
          <w:p w14:paraId="78664D23">
            <w:pPr>
              <w:pStyle w:val="6"/>
              <w:spacing w:before="34" w:line="236" w:lineRule="auto"/>
              <w:ind w:left="118" w:right="107" w:hanging="10"/>
            </w:pPr>
            <w:r>
              <w:rPr>
                <w:rFonts w:ascii="Times New Roman" w:hAnsi="Times New Roman" w:eastAsia="Times New Roman" w:cs="Times New Roman"/>
                <w:i/>
                <w:iCs/>
                <w:spacing w:val="9"/>
              </w:rPr>
              <w:t>2.</w:t>
            </w:r>
            <w:r>
              <w:rPr>
                <w:spacing w:val="9"/>
              </w:rPr>
              <w:t>负责审定并发放残疾人各类补贴；统筹慰</w:t>
            </w:r>
            <w:r>
              <w:rPr>
                <w:spacing w:val="8"/>
              </w:rPr>
              <w:t>问金及</w:t>
            </w:r>
            <w:r>
              <w:t xml:space="preserve"> </w:t>
            </w:r>
            <w:r>
              <w:rPr>
                <w:spacing w:val="6"/>
              </w:rPr>
              <w:t>物资的发放工作。</w:t>
            </w:r>
          </w:p>
          <w:p w14:paraId="59AF9BA9">
            <w:pPr>
              <w:pStyle w:val="6"/>
              <w:spacing w:before="31" w:line="241" w:lineRule="auto"/>
              <w:ind w:left="114" w:right="107" w:hanging="2"/>
              <w:jc w:val="both"/>
            </w:pPr>
            <w:r>
              <w:rPr>
                <w:rFonts w:ascii="Times New Roman" w:hAnsi="Times New Roman" w:eastAsia="Times New Roman" w:cs="Times New Roman"/>
                <w:i/>
                <w:iCs/>
                <w:spacing w:val="8"/>
              </w:rPr>
              <w:t>3.</w:t>
            </w:r>
            <w:r>
              <w:rPr>
                <w:spacing w:val="8"/>
              </w:rPr>
              <w:t>统筹管理和指导街道开展残疾人托养服务、阳光</w:t>
            </w:r>
            <w:r>
              <w:rPr>
                <w:spacing w:val="16"/>
              </w:rPr>
              <w:t xml:space="preserve"> </w:t>
            </w:r>
            <w:r>
              <w:rPr>
                <w:spacing w:val="5"/>
              </w:rPr>
              <w:t>家园、社区康复、家庭康复、“</w:t>
            </w:r>
            <w:r>
              <w:rPr>
                <w:spacing w:val="-62"/>
              </w:rPr>
              <w:t xml:space="preserve"> </w:t>
            </w:r>
            <w:r>
              <w:rPr>
                <w:spacing w:val="5"/>
              </w:rPr>
              <w:t>阳光心语”项目工</w:t>
            </w:r>
            <w:r>
              <w:t xml:space="preserve"> </w:t>
            </w:r>
            <w:r>
              <w:rPr>
                <w:spacing w:val="8"/>
              </w:rPr>
              <w:t>作；开展残疾人精障社区康复服务。</w:t>
            </w:r>
          </w:p>
          <w:p w14:paraId="62168627">
            <w:pPr>
              <w:pStyle w:val="6"/>
              <w:spacing w:before="32" w:line="237" w:lineRule="auto"/>
              <w:ind w:left="113" w:right="147" w:hanging="6"/>
            </w:pPr>
            <w:r>
              <w:rPr>
                <w:rFonts w:ascii="Times New Roman" w:hAnsi="Times New Roman" w:eastAsia="Times New Roman" w:cs="Times New Roman"/>
                <w:i/>
                <w:iCs/>
                <w:spacing w:val="6"/>
              </w:rPr>
              <w:t>4.</w:t>
            </w:r>
            <w:r>
              <w:rPr>
                <w:rFonts w:ascii="Times New Roman" w:hAnsi="Times New Roman" w:eastAsia="Times New Roman" w:cs="Times New Roman"/>
                <w:i/>
                <w:iCs/>
                <w:spacing w:val="-22"/>
              </w:rPr>
              <w:t xml:space="preserve"> </w:t>
            </w:r>
            <w:r>
              <w:rPr>
                <w:spacing w:val="6"/>
              </w:rPr>
              <w:t>审定并发放“群体保”及就业援助岗工作补贴。</w:t>
            </w:r>
            <w:r>
              <w:t xml:space="preserve"> </w:t>
            </w:r>
            <w:r>
              <w:rPr>
                <w:rFonts w:ascii="Times New Roman" w:hAnsi="Times New Roman" w:eastAsia="Times New Roman" w:cs="Times New Roman"/>
                <w:i/>
                <w:iCs/>
                <w:spacing w:val="8"/>
              </w:rPr>
              <w:t>5.</w:t>
            </w:r>
            <w:r>
              <w:rPr>
                <w:spacing w:val="8"/>
              </w:rPr>
              <w:t>负责办理发放残疾人证、残疾人免费乘车卡。</w:t>
            </w:r>
          </w:p>
          <w:p w14:paraId="4733B017">
            <w:pPr>
              <w:pStyle w:val="6"/>
              <w:spacing w:before="32" w:line="222" w:lineRule="auto"/>
              <w:ind w:left="113"/>
            </w:pPr>
            <w:r>
              <w:rPr>
                <w:rFonts w:ascii="Times New Roman" w:hAnsi="Times New Roman" w:eastAsia="Times New Roman" w:cs="Times New Roman"/>
                <w:i/>
                <w:iCs/>
                <w:spacing w:val="8"/>
              </w:rPr>
              <w:t>6.</w:t>
            </w:r>
            <w:r>
              <w:rPr>
                <w:spacing w:val="8"/>
              </w:rPr>
              <w:t>组织实施残疾人宣传、文化、体育等工作。</w:t>
            </w:r>
          </w:p>
          <w:p w14:paraId="160B8DCC">
            <w:pPr>
              <w:pStyle w:val="6"/>
              <w:spacing w:before="33" w:line="221" w:lineRule="auto"/>
              <w:ind w:left="112"/>
            </w:pPr>
            <w:r>
              <w:rPr>
                <w:rFonts w:ascii="Times New Roman" w:hAnsi="Times New Roman" w:eastAsia="Times New Roman" w:cs="Times New Roman"/>
                <w:i/>
                <w:iCs/>
                <w:spacing w:val="8"/>
              </w:rPr>
              <w:t>7.</w:t>
            </w:r>
            <w:r>
              <w:rPr>
                <w:spacing w:val="8"/>
              </w:rPr>
              <w:t>组织无障碍环境建设督导活动。</w:t>
            </w:r>
          </w:p>
          <w:p w14:paraId="17E296B0">
            <w:pPr>
              <w:pStyle w:val="6"/>
              <w:spacing w:before="32" w:line="222" w:lineRule="auto"/>
              <w:ind w:left="117"/>
            </w:pPr>
            <w:r>
              <w:rPr>
                <w:rFonts w:ascii="Times New Roman" w:hAnsi="Times New Roman" w:eastAsia="Times New Roman" w:cs="Times New Roman"/>
                <w:i/>
                <w:iCs/>
                <w:spacing w:val="6"/>
              </w:rPr>
              <w:t>8.</w:t>
            </w:r>
            <w:r>
              <w:rPr>
                <w:rFonts w:ascii="Times New Roman" w:hAnsi="Times New Roman" w:eastAsia="Times New Roman" w:cs="Times New Roman"/>
                <w:i/>
                <w:iCs/>
                <w:spacing w:val="-20"/>
              </w:rPr>
              <w:t xml:space="preserve"> </w:t>
            </w:r>
            <w:r>
              <w:rPr>
                <w:spacing w:val="6"/>
              </w:rPr>
              <w:t>汇总全区每月家庭医生签约人数。</w:t>
            </w:r>
          </w:p>
          <w:p w14:paraId="003D0B86">
            <w:pPr>
              <w:pStyle w:val="6"/>
              <w:spacing w:before="32" w:line="245" w:lineRule="auto"/>
              <w:ind w:left="112" w:right="105"/>
              <w:jc w:val="both"/>
            </w:pPr>
            <w:r>
              <w:rPr>
                <w:rFonts w:ascii="Times New Roman" w:hAnsi="Times New Roman" w:eastAsia="Times New Roman" w:cs="Times New Roman"/>
                <w:i/>
                <w:iCs/>
                <w:spacing w:val="8"/>
              </w:rPr>
              <w:t>9.</w:t>
            </w:r>
            <w:r>
              <w:rPr>
                <w:spacing w:val="8"/>
              </w:rPr>
              <w:t>统筹全区残疾人的就业情况，优化就业援助对象</w:t>
            </w:r>
            <w:r>
              <w:rPr>
                <w:spacing w:val="16"/>
              </w:rPr>
              <w:t xml:space="preserve"> </w:t>
            </w:r>
            <w:r>
              <w:rPr>
                <w:spacing w:val="7"/>
              </w:rPr>
              <w:t>申请认定流程；开展残疾人职业培训，指导街道残</w:t>
            </w:r>
            <w:r>
              <w:t xml:space="preserve"> </w:t>
            </w:r>
            <w:r>
              <w:rPr>
                <w:spacing w:val="6"/>
              </w:rPr>
              <w:t>联做好就业服务工作，组织实施残疾人按比例就业</w:t>
            </w:r>
            <w:r>
              <w:rPr>
                <w:spacing w:val="18"/>
              </w:rPr>
              <w:t xml:space="preserve"> </w:t>
            </w:r>
            <w:r>
              <w:rPr>
                <w:spacing w:val="3"/>
              </w:rPr>
              <w:t>工作。</w:t>
            </w:r>
          </w:p>
          <w:p w14:paraId="0EBD96BC">
            <w:pPr>
              <w:pStyle w:val="6"/>
              <w:spacing w:before="27" w:line="237" w:lineRule="auto"/>
              <w:ind w:left="123" w:right="208" w:firstLine="5"/>
            </w:pPr>
            <w:r>
              <w:rPr>
                <w:rFonts w:ascii="Times New Roman" w:hAnsi="Times New Roman" w:eastAsia="Times New Roman" w:cs="Times New Roman"/>
                <w:i/>
                <w:iCs/>
                <w:spacing w:val="8"/>
              </w:rPr>
              <w:t>10.</w:t>
            </w:r>
            <w:r>
              <w:rPr>
                <w:spacing w:val="8"/>
              </w:rPr>
              <w:t>代缴重度残疾人城乡居民基本养老保险、丧失</w:t>
            </w:r>
            <w:r>
              <w:t xml:space="preserve"> </w:t>
            </w:r>
            <w:r>
              <w:rPr>
                <w:spacing w:val="7"/>
              </w:rPr>
              <w:t>劳动能力残疾人居民医疗保险。</w:t>
            </w:r>
          </w:p>
        </w:tc>
        <w:tc>
          <w:tcPr>
            <w:tcW w:w="4541" w:type="dxa"/>
            <w:vAlign w:val="top"/>
          </w:tcPr>
          <w:p w14:paraId="4501DDE4">
            <w:pPr>
              <w:pStyle w:val="6"/>
              <w:spacing w:before="326" w:line="244" w:lineRule="auto"/>
              <w:ind w:left="113" w:right="110" w:firstLine="16"/>
            </w:pPr>
            <w:r>
              <w:rPr>
                <w:rFonts w:ascii="Times New Roman" w:hAnsi="Times New Roman" w:eastAsia="Times New Roman" w:cs="Times New Roman"/>
                <w:i/>
                <w:iCs/>
                <w:spacing w:val="8"/>
              </w:rPr>
              <w:t>1.</w:t>
            </w:r>
            <w:r>
              <w:rPr>
                <w:spacing w:val="8"/>
              </w:rPr>
              <w:t>受理严重丧失劳动能力困难重度残疾人居家</w:t>
            </w:r>
            <w:r>
              <w:rPr>
                <w:spacing w:val="1"/>
              </w:rPr>
              <w:t xml:space="preserve">  </w:t>
            </w:r>
            <w:r>
              <w:rPr>
                <w:spacing w:val="5"/>
              </w:rPr>
              <w:t>服务、残疾人居民医保及意外伤害保险人员的申 请并初审；受理残疾人辅具适配、残疾人家庭无</w:t>
            </w:r>
            <w:r>
              <w:rPr>
                <w:spacing w:val="6"/>
              </w:rPr>
              <w:t xml:space="preserve"> </w:t>
            </w:r>
            <w:r>
              <w:rPr>
                <w:spacing w:val="8"/>
              </w:rPr>
              <w:t>障碍改造申请并初审。</w:t>
            </w:r>
          </w:p>
          <w:p w14:paraId="44C70E08">
            <w:pPr>
              <w:pStyle w:val="6"/>
              <w:spacing w:before="34" w:line="236" w:lineRule="auto"/>
              <w:ind w:left="110" w:right="110"/>
            </w:pPr>
            <w:r>
              <w:rPr>
                <w:rFonts w:ascii="Times New Roman" w:hAnsi="Times New Roman" w:eastAsia="Times New Roman" w:cs="Times New Roman"/>
                <w:i/>
                <w:iCs/>
                <w:spacing w:val="6"/>
              </w:rPr>
              <w:t>2.</w:t>
            </w:r>
            <w:r>
              <w:rPr>
                <w:rFonts w:ascii="Times New Roman" w:hAnsi="Times New Roman" w:eastAsia="Times New Roman" w:cs="Times New Roman"/>
                <w:i/>
                <w:iCs/>
                <w:spacing w:val="-18"/>
              </w:rPr>
              <w:t xml:space="preserve"> </w:t>
            </w:r>
            <w:r>
              <w:rPr>
                <w:spacing w:val="6"/>
              </w:rPr>
              <w:t>汇总申报残疾人各类补贴，统计残疾人的慰问</w:t>
            </w:r>
            <w:r>
              <w:t xml:space="preserve"> </w:t>
            </w:r>
            <w:r>
              <w:rPr>
                <w:spacing w:val="8"/>
              </w:rPr>
              <w:t>名单、发放慰问金及物资。</w:t>
            </w:r>
          </w:p>
          <w:p w14:paraId="1EF507F4">
            <w:pPr>
              <w:pStyle w:val="6"/>
              <w:spacing w:before="32" w:line="237" w:lineRule="auto"/>
              <w:ind w:left="118" w:right="116" w:hanging="4"/>
            </w:pPr>
            <w:r>
              <w:rPr>
                <w:rFonts w:ascii="Times New Roman" w:hAnsi="Times New Roman" w:eastAsia="Times New Roman" w:cs="Times New Roman"/>
                <w:i/>
                <w:iCs/>
                <w:spacing w:val="7"/>
              </w:rPr>
              <w:t>3.</w:t>
            </w:r>
            <w:r>
              <w:rPr>
                <w:spacing w:val="7"/>
              </w:rPr>
              <w:t>开展残疾人托养服务、阳光家园、社区康复、</w:t>
            </w:r>
            <w:r>
              <w:t xml:space="preserve"> </w:t>
            </w:r>
            <w:r>
              <w:rPr>
                <w:spacing w:val="6"/>
              </w:rPr>
              <w:t>家庭康复、“</w:t>
            </w:r>
            <w:r>
              <w:rPr>
                <w:spacing w:val="-62"/>
              </w:rPr>
              <w:t xml:space="preserve"> </w:t>
            </w:r>
            <w:r>
              <w:rPr>
                <w:spacing w:val="6"/>
              </w:rPr>
              <w:t>阳光心语”项目工作。</w:t>
            </w:r>
          </w:p>
          <w:p w14:paraId="2BAABE69">
            <w:pPr>
              <w:pStyle w:val="6"/>
              <w:spacing w:before="28" w:line="237" w:lineRule="auto"/>
              <w:ind w:left="112" w:right="56" w:hanging="3"/>
            </w:pPr>
            <w:r>
              <w:rPr>
                <w:rFonts w:ascii="Times New Roman" w:hAnsi="Times New Roman" w:eastAsia="Times New Roman" w:cs="Times New Roman"/>
                <w:i/>
                <w:iCs/>
                <w:spacing w:val="-1"/>
              </w:rPr>
              <w:t>4.</w:t>
            </w:r>
            <w:r>
              <w:rPr>
                <w:rFonts w:ascii="Times New Roman" w:hAnsi="Times New Roman" w:eastAsia="Times New Roman" w:cs="Times New Roman"/>
                <w:i/>
                <w:iCs/>
                <w:spacing w:val="-8"/>
              </w:rPr>
              <w:t xml:space="preserve"> </w:t>
            </w:r>
            <w:r>
              <w:rPr>
                <w:spacing w:val="-1"/>
              </w:rPr>
              <w:t>申报和发放“群体保”补贴及就业援助岗工资，</w:t>
            </w:r>
            <w:r>
              <w:t xml:space="preserve"> </w:t>
            </w:r>
            <w:r>
              <w:rPr>
                <w:spacing w:val="8"/>
              </w:rPr>
              <w:t>做好就业援助岗管理。</w:t>
            </w:r>
          </w:p>
          <w:p w14:paraId="1518DE5B">
            <w:pPr>
              <w:pStyle w:val="6"/>
              <w:spacing w:before="30" w:line="242" w:lineRule="auto"/>
              <w:ind w:left="114" w:right="107" w:firstLine="1"/>
            </w:pPr>
            <w:r>
              <w:rPr>
                <w:rFonts w:ascii="Times New Roman" w:hAnsi="Times New Roman" w:eastAsia="Times New Roman" w:cs="Times New Roman"/>
                <w:i/>
                <w:iCs/>
                <w:spacing w:val="7"/>
              </w:rPr>
              <w:t>5.</w:t>
            </w:r>
            <w:r>
              <w:rPr>
                <w:spacing w:val="7"/>
              </w:rPr>
              <w:t xml:space="preserve">初审残疾人证、残疾人免费乘车卡申请资料。 </w:t>
            </w:r>
            <w:r>
              <w:rPr>
                <w:rFonts w:ascii="Times New Roman" w:hAnsi="Times New Roman" w:eastAsia="Times New Roman" w:cs="Times New Roman"/>
                <w:i/>
                <w:iCs/>
                <w:spacing w:val="7"/>
              </w:rPr>
              <w:t>6.</w:t>
            </w:r>
            <w:r>
              <w:rPr>
                <w:spacing w:val="7"/>
              </w:rPr>
              <w:t>走访慰问残疾人，开展助残活动，做好残疾人</w:t>
            </w:r>
            <w:r>
              <w:rPr>
                <w:spacing w:val="8"/>
              </w:rPr>
              <w:t xml:space="preserve"> </w:t>
            </w:r>
            <w:r>
              <w:rPr>
                <w:spacing w:val="7"/>
              </w:rPr>
              <w:t>的宣传信息上报工作。</w:t>
            </w:r>
          </w:p>
          <w:p w14:paraId="0FAED71E">
            <w:pPr>
              <w:pStyle w:val="6"/>
              <w:spacing w:before="33" w:line="237" w:lineRule="auto"/>
              <w:ind w:left="114" w:right="107" w:hanging="1"/>
            </w:pPr>
            <w:r>
              <w:rPr>
                <w:rFonts w:ascii="Times New Roman" w:hAnsi="Times New Roman" w:eastAsia="Times New Roman" w:cs="Times New Roman"/>
                <w:i/>
                <w:iCs/>
                <w:spacing w:val="7"/>
              </w:rPr>
              <w:t>7.</w:t>
            </w:r>
            <w:r>
              <w:rPr>
                <w:spacing w:val="7"/>
              </w:rPr>
              <w:t>配合、开展无障碍环境建设体验督导活动；开</w:t>
            </w:r>
            <w:r>
              <w:rPr>
                <w:spacing w:val="9"/>
              </w:rPr>
              <w:t xml:space="preserve"> </w:t>
            </w:r>
            <w:r>
              <w:rPr>
                <w:spacing w:val="8"/>
              </w:rPr>
              <w:t>展残疾人家庭无障碍改造工作。</w:t>
            </w:r>
          </w:p>
          <w:p w14:paraId="482B34EE">
            <w:pPr>
              <w:pStyle w:val="6"/>
              <w:spacing w:before="32" w:line="236" w:lineRule="auto"/>
              <w:ind w:left="114" w:right="110" w:firstLine="3"/>
            </w:pPr>
            <w:r>
              <w:rPr>
                <w:rFonts w:ascii="Times New Roman" w:hAnsi="Times New Roman" w:eastAsia="Times New Roman" w:cs="Times New Roman"/>
                <w:i/>
                <w:iCs/>
                <w:spacing w:val="7"/>
              </w:rPr>
              <w:t>8.</w:t>
            </w:r>
            <w:r>
              <w:rPr>
                <w:spacing w:val="7"/>
              </w:rPr>
              <w:t>负责涉残疾人政策的来访接待工作，做好日常</w:t>
            </w:r>
            <w:r>
              <w:rPr>
                <w:spacing w:val="2"/>
              </w:rPr>
              <w:t xml:space="preserve"> </w:t>
            </w:r>
            <w:r>
              <w:rPr>
                <w:spacing w:val="7"/>
              </w:rPr>
              <w:t>管理、政策宣传工作。</w:t>
            </w:r>
          </w:p>
          <w:p w14:paraId="056BD048">
            <w:pPr>
              <w:pStyle w:val="6"/>
              <w:spacing w:before="33" w:line="222" w:lineRule="auto"/>
              <w:ind w:left="114"/>
            </w:pPr>
            <w:r>
              <w:rPr>
                <w:rFonts w:ascii="Times New Roman" w:hAnsi="Times New Roman" w:eastAsia="Times New Roman" w:cs="Times New Roman"/>
                <w:i/>
                <w:iCs/>
                <w:spacing w:val="7"/>
              </w:rPr>
              <w:t>9.</w:t>
            </w:r>
            <w:r>
              <w:rPr>
                <w:spacing w:val="7"/>
              </w:rPr>
              <w:t>上报每月家庭医生签约人数。</w:t>
            </w:r>
          </w:p>
          <w:p w14:paraId="6060DF0F">
            <w:pPr>
              <w:pStyle w:val="6"/>
              <w:spacing w:before="31" w:line="238" w:lineRule="auto"/>
              <w:ind w:left="120" w:right="177" w:firstLine="9"/>
            </w:pPr>
            <w:r>
              <w:rPr>
                <w:rFonts w:ascii="Times New Roman" w:hAnsi="Times New Roman" w:eastAsia="Times New Roman" w:cs="Times New Roman"/>
                <w:i/>
                <w:iCs/>
                <w:spacing w:val="8"/>
              </w:rPr>
              <w:t>10.</w:t>
            </w:r>
            <w:r>
              <w:rPr>
                <w:spacing w:val="8"/>
              </w:rPr>
              <w:t>开展残疾人动态调查采集工作，统计辖区持</w:t>
            </w:r>
            <w:r>
              <w:rPr>
                <w:spacing w:val="1"/>
              </w:rPr>
              <w:t xml:space="preserve"> </w:t>
            </w:r>
            <w:r>
              <w:rPr>
                <w:spacing w:val="7"/>
              </w:rPr>
              <w:t>证残疾人基本状况。</w:t>
            </w:r>
          </w:p>
          <w:p w14:paraId="0CD9FF08">
            <w:pPr>
              <w:pStyle w:val="6"/>
              <w:spacing w:before="27" w:line="223" w:lineRule="auto"/>
              <w:ind w:left="130"/>
            </w:pPr>
            <w:r>
              <w:rPr>
                <w:rFonts w:ascii="Times New Roman" w:hAnsi="Times New Roman" w:eastAsia="Times New Roman" w:cs="Times New Roman"/>
                <w:i/>
                <w:iCs/>
                <w:spacing w:val="8"/>
              </w:rPr>
              <w:t>11.</w:t>
            </w:r>
            <w:r>
              <w:rPr>
                <w:spacing w:val="8"/>
              </w:rPr>
              <w:t>做好残疾人就业创业项目的摸底登记</w:t>
            </w:r>
            <w:r>
              <w:rPr>
                <w:spacing w:val="7"/>
              </w:rPr>
              <w:t>及申</w:t>
            </w:r>
          </w:p>
          <w:p w14:paraId="1AB51ABD">
            <w:pPr>
              <w:pStyle w:val="6"/>
              <w:spacing w:before="31" w:line="246" w:lineRule="auto"/>
              <w:ind w:left="110" w:right="47" w:firstLine="9"/>
            </w:pPr>
            <w:r>
              <w:rPr>
                <w:spacing w:val="-2"/>
              </w:rPr>
              <w:t>报；推送残疾人就业岗位信息、政策、申请流程、</w:t>
            </w:r>
            <w:r>
              <w:rPr>
                <w:spacing w:val="11"/>
              </w:rPr>
              <w:t xml:space="preserve"> </w:t>
            </w:r>
            <w:r>
              <w:rPr>
                <w:spacing w:val="5"/>
              </w:rPr>
              <w:t>经办渠道，对有求职需求的残疾人做好登记及岗</w:t>
            </w:r>
            <w:r>
              <w:rPr>
                <w:spacing w:val="9"/>
              </w:rPr>
              <w:t xml:space="preserve"> </w:t>
            </w:r>
            <w:r>
              <w:rPr>
                <w:spacing w:val="5"/>
              </w:rPr>
              <w:t>位推介工作；做好残疾人职业培训的宣传，组织</w:t>
            </w:r>
            <w:r>
              <w:rPr>
                <w:spacing w:val="9"/>
              </w:rPr>
              <w:t xml:space="preserve"> </w:t>
            </w:r>
            <w:r>
              <w:rPr>
                <w:spacing w:val="5"/>
              </w:rPr>
              <w:t>残疾人参加职业技能培训，汇总并申报职业培训</w:t>
            </w:r>
            <w:r>
              <w:rPr>
                <w:spacing w:val="11"/>
              </w:rPr>
              <w:t xml:space="preserve"> </w:t>
            </w:r>
            <w:r>
              <w:rPr>
                <w:spacing w:val="4"/>
              </w:rPr>
              <w:t>补贴。</w:t>
            </w:r>
          </w:p>
          <w:p w14:paraId="7184FEAA">
            <w:pPr>
              <w:pStyle w:val="6"/>
              <w:spacing w:before="32" w:line="238" w:lineRule="auto"/>
              <w:ind w:left="111" w:right="177" w:firstLine="18"/>
            </w:pPr>
            <w:r>
              <w:rPr>
                <w:rFonts w:ascii="Times New Roman" w:hAnsi="Times New Roman" w:eastAsia="Times New Roman" w:cs="Times New Roman"/>
                <w:i/>
                <w:iCs/>
                <w:spacing w:val="8"/>
              </w:rPr>
              <w:t>12.</w:t>
            </w:r>
            <w:r>
              <w:rPr>
                <w:spacing w:val="8"/>
              </w:rPr>
              <w:t>做好代缴城乡居民基本养老保险、居民医疗</w:t>
            </w:r>
            <w:r>
              <w:rPr>
                <w:spacing w:val="1"/>
              </w:rPr>
              <w:t xml:space="preserve"> </w:t>
            </w:r>
            <w:r>
              <w:rPr>
                <w:spacing w:val="9"/>
              </w:rPr>
              <w:t>保险残疾人的信息核查、待遇落实工作。</w:t>
            </w:r>
          </w:p>
        </w:tc>
      </w:tr>
    </w:tbl>
    <w:p w14:paraId="45346E24">
      <w:pPr>
        <w:spacing w:line="324" w:lineRule="auto"/>
        <w:rPr>
          <w:rFonts w:ascii="Noto Sans CJK SC Regular"/>
          <w:sz w:val="21"/>
        </w:rPr>
      </w:pPr>
    </w:p>
    <w:p w14:paraId="7650D313">
      <w:pPr>
        <w:spacing w:before="92" w:line="183" w:lineRule="auto"/>
        <w:ind w:left="6203"/>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rPr>
        <w:t xml:space="preserve"> </w:t>
      </w:r>
      <w:r>
        <w:rPr>
          <w:rFonts w:ascii="SimSun" w:hAnsi="SimSun" w:eastAsia="SimSun" w:cs="SimSun"/>
          <w:spacing w:val="-5"/>
          <w:sz w:val="28"/>
          <w:szCs w:val="28"/>
        </w:rPr>
        <w:t>27</w:t>
      </w:r>
      <w:r>
        <w:rPr>
          <w:rFonts w:ascii="SimSun" w:hAnsi="SimSun" w:eastAsia="SimSun" w:cs="SimSun"/>
          <w:spacing w:val="6"/>
          <w:sz w:val="28"/>
          <w:szCs w:val="28"/>
        </w:rPr>
        <w:t xml:space="preserve"> </w:t>
      </w:r>
      <w:r>
        <w:rPr>
          <w:rFonts w:ascii="SimSun" w:hAnsi="SimSun" w:eastAsia="SimSun" w:cs="SimSun"/>
          <w:spacing w:val="-5"/>
          <w:sz w:val="28"/>
          <w:szCs w:val="28"/>
        </w:rPr>
        <w:t>—</w:t>
      </w:r>
    </w:p>
    <w:p w14:paraId="01F56666">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3D690238">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5A76D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6ABF5D5B">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5E081729">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4AC64E51">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4052B855">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4C0DDA1F">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2AD7D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5" w:hRule="atLeast"/>
        </w:trPr>
        <w:tc>
          <w:tcPr>
            <w:tcW w:w="669" w:type="dxa"/>
            <w:vAlign w:val="top"/>
          </w:tcPr>
          <w:p w14:paraId="3CB2FEEB">
            <w:pPr>
              <w:spacing w:line="290" w:lineRule="auto"/>
              <w:rPr>
                <w:rFonts w:ascii="Noto Sans CJK SC Regular"/>
                <w:sz w:val="21"/>
              </w:rPr>
            </w:pPr>
          </w:p>
          <w:p w14:paraId="05589BCD">
            <w:pPr>
              <w:spacing w:line="291" w:lineRule="auto"/>
              <w:rPr>
                <w:rFonts w:ascii="Noto Sans CJK SC Regular"/>
                <w:sz w:val="21"/>
              </w:rPr>
            </w:pPr>
          </w:p>
          <w:p w14:paraId="6DF43469">
            <w:pPr>
              <w:spacing w:before="59" w:line="195" w:lineRule="auto"/>
              <w:ind w:left="23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51</w:t>
            </w:r>
          </w:p>
        </w:tc>
        <w:tc>
          <w:tcPr>
            <w:tcW w:w="2035" w:type="dxa"/>
            <w:vAlign w:val="top"/>
          </w:tcPr>
          <w:p w14:paraId="2FA4E13B">
            <w:pPr>
              <w:spacing w:line="393" w:lineRule="auto"/>
              <w:rPr>
                <w:rFonts w:ascii="Noto Sans CJK SC Regular"/>
                <w:sz w:val="21"/>
              </w:rPr>
            </w:pPr>
          </w:p>
          <w:p w14:paraId="06A084F5">
            <w:pPr>
              <w:pStyle w:val="6"/>
              <w:spacing w:before="66" w:line="243" w:lineRule="auto"/>
              <w:ind w:left="112" w:right="250" w:firstLine="12"/>
              <w:jc w:val="both"/>
            </w:pPr>
            <w:r>
              <w:rPr>
                <w:spacing w:val="6"/>
              </w:rPr>
              <w:t>惠民惠农政策落实</w:t>
            </w:r>
            <w:r>
              <w:rPr>
                <w:spacing w:val="5"/>
              </w:rPr>
              <w:t xml:space="preserve"> </w:t>
            </w:r>
            <w:r>
              <w:rPr>
                <w:spacing w:val="8"/>
              </w:rPr>
              <w:t>大数据监督检查工</w:t>
            </w:r>
            <w:r>
              <w:rPr>
                <w:spacing w:val="2"/>
              </w:rPr>
              <w:t xml:space="preserve"> </w:t>
            </w:r>
            <w:r>
              <w:t>作</w:t>
            </w:r>
          </w:p>
        </w:tc>
        <w:tc>
          <w:tcPr>
            <w:tcW w:w="1481" w:type="dxa"/>
            <w:vAlign w:val="top"/>
          </w:tcPr>
          <w:p w14:paraId="420FF398">
            <w:pPr>
              <w:spacing w:line="474" w:lineRule="auto"/>
              <w:rPr>
                <w:rFonts w:ascii="Noto Sans CJK SC Regular"/>
                <w:sz w:val="21"/>
              </w:rPr>
            </w:pPr>
          </w:p>
          <w:p w14:paraId="2BC3EC37">
            <w:pPr>
              <w:pStyle w:val="6"/>
              <w:spacing w:before="66" w:line="238" w:lineRule="auto"/>
              <w:ind w:left="121" w:right="7" w:firstLine="19"/>
            </w:pPr>
            <w:r>
              <w:rPr>
                <w:spacing w:val="-17"/>
              </w:rPr>
              <w:t>区委（</w:t>
            </w:r>
            <w:r>
              <w:rPr>
                <w:spacing w:val="-56"/>
              </w:rPr>
              <w:t xml:space="preserve"> </w:t>
            </w:r>
            <w:r>
              <w:rPr>
                <w:spacing w:val="-17"/>
              </w:rPr>
              <w:t>区政府）</w:t>
            </w:r>
            <w:r>
              <w:t xml:space="preserve"> </w:t>
            </w:r>
            <w:r>
              <w:rPr>
                <w:spacing w:val="3"/>
              </w:rPr>
              <w:t>办公室</w:t>
            </w:r>
          </w:p>
        </w:tc>
        <w:tc>
          <w:tcPr>
            <w:tcW w:w="4777" w:type="dxa"/>
            <w:vAlign w:val="top"/>
          </w:tcPr>
          <w:p w14:paraId="0CC836D5">
            <w:pPr>
              <w:pStyle w:val="6"/>
              <w:spacing w:before="185" w:line="222" w:lineRule="auto"/>
              <w:ind w:left="128"/>
            </w:pPr>
            <w:r>
              <w:rPr>
                <w:rFonts w:ascii="Times New Roman" w:hAnsi="Times New Roman" w:eastAsia="Times New Roman" w:cs="Times New Roman"/>
                <w:i/>
                <w:iCs/>
                <w:spacing w:val="8"/>
              </w:rPr>
              <w:t>1.</w:t>
            </w:r>
            <w:r>
              <w:rPr>
                <w:spacing w:val="8"/>
              </w:rPr>
              <w:t>梳理相关问题线索，并迅速移交相关业务主管部</w:t>
            </w:r>
          </w:p>
          <w:p w14:paraId="629E1E6F">
            <w:pPr>
              <w:pStyle w:val="6"/>
              <w:spacing w:before="31" w:line="237" w:lineRule="auto"/>
              <w:ind w:left="108" w:right="1356" w:firstLine="27"/>
            </w:pPr>
            <w:r>
              <w:rPr>
                <w:spacing w:val="4"/>
              </w:rPr>
              <w:t>门指导街道开展问题线索核查工作。</w:t>
            </w:r>
            <w:r>
              <w:rPr>
                <w:spacing w:val="13"/>
              </w:rPr>
              <w:t xml:space="preserve"> </w:t>
            </w:r>
            <w:r>
              <w:rPr>
                <w:rFonts w:ascii="Times New Roman" w:hAnsi="Times New Roman" w:eastAsia="Times New Roman" w:cs="Times New Roman"/>
                <w:i/>
                <w:iCs/>
                <w:spacing w:val="8"/>
              </w:rPr>
              <w:t>2.</w:t>
            </w:r>
            <w:r>
              <w:rPr>
                <w:spacing w:val="8"/>
              </w:rPr>
              <w:t>复核问题线索的核查情况。</w:t>
            </w:r>
          </w:p>
          <w:p w14:paraId="7C02DCD2">
            <w:pPr>
              <w:pStyle w:val="6"/>
              <w:spacing w:before="31" w:line="237" w:lineRule="auto"/>
              <w:ind w:left="107" w:right="987" w:firstLine="5"/>
            </w:pPr>
            <w:r>
              <w:rPr>
                <w:rFonts w:ascii="Times New Roman" w:hAnsi="Times New Roman" w:eastAsia="Times New Roman" w:cs="Times New Roman"/>
                <w:i/>
                <w:iCs/>
                <w:spacing w:val="6"/>
              </w:rPr>
              <w:t>3.</w:t>
            </w:r>
            <w:r>
              <w:rPr>
                <w:spacing w:val="6"/>
              </w:rPr>
              <w:t xml:space="preserve">对发现的问题督促相关单位进行整改。 </w:t>
            </w:r>
            <w:r>
              <w:rPr>
                <w:rFonts w:ascii="Times New Roman" w:hAnsi="Times New Roman" w:eastAsia="Times New Roman" w:cs="Times New Roman"/>
                <w:i/>
                <w:iCs/>
                <w:spacing w:val="7"/>
              </w:rPr>
              <w:t>4.</w:t>
            </w:r>
            <w:r>
              <w:rPr>
                <w:spacing w:val="7"/>
              </w:rPr>
              <w:t>追缴违规发放的款项。</w:t>
            </w:r>
          </w:p>
          <w:p w14:paraId="63112983">
            <w:pPr>
              <w:pStyle w:val="6"/>
              <w:spacing w:before="31" w:line="236" w:lineRule="auto"/>
              <w:ind w:left="119" w:right="152" w:hanging="5"/>
            </w:pPr>
            <w:r>
              <w:rPr>
                <w:rFonts w:ascii="Times New Roman" w:hAnsi="Times New Roman" w:eastAsia="Times New Roman" w:cs="Times New Roman"/>
                <w:i/>
                <w:iCs/>
                <w:spacing w:val="6"/>
              </w:rPr>
              <w:t>5.</w:t>
            </w:r>
            <w:r>
              <w:rPr>
                <w:spacing w:val="6"/>
              </w:rPr>
              <w:t>对于查实的涉嫌违纪违法需要追究责任的问题，</w:t>
            </w:r>
            <w:r>
              <w:rPr>
                <w:spacing w:val="16"/>
              </w:rPr>
              <w:t xml:space="preserve"> </w:t>
            </w:r>
            <w:r>
              <w:rPr>
                <w:spacing w:val="7"/>
              </w:rPr>
              <w:t>交由纪检监察机关处理。</w:t>
            </w:r>
          </w:p>
        </w:tc>
        <w:tc>
          <w:tcPr>
            <w:tcW w:w="4541" w:type="dxa"/>
            <w:vAlign w:val="top"/>
          </w:tcPr>
          <w:p w14:paraId="59A33317">
            <w:pPr>
              <w:spacing w:line="475" w:lineRule="auto"/>
              <w:rPr>
                <w:rFonts w:ascii="Noto Sans CJK SC Regular"/>
                <w:sz w:val="21"/>
              </w:rPr>
            </w:pPr>
          </w:p>
          <w:p w14:paraId="2F362C80">
            <w:pPr>
              <w:pStyle w:val="6"/>
              <w:spacing w:before="66" w:line="237" w:lineRule="auto"/>
              <w:ind w:left="110" w:right="2429" w:firstLine="20"/>
            </w:pPr>
            <w:r>
              <w:rPr>
                <w:rFonts w:ascii="Times New Roman" w:hAnsi="Times New Roman" w:eastAsia="Times New Roman" w:cs="Times New Roman"/>
                <w:i/>
                <w:iCs/>
                <w:spacing w:val="2"/>
              </w:rPr>
              <w:t>1.</w:t>
            </w:r>
            <w:r>
              <w:rPr>
                <w:spacing w:val="2"/>
              </w:rPr>
              <w:t xml:space="preserve">调查核实问题线索。 </w:t>
            </w:r>
            <w:r>
              <w:rPr>
                <w:rFonts w:ascii="Times New Roman" w:hAnsi="Times New Roman" w:eastAsia="Times New Roman" w:cs="Times New Roman"/>
                <w:i/>
                <w:iCs/>
                <w:spacing w:val="4"/>
              </w:rPr>
              <w:t>2.</w:t>
            </w:r>
            <w:r>
              <w:rPr>
                <w:spacing w:val="4"/>
              </w:rPr>
              <w:t>建立问题线索台账。</w:t>
            </w:r>
          </w:p>
        </w:tc>
      </w:tr>
      <w:tr w14:paraId="5453C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669" w:type="dxa"/>
            <w:vAlign w:val="top"/>
          </w:tcPr>
          <w:p w14:paraId="1BEE74CB">
            <w:pPr>
              <w:spacing w:line="363" w:lineRule="auto"/>
              <w:rPr>
                <w:rFonts w:ascii="Noto Sans CJK SC Regular"/>
                <w:sz w:val="21"/>
              </w:rPr>
            </w:pPr>
          </w:p>
          <w:p w14:paraId="52735831">
            <w:pPr>
              <w:spacing w:before="58" w:line="195" w:lineRule="auto"/>
              <w:ind w:left="23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52</w:t>
            </w:r>
          </w:p>
        </w:tc>
        <w:tc>
          <w:tcPr>
            <w:tcW w:w="2035" w:type="dxa"/>
            <w:vAlign w:val="top"/>
          </w:tcPr>
          <w:p w14:paraId="587CD89F">
            <w:pPr>
              <w:spacing w:line="338" w:lineRule="auto"/>
              <w:rPr>
                <w:rFonts w:ascii="Noto Sans CJK SC Regular"/>
                <w:sz w:val="21"/>
              </w:rPr>
            </w:pPr>
          </w:p>
          <w:p w14:paraId="3D20F937">
            <w:pPr>
              <w:pStyle w:val="6"/>
              <w:spacing w:before="65" w:line="222" w:lineRule="auto"/>
              <w:ind w:left="123"/>
            </w:pPr>
            <w:r>
              <w:rPr>
                <w:spacing w:val="6"/>
              </w:rPr>
              <w:t>慈善救助工作</w:t>
            </w:r>
          </w:p>
        </w:tc>
        <w:tc>
          <w:tcPr>
            <w:tcW w:w="1481" w:type="dxa"/>
            <w:vAlign w:val="top"/>
          </w:tcPr>
          <w:p w14:paraId="093DFCC6">
            <w:pPr>
              <w:spacing w:line="338" w:lineRule="auto"/>
              <w:rPr>
                <w:rFonts w:ascii="Noto Sans CJK SC Regular"/>
                <w:sz w:val="21"/>
              </w:rPr>
            </w:pPr>
          </w:p>
          <w:p w14:paraId="6D3C9D2F">
            <w:pPr>
              <w:pStyle w:val="6"/>
              <w:spacing w:before="65" w:line="222" w:lineRule="auto"/>
              <w:ind w:left="141"/>
            </w:pPr>
            <w:r>
              <w:t>区民政局</w:t>
            </w:r>
          </w:p>
        </w:tc>
        <w:tc>
          <w:tcPr>
            <w:tcW w:w="4777" w:type="dxa"/>
            <w:vAlign w:val="top"/>
          </w:tcPr>
          <w:p w14:paraId="368B8658">
            <w:pPr>
              <w:pStyle w:val="6"/>
              <w:spacing w:before="226" w:line="222" w:lineRule="auto"/>
              <w:ind w:left="128"/>
            </w:pPr>
            <w:r>
              <w:rPr>
                <w:rFonts w:ascii="Times New Roman" w:hAnsi="Times New Roman" w:eastAsia="Times New Roman" w:cs="Times New Roman"/>
                <w:i/>
                <w:iCs/>
                <w:spacing w:val="6"/>
              </w:rPr>
              <w:t>1.</w:t>
            </w:r>
            <w:r>
              <w:rPr>
                <w:spacing w:val="6"/>
              </w:rPr>
              <w:t>统筹组织慈善活动和培训。</w:t>
            </w:r>
          </w:p>
          <w:p w14:paraId="321C72EA">
            <w:pPr>
              <w:pStyle w:val="6"/>
              <w:spacing w:before="31" w:line="236" w:lineRule="auto"/>
              <w:ind w:left="112" w:right="1198" w:hanging="4"/>
            </w:pPr>
            <w:r>
              <w:rPr>
                <w:rFonts w:ascii="Times New Roman" w:hAnsi="Times New Roman" w:eastAsia="Times New Roman" w:cs="Times New Roman"/>
                <w:i/>
                <w:iCs/>
                <w:spacing w:val="6"/>
              </w:rPr>
              <w:t>2.</w:t>
            </w:r>
            <w:r>
              <w:rPr>
                <w:spacing w:val="6"/>
              </w:rPr>
              <w:t>提供分配并督导街道发放慈善款物。</w:t>
            </w:r>
            <w:r>
              <w:rPr>
                <w:spacing w:val="5"/>
              </w:rPr>
              <w:t xml:space="preserve"> </w:t>
            </w:r>
            <w:r>
              <w:rPr>
                <w:rFonts w:ascii="Times New Roman" w:hAnsi="Times New Roman" w:eastAsia="Times New Roman" w:cs="Times New Roman"/>
                <w:i/>
                <w:iCs/>
                <w:spacing w:val="7"/>
              </w:rPr>
              <w:t>3.</w:t>
            </w:r>
            <w:r>
              <w:rPr>
                <w:spacing w:val="7"/>
              </w:rPr>
              <w:t>管理慈善组织的公开募捐。</w:t>
            </w:r>
          </w:p>
          <w:p w14:paraId="24ED8CEE">
            <w:pPr>
              <w:pStyle w:val="6"/>
              <w:spacing w:before="33" w:line="221" w:lineRule="auto"/>
              <w:ind w:left="107"/>
            </w:pPr>
            <w:r>
              <w:rPr>
                <w:rFonts w:ascii="Times New Roman" w:hAnsi="Times New Roman" w:eastAsia="Times New Roman" w:cs="Times New Roman"/>
                <w:i/>
                <w:iCs/>
                <w:spacing w:val="7"/>
              </w:rPr>
              <w:t>4.</w:t>
            </w:r>
            <w:r>
              <w:rPr>
                <w:spacing w:val="7"/>
              </w:rPr>
              <w:t>加强对社区基金的管理。</w:t>
            </w:r>
          </w:p>
        </w:tc>
        <w:tc>
          <w:tcPr>
            <w:tcW w:w="4541" w:type="dxa"/>
            <w:vAlign w:val="top"/>
          </w:tcPr>
          <w:p w14:paraId="6C42029F">
            <w:pPr>
              <w:pStyle w:val="6"/>
              <w:spacing w:before="226" w:line="222" w:lineRule="auto"/>
              <w:ind w:left="130"/>
            </w:pPr>
            <w:r>
              <w:rPr>
                <w:rFonts w:ascii="Times New Roman" w:hAnsi="Times New Roman" w:eastAsia="Times New Roman" w:cs="Times New Roman"/>
                <w:i/>
                <w:iCs/>
                <w:spacing w:val="7"/>
              </w:rPr>
              <w:t>1.</w:t>
            </w:r>
            <w:r>
              <w:rPr>
                <w:spacing w:val="7"/>
              </w:rPr>
              <w:t>开展慈善活动宣传并动员群众参与。</w:t>
            </w:r>
          </w:p>
          <w:p w14:paraId="47A24B31">
            <w:pPr>
              <w:pStyle w:val="6"/>
              <w:spacing w:before="30" w:line="237" w:lineRule="auto"/>
              <w:ind w:left="112" w:right="107" w:hanging="2"/>
            </w:pPr>
            <w:r>
              <w:rPr>
                <w:rFonts w:ascii="Times New Roman" w:hAnsi="Times New Roman" w:eastAsia="Times New Roman" w:cs="Times New Roman"/>
                <w:i/>
                <w:iCs/>
                <w:spacing w:val="6"/>
              </w:rPr>
              <w:t>2.</w:t>
            </w:r>
            <w:r>
              <w:rPr>
                <w:rFonts w:ascii="Times New Roman" w:hAnsi="Times New Roman" w:eastAsia="Times New Roman" w:cs="Times New Roman"/>
                <w:i/>
                <w:iCs/>
                <w:spacing w:val="-15"/>
              </w:rPr>
              <w:t xml:space="preserve"> </w:t>
            </w:r>
            <w:r>
              <w:rPr>
                <w:spacing w:val="6"/>
              </w:rPr>
              <w:t>收集上报困难群众资料，配合发放慈善款物并</w:t>
            </w:r>
            <w:r>
              <w:t xml:space="preserve"> </w:t>
            </w:r>
            <w:r>
              <w:rPr>
                <w:spacing w:val="7"/>
              </w:rPr>
              <w:t>做好台账记录。</w:t>
            </w:r>
          </w:p>
          <w:p w14:paraId="4C07D912">
            <w:pPr>
              <w:pStyle w:val="6"/>
              <w:spacing w:before="31" w:line="222" w:lineRule="auto"/>
              <w:ind w:left="114"/>
            </w:pPr>
            <w:r>
              <w:rPr>
                <w:rFonts w:ascii="Times New Roman" w:hAnsi="Times New Roman" w:eastAsia="Times New Roman" w:cs="Times New Roman"/>
                <w:i/>
                <w:iCs/>
                <w:spacing w:val="8"/>
              </w:rPr>
              <w:t>3.</w:t>
            </w:r>
            <w:r>
              <w:rPr>
                <w:spacing w:val="8"/>
              </w:rPr>
              <w:t>指导社区设立社区基金并规范筹集、使用。</w:t>
            </w:r>
          </w:p>
        </w:tc>
      </w:tr>
      <w:tr w14:paraId="38894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0" w:hRule="atLeast"/>
        </w:trPr>
        <w:tc>
          <w:tcPr>
            <w:tcW w:w="669" w:type="dxa"/>
            <w:vAlign w:val="top"/>
          </w:tcPr>
          <w:p w14:paraId="11E064AA">
            <w:pPr>
              <w:spacing w:line="254" w:lineRule="auto"/>
              <w:rPr>
                <w:rFonts w:ascii="Noto Sans CJK SC Regular"/>
                <w:sz w:val="21"/>
              </w:rPr>
            </w:pPr>
          </w:p>
          <w:p w14:paraId="53D8EF4D">
            <w:pPr>
              <w:spacing w:line="254" w:lineRule="auto"/>
              <w:rPr>
                <w:rFonts w:ascii="Noto Sans CJK SC Regular"/>
                <w:sz w:val="21"/>
              </w:rPr>
            </w:pPr>
          </w:p>
          <w:p w14:paraId="13069657">
            <w:pPr>
              <w:spacing w:line="255" w:lineRule="auto"/>
              <w:rPr>
                <w:rFonts w:ascii="Noto Sans CJK SC Regular"/>
                <w:sz w:val="21"/>
              </w:rPr>
            </w:pPr>
          </w:p>
          <w:p w14:paraId="6EFB0B71">
            <w:pPr>
              <w:spacing w:line="255" w:lineRule="auto"/>
              <w:rPr>
                <w:rFonts w:ascii="Noto Sans CJK SC Regular"/>
                <w:sz w:val="21"/>
              </w:rPr>
            </w:pPr>
          </w:p>
          <w:p w14:paraId="49570A4D">
            <w:pPr>
              <w:spacing w:line="255" w:lineRule="auto"/>
              <w:rPr>
                <w:rFonts w:ascii="Noto Sans CJK SC Regular"/>
                <w:sz w:val="21"/>
              </w:rPr>
            </w:pPr>
          </w:p>
          <w:p w14:paraId="72986462">
            <w:pPr>
              <w:spacing w:before="58" w:line="195" w:lineRule="auto"/>
              <w:ind w:left="23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53</w:t>
            </w:r>
          </w:p>
        </w:tc>
        <w:tc>
          <w:tcPr>
            <w:tcW w:w="2035" w:type="dxa"/>
            <w:vAlign w:val="top"/>
          </w:tcPr>
          <w:p w14:paraId="6B5F2E12">
            <w:pPr>
              <w:spacing w:line="249" w:lineRule="auto"/>
              <w:rPr>
                <w:rFonts w:ascii="Noto Sans CJK SC Regular"/>
                <w:sz w:val="21"/>
              </w:rPr>
            </w:pPr>
          </w:p>
          <w:p w14:paraId="1CF60513">
            <w:pPr>
              <w:spacing w:line="249" w:lineRule="auto"/>
              <w:rPr>
                <w:rFonts w:ascii="Noto Sans CJK SC Regular"/>
                <w:sz w:val="21"/>
              </w:rPr>
            </w:pPr>
          </w:p>
          <w:p w14:paraId="53B45E60">
            <w:pPr>
              <w:spacing w:line="250" w:lineRule="auto"/>
              <w:rPr>
                <w:rFonts w:ascii="Noto Sans CJK SC Regular"/>
                <w:sz w:val="21"/>
              </w:rPr>
            </w:pPr>
          </w:p>
          <w:p w14:paraId="47903B4F">
            <w:pPr>
              <w:spacing w:line="250" w:lineRule="auto"/>
              <w:rPr>
                <w:rFonts w:ascii="Noto Sans CJK SC Regular"/>
                <w:sz w:val="21"/>
              </w:rPr>
            </w:pPr>
          </w:p>
          <w:p w14:paraId="7A94B44E">
            <w:pPr>
              <w:spacing w:line="250" w:lineRule="auto"/>
              <w:rPr>
                <w:rFonts w:ascii="Noto Sans CJK SC Regular"/>
                <w:sz w:val="21"/>
              </w:rPr>
            </w:pPr>
          </w:p>
          <w:p w14:paraId="47260DEA">
            <w:pPr>
              <w:pStyle w:val="6"/>
              <w:spacing w:before="65" w:line="224" w:lineRule="auto"/>
              <w:ind w:left="110"/>
            </w:pPr>
            <w:r>
              <w:rPr>
                <w:spacing w:val="8"/>
              </w:rPr>
              <w:t>儿童福利工作</w:t>
            </w:r>
          </w:p>
        </w:tc>
        <w:tc>
          <w:tcPr>
            <w:tcW w:w="1481" w:type="dxa"/>
            <w:vAlign w:val="top"/>
          </w:tcPr>
          <w:p w14:paraId="78ABB075">
            <w:pPr>
              <w:spacing w:line="271" w:lineRule="auto"/>
              <w:rPr>
                <w:rFonts w:ascii="Noto Sans CJK SC Regular"/>
                <w:sz w:val="21"/>
              </w:rPr>
            </w:pPr>
          </w:p>
          <w:p w14:paraId="5C9C5715">
            <w:pPr>
              <w:spacing w:line="271" w:lineRule="auto"/>
              <w:rPr>
                <w:rFonts w:ascii="Noto Sans CJK SC Regular"/>
                <w:sz w:val="21"/>
              </w:rPr>
            </w:pPr>
          </w:p>
          <w:p w14:paraId="7D9F1492">
            <w:pPr>
              <w:spacing w:line="271" w:lineRule="auto"/>
              <w:rPr>
                <w:rFonts w:ascii="Noto Sans CJK SC Regular"/>
                <w:sz w:val="21"/>
              </w:rPr>
            </w:pPr>
          </w:p>
          <w:p w14:paraId="044E6D31">
            <w:pPr>
              <w:spacing w:line="272" w:lineRule="auto"/>
              <w:rPr>
                <w:rFonts w:ascii="Noto Sans CJK SC Regular"/>
                <w:sz w:val="21"/>
              </w:rPr>
            </w:pPr>
          </w:p>
          <w:p w14:paraId="646E0D28">
            <w:pPr>
              <w:pStyle w:val="6"/>
              <w:spacing w:before="65" w:line="222" w:lineRule="auto"/>
              <w:ind w:left="141"/>
            </w:pPr>
            <w:r>
              <w:t>区民政局</w:t>
            </w:r>
          </w:p>
          <w:p w14:paraId="2C1BE384">
            <w:pPr>
              <w:pStyle w:val="6"/>
              <w:spacing w:before="33" w:line="239" w:lineRule="auto"/>
              <w:ind w:left="116" w:right="113" w:firstLine="25"/>
            </w:pPr>
            <w:r>
              <w:rPr>
                <w:spacing w:val="3"/>
              </w:rPr>
              <w:t>区残疾人联合</w:t>
            </w:r>
            <w:r>
              <w:rPr>
                <w:spacing w:val="1"/>
              </w:rPr>
              <w:t xml:space="preserve"> </w:t>
            </w:r>
            <w:r>
              <w:t>会</w:t>
            </w:r>
          </w:p>
        </w:tc>
        <w:tc>
          <w:tcPr>
            <w:tcW w:w="4777" w:type="dxa"/>
            <w:vAlign w:val="top"/>
          </w:tcPr>
          <w:p w14:paraId="3C6ED523">
            <w:pPr>
              <w:spacing w:line="259" w:lineRule="auto"/>
              <w:rPr>
                <w:rFonts w:ascii="Noto Sans CJK SC Regular"/>
                <w:sz w:val="21"/>
              </w:rPr>
            </w:pPr>
          </w:p>
          <w:p w14:paraId="3D538A15">
            <w:pPr>
              <w:spacing w:line="260" w:lineRule="auto"/>
              <w:rPr>
                <w:rFonts w:ascii="Noto Sans CJK SC Regular"/>
                <w:sz w:val="21"/>
              </w:rPr>
            </w:pPr>
          </w:p>
          <w:p w14:paraId="33C8F429">
            <w:pPr>
              <w:pStyle w:val="6"/>
              <w:spacing w:before="65" w:line="248" w:lineRule="auto"/>
              <w:ind w:left="112" w:right="107" w:firstLine="16"/>
            </w:pPr>
            <w:r>
              <w:rPr>
                <w:rFonts w:ascii="Times New Roman" w:hAnsi="Times New Roman" w:eastAsia="Times New Roman" w:cs="Times New Roman"/>
                <w:i/>
                <w:iCs/>
                <w:spacing w:val="6"/>
              </w:rPr>
              <w:t>1.</w:t>
            </w:r>
            <w:r>
              <w:rPr>
                <w:rFonts w:ascii="Times New Roman" w:hAnsi="Times New Roman" w:eastAsia="Times New Roman" w:cs="Times New Roman"/>
                <w:i/>
                <w:iCs/>
                <w:spacing w:val="-4"/>
              </w:rPr>
              <w:t xml:space="preserve"> </w:t>
            </w:r>
            <w:r>
              <w:rPr>
                <w:spacing w:val="6"/>
              </w:rPr>
              <w:t>区民政局负责对街道上报的孤儿、事实无人抚养</w:t>
            </w:r>
            <w:r>
              <w:t xml:space="preserve"> </w:t>
            </w:r>
            <w:r>
              <w:rPr>
                <w:spacing w:val="6"/>
              </w:rPr>
              <w:t>儿童名册的审核审批；负责对已认定对象发放生活</w:t>
            </w:r>
            <w:r>
              <w:rPr>
                <w:spacing w:val="18"/>
              </w:rPr>
              <w:t xml:space="preserve"> </w:t>
            </w:r>
            <w:r>
              <w:rPr>
                <w:spacing w:val="6"/>
              </w:rPr>
              <w:t>补贴、助学金、公益物资；组织秋季适龄孤儿和事</w:t>
            </w:r>
            <w:r>
              <w:rPr>
                <w:spacing w:val="18"/>
              </w:rPr>
              <w:t xml:space="preserve"> </w:t>
            </w:r>
            <w:r>
              <w:rPr>
                <w:spacing w:val="7"/>
              </w:rPr>
              <w:t>实无人抚养儿童免费学历教育招生、春秋季</w:t>
            </w:r>
            <w:r>
              <w:rPr>
                <w:spacing w:val="6"/>
              </w:rPr>
              <w:t>课业辅</w:t>
            </w:r>
            <w:r>
              <w:t xml:space="preserve"> </w:t>
            </w:r>
            <w:r>
              <w:rPr>
                <w:spacing w:val="7"/>
              </w:rPr>
              <w:t>导；组织孤儿、事实无人抚养儿童、困境儿</w:t>
            </w:r>
            <w:r>
              <w:rPr>
                <w:spacing w:val="6"/>
              </w:rPr>
              <w:t>童各类</w:t>
            </w:r>
            <w:r>
              <w:t xml:space="preserve"> </w:t>
            </w:r>
            <w:r>
              <w:rPr>
                <w:spacing w:val="7"/>
              </w:rPr>
              <w:t>活动；负责孤儿医疗康复项目申报工作；统</w:t>
            </w:r>
            <w:r>
              <w:rPr>
                <w:spacing w:val="6"/>
              </w:rPr>
              <w:t>筹做好</w:t>
            </w:r>
            <w:r>
              <w:t xml:space="preserve"> </w:t>
            </w:r>
            <w:r>
              <w:rPr>
                <w:spacing w:val="9"/>
              </w:rPr>
              <w:t>因突发事件影响造成监护缺失的未成年人的临时</w:t>
            </w:r>
            <w:r>
              <w:rPr>
                <w:spacing w:val="5"/>
              </w:rPr>
              <w:t xml:space="preserve">  </w:t>
            </w:r>
            <w:r>
              <w:rPr>
                <w:spacing w:val="8"/>
              </w:rPr>
              <w:t>监护和长期监护工作。</w:t>
            </w:r>
          </w:p>
          <w:p w14:paraId="2DBDFFFD">
            <w:pPr>
              <w:pStyle w:val="6"/>
              <w:spacing w:before="31" w:line="236" w:lineRule="auto"/>
              <w:ind w:left="110" w:right="136" w:hanging="2"/>
            </w:pPr>
            <w:r>
              <w:rPr>
                <w:rFonts w:ascii="Times New Roman" w:hAnsi="Times New Roman" w:eastAsia="Times New Roman" w:cs="Times New Roman"/>
                <w:i/>
                <w:iCs/>
                <w:spacing w:val="7"/>
              </w:rPr>
              <w:t>2.</w:t>
            </w:r>
            <w:r>
              <w:rPr>
                <w:rFonts w:ascii="Times New Roman" w:hAnsi="Times New Roman" w:eastAsia="Times New Roman" w:cs="Times New Roman"/>
                <w:i/>
                <w:iCs/>
                <w:spacing w:val="-13"/>
              </w:rPr>
              <w:t xml:space="preserve"> </w:t>
            </w:r>
            <w:r>
              <w:rPr>
                <w:spacing w:val="7"/>
              </w:rPr>
              <w:t>区残疾人联合会负责对</w:t>
            </w:r>
            <w:r>
              <w:rPr>
                <w:rFonts w:ascii="Times New Roman" w:hAnsi="Times New Roman" w:eastAsia="Times New Roman" w:cs="Times New Roman"/>
                <w:i/>
                <w:iCs/>
                <w:spacing w:val="7"/>
              </w:rPr>
              <w:t>0-15</w:t>
            </w:r>
            <w:r>
              <w:rPr>
                <w:spacing w:val="7"/>
              </w:rPr>
              <w:t>岁有康复需求</w:t>
            </w:r>
            <w:r>
              <w:rPr>
                <w:spacing w:val="6"/>
              </w:rPr>
              <w:t>的儿童</w:t>
            </w:r>
            <w:r>
              <w:t xml:space="preserve"> </w:t>
            </w:r>
            <w:r>
              <w:rPr>
                <w:spacing w:val="7"/>
              </w:rPr>
              <w:t>提供康复服务。</w:t>
            </w:r>
          </w:p>
        </w:tc>
        <w:tc>
          <w:tcPr>
            <w:tcW w:w="4541" w:type="dxa"/>
            <w:vAlign w:val="top"/>
          </w:tcPr>
          <w:p w14:paraId="462DD025">
            <w:pPr>
              <w:pStyle w:val="6"/>
              <w:spacing w:before="256" w:line="242" w:lineRule="auto"/>
              <w:ind w:left="120" w:right="107" w:firstLine="9"/>
              <w:jc w:val="both"/>
            </w:pPr>
            <w:r>
              <w:rPr>
                <w:rFonts w:ascii="Times New Roman" w:hAnsi="Times New Roman" w:eastAsia="Times New Roman" w:cs="Times New Roman"/>
                <w:i/>
                <w:iCs/>
                <w:spacing w:val="6"/>
              </w:rPr>
              <w:t>1.</w:t>
            </w:r>
            <w:r>
              <w:rPr>
                <w:spacing w:val="6"/>
              </w:rPr>
              <w:t>初审孤儿、事实无人抚养儿童申请资料、汇总</w:t>
            </w:r>
            <w:r>
              <w:rPr>
                <w:spacing w:val="12"/>
              </w:rPr>
              <w:t xml:space="preserve"> </w:t>
            </w:r>
            <w:r>
              <w:rPr>
                <w:spacing w:val="5"/>
              </w:rPr>
              <w:t>并报区民政局审批，线上录入儿童信息，做好异</w:t>
            </w:r>
            <w:r>
              <w:rPr>
                <w:spacing w:val="1"/>
              </w:rPr>
              <w:t xml:space="preserve"> </w:t>
            </w:r>
            <w:r>
              <w:rPr>
                <w:spacing w:val="3"/>
              </w:rPr>
              <w:t>动管理。</w:t>
            </w:r>
          </w:p>
          <w:p w14:paraId="4283A60E">
            <w:pPr>
              <w:pStyle w:val="6"/>
              <w:spacing w:before="33" w:line="236" w:lineRule="auto"/>
              <w:ind w:left="115" w:right="110" w:hanging="5"/>
            </w:pPr>
            <w:r>
              <w:rPr>
                <w:rFonts w:ascii="Times New Roman" w:hAnsi="Times New Roman" w:eastAsia="Times New Roman" w:cs="Times New Roman"/>
                <w:i/>
                <w:iCs/>
                <w:spacing w:val="6"/>
              </w:rPr>
              <w:t>2.</w:t>
            </w:r>
            <w:r>
              <w:rPr>
                <w:rFonts w:ascii="Times New Roman" w:hAnsi="Times New Roman" w:eastAsia="Times New Roman" w:cs="Times New Roman"/>
                <w:i/>
                <w:iCs/>
                <w:spacing w:val="-18"/>
              </w:rPr>
              <w:t xml:space="preserve"> </w:t>
            </w:r>
            <w:r>
              <w:rPr>
                <w:spacing w:val="6"/>
              </w:rPr>
              <w:t>汇总生活费、助学金、各项补贴和慰问物资的</w:t>
            </w:r>
            <w:r>
              <w:t xml:space="preserve"> </w:t>
            </w:r>
            <w:r>
              <w:rPr>
                <w:spacing w:val="8"/>
              </w:rPr>
              <w:t>人员发放表，指导社区将慰问物资发放到位。</w:t>
            </w:r>
          </w:p>
          <w:p w14:paraId="3519007F">
            <w:pPr>
              <w:pStyle w:val="6"/>
              <w:spacing w:before="30" w:line="243" w:lineRule="auto"/>
              <w:ind w:left="122" w:right="232" w:hanging="8"/>
            </w:pPr>
            <w:r>
              <w:rPr>
                <w:rFonts w:ascii="Times New Roman" w:hAnsi="Times New Roman" w:eastAsia="Times New Roman" w:cs="Times New Roman"/>
                <w:i/>
                <w:iCs/>
                <w:spacing w:val="8"/>
              </w:rPr>
              <w:t>3.</w:t>
            </w:r>
            <w:r>
              <w:rPr>
                <w:rFonts w:ascii="Times New Roman" w:hAnsi="Times New Roman" w:eastAsia="Times New Roman" w:cs="Times New Roman"/>
                <w:i/>
                <w:iCs/>
                <w:spacing w:val="-30"/>
              </w:rPr>
              <w:t xml:space="preserve"> </w:t>
            </w:r>
            <w:r>
              <w:rPr>
                <w:spacing w:val="8"/>
              </w:rPr>
              <w:t>动员符合条件的适龄孤儿和事实无人抚养儿</w:t>
            </w:r>
            <w:r>
              <w:t xml:space="preserve"> </w:t>
            </w:r>
            <w:r>
              <w:rPr>
                <w:spacing w:val="9"/>
              </w:rPr>
              <w:t>童参加秋季免费学历教育招生和春秋季课业辅</w:t>
            </w:r>
            <w:r>
              <w:t xml:space="preserve"> </w:t>
            </w:r>
            <w:r>
              <w:rPr>
                <w:spacing w:val="-5"/>
              </w:rPr>
              <w:t>导。</w:t>
            </w:r>
          </w:p>
          <w:p w14:paraId="04D2361E">
            <w:pPr>
              <w:pStyle w:val="6"/>
              <w:spacing w:before="27" w:line="238" w:lineRule="auto"/>
              <w:ind w:left="117" w:right="110" w:hanging="8"/>
            </w:pPr>
            <w:r>
              <w:rPr>
                <w:rFonts w:ascii="Times New Roman" w:hAnsi="Times New Roman" w:eastAsia="Times New Roman" w:cs="Times New Roman"/>
                <w:i/>
                <w:iCs/>
                <w:spacing w:val="7"/>
              </w:rPr>
              <w:t>4.</w:t>
            </w:r>
            <w:r>
              <w:rPr>
                <w:spacing w:val="7"/>
              </w:rPr>
              <w:t>组织动员孤儿、事实无人抚养儿童、困境儿童</w:t>
            </w:r>
            <w:r>
              <w:rPr>
                <w:spacing w:val="11"/>
              </w:rPr>
              <w:t xml:space="preserve"> </w:t>
            </w:r>
            <w:r>
              <w:rPr>
                <w:spacing w:val="5"/>
              </w:rPr>
              <w:t>参加活动。</w:t>
            </w:r>
          </w:p>
          <w:p w14:paraId="76C6221F">
            <w:pPr>
              <w:pStyle w:val="6"/>
              <w:spacing w:before="29" w:line="242" w:lineRule="auto"/>
              <w:ind w:left="113" w:right="232" w:firstLine="1"/>
              <w:jc w:val="both"/>
            </w:pPr>
            <w:r>
              <w:rPr>
                <w:rFonts w:ascii="Times New Roman" w:hAnsi="Times New Roman" w:eastAsia="Times New Roman" w:cs="Times New Roman"/>
                <w:i/>
                <w:iCs/>
                <w:spacing w:val="8"/>
              </w:rPr>
              <w:t>5.</w:t>
            </w:r>
            <w:r>
              <w:rPr>
                <w:spacing w:val="8"/>
              </w:rPr>
              <w:t>指导具备条件的社区为辖区内因突发事件影</w:t>
            </w:r>
            <w:r>
              <w:rPr>
                <w:spacing w:val="18"/>
              </w:rPr>
              <w:t xml:space="preserve"> </w:t>
            </w:r>
            <w:r>
              <w:rPr>
                <w:spacing w:val="9"/>
              </w:rPr>
              <w:t>响造成监护缺失的未成年人安排临时生活照料</w:t>
            </w:r>
            <w:r>
              <w:rPr>
                <w:spacing w:val="8"/>
              </w:rPr>
              <w:t xml:space="preserve"> </w:t>
            </w:r>
            <w:r>
              <w:rPr>
                <w:spacing w:val="3"/>
              </w:rPr>
              <w:t>措施。</w:t>
            </w:r>
          </w:p>
          <w:p w14:paraId="11F0C4C1">
            <w:pPr>
              <w:pStyle w:val="6"/>
              <w:spacing w:before="32" w:line="238" w:lineRule="auto"/>
              <w:ind w:left="122" w:right="107" w:hanging="8"/>
            </w:pPr>
            <w:r>
              <w:rPr>
                <w:rFonts w:ascii="Times New Roman" w:hAnsi="Times New Roman" w:eastAsia="Times New Roman" w:cs="Times New Roman"/>
                <w:i/>
                <w:iCs/>
                <w:spacing w:val="6"/>
              </w:rPr>
              <w:t>6.</w:t>
            </w:r>
            <w:r>
              <w:rPr>
                <w:rFonts w:ascii="Times New Roman" w:hAnsi="Times New Roman" w:eastAsia="Times New Roman" w:cs="Times New Roman"/>
                <w:i/>
                <w:iCs/>
                <w:spacing w:val="-20"/>
              </w:rPr>
              <w:t xml:space="preserve"> </w:t>
            </w:r>
            <w:r>
              <w:rPr>
                <w:spacing w:val="6"/>
              </w:rPr>
              <w:t>审核残疾儿童家庭状况，汇总上报残疾康复儿</w:t>
            </w:r>
            <w:r>
              <w:t xml:space="preserve"> </w:t>
            </w:r>
            <w:r>
              <w:rPr>
                <w:spacing w:val="2"/>
              </w:rPr>
              <w:t>童名册。</w:t>
            </w:r>
          </w:p>
        </w:tc>
      </w:tr>
    </w:tbl>
    <w:p w14:paraId="6F072CAE">
      <w:pPr>
        <w:spacing w:line="309" w:lineRule="auto"/>
        <w:rPr>
          <w:rFonts w:ascii="Noto Sans CJK SC Regular"/>
          <w:sz w:val="21"/>
        </w:rPr>
      </w:pPr>
    </w:p>
    <w:p w14:paraId="0B6051EF">
      <w:pPr>
        <w:spacing w:before="92" w:line="183" w:lineRule="auto"/>
        <w:ind w:left="6203"/>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rPr>
        <w:t xml:space="preserve"> </w:t>
      </w:r>
      <w:r>
        <w:rPr>
          <w:rFonts w:ascii="SimSun" w:hAnsi="SimSun" w:eastAsia="SimSun" w:cs="SimSun"/>
          <w:spacing w:val="-5"/>
          <w:sz w:val="28"/>
          <w:szCs w:val="28"/>
        </w:rPr>
        <w:t>28</w:t>
      </w:r>
      <w:r>
        <w:rPr>
          <w:rFonts w:ascii="SimSun" w:hAnsi="SimSun" w:eastAsia="SimSun" w:cs="SimSun"/>
          <w:spacing w:val="6"/>
          <w:sz w:val="28"/>
          <w:szCs w:val="28"/>
        </w:rPr>
        <w:t xml:space="preserve"> </w:t>
      </w:r>
      <w:r>
        <w:rPr>
          <w:rFonts w:ascii="SimSun" w:hAnsi="SimSun" w:eastAsia="SimSun" w:cs="SimSun"/>
          <w:spacing w:val="-5"/>
          <w:sz w:val="28"/>
          <w:szCs w:val="28"/>
        </w:rPr>
        <w:t>—</w:t>
      </w:r>
    </w:p>
    <w:p w14:paraId="4F61D2A1">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2BE1048B">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515E7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75AAE521">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279435D0">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582C3ED8">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280F28E6">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574B49F7">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3132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8" w:hRule="atLeast"/>
        </w:trPr>
        <w:tc>
          <w:tcPr>
            <w:tcW w:w="669" w:type="dxa"/>
            <w:vAlign w:val="top"/>
          </w:tcPr>
          <w:p w14:paraId="1407855E">
            <w:pPr>
              <w:spacing w:line="306" w:lineRule="auto"/>
              <w:rPr>
                <w:rFonts w:ascii="Noto Sans CJK SC Regular"/>
                <w:sz w:val="21"/>
              </w:rPr>
            </w:pPr>
          </w:p>
          <w:p w14:paraId="427A9E4F">
            <w:pPr>
              <w:spacing w:line="306" w:lineRule="auto"/>
              <w:rPr>
                <w:rFonts w:ascii="Noto Sans CJK SC Regular"/>
                <w:sz w:val="21"/>
              </w:rPr>
            </w:pPr>
          </w:p>
          <w:p w14:paraId="751C498B">
            <w:pPr>
              <w:spacing w:line="306" w:lineRule="auto"/>
              <w:rPr>
                <w:rFonts w:ascii="Noto Sans CJK SC Regular"/>
                <w:sz w:val="21"/>
              </w:rPr>
            </w:pPr>
          </w:p>
          <w:p w14:paraId="21DFA700">
            <w:pPr>
              <w:spacing w:before="58" w:line="195" w:lineRule="auto"/>
              <w:ind w:left="23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54</w:t>
            </w:r>
          </w:p>
        </w:tc>
        <w:tc>
          <w:tcPr>
            <w:tcW w:w="2035" w:type="dxa"/>
            <w:vAlign w:val="top"/>
          </w:tcPr>
          <w:p w14:paraId="15E7C17B">
            <w:pPr>
              <w:spacing w:line="271" w:lineRule="auto"/>
              <w:rPr>
                <w:rFonts w:ascii="Noto Sans CJK SC Regular"/>
                <w:sz w:val="21"/>
              </w:rPr>
            </w:pPr>
          </w:p>
          <w:p w14:paraId="7EA5A4F9">
            <w:pPr>
              <w:spacing w:line="271" w:lineRule="auto"/>
              <w:rPr>
                <w:rFonts w:ascii="Noto Sans CJK SC Regular"/>
                <w:sz w:val="21"/>
              </w:rPr>
            </w:pPr>
          </w:p>
          <w:p w14:paraId="39FFF354">
            <w:pPr>
              <w:spacing w:line="271" w:lineRule="auto"/>
              <w:rPr>
                <w:rFonts w:ascii="Noto Sans CJK SC Regular"/>
                <w:sz w:val="21"/>
              </w:rPr>
            </w:pPr>
          </w:p>
          <w:p w14:paraId="2F43F411">
            <w:pPr>
              <w:pStyle w:val="6"/>
              <w:spacing w:before="66" w:line="236" w:lineRule="auto"/>
              <w:ind w:left="115" w:right="250" w:firstLine="17"/>
            </w:pPr>
            <w:r>
              <w:rPr>
                <w:spacing w:val="5"/>
              </w:rPr>
              <w:t>困难人群认定和帮</w:t>
            </w:r>
            <w:r>
              <w:rPr>
                <w:spacing w:val="6"/>
              </w:rPr>
              <w:t xml:space="preserve"> </w:t>
            </w:r>
            <w:r>
              <w:rPr>
                <w:spacing w:val="5"/>
              </w:rPr>
              <w:t>扶工作</w:t>
            </w:r>
          </w:p>
        </w:tc>
        <w:tc>
          <w:tcPr>
            <w:tcW w:w="1481" w:type="dxa"/>
            <w:vAlign w:val="top"/>
          </w:tcPr>
          <w:p w14:paraId="06C495BB">
            <w:pPr>
              <w:spacing w:line="297" w:lineRule="auto"/>
              <w:rPr>
                <w:rFonts w:ascii="Noto Sans CJK SC Regular"/>
                <w:sz w:val="21"/>
              </w:rPr>
            </w:pPr>
          </w:p>
          <w:p w14:paraId="31E81AE5">
            <w:pPr>
              <w:spacing w:line="297" w:lineRule="auto"/>
              <w:rPr>
                <w:rFonts w:ascii="Noto Sans CJK SC Regular"/>
                <w:sz w:val="21"/>
              </w:rPr>
            </w:pPr>
          </w:p>
          <w:p w14:paraId="45FCD166">
            <w:pPr>
              <w:spacing w:line="298" w:lineRule="auto"/>
              <w:rPr>
                <w:rFonts w:ascii="Noto Sans CJK SC Regular"/>
                <w:sz w:val="21"/>
              </w:rPr>
            </w:pPr>
          </w:p>
          <w:p w14:paraId="343DFEEC">
            <w:pPr>
              <w:pStyle w:val="6"/>
              <w:spacing w:before="66" w:line="222" w:lineRule="auto"/>
              <w:ind w:left="141"/>
            </w:pPr>
            <w:r>
              <w:t>区民政局</w:t>
            </w:r>
          </w:p>
        </w:tc>
        <w:tc>
          <w:tcPr>
            <w:tcW w:w="4777" w:type="dxa"/>
            <w:vAlign w:val="top"/>
          </w:tcPr>
          <w:p w14:paraId="7181D672">
            <w:pPr>
              <w:spacing w:line="245" w:lineRule="auto"/>
              <w:rPr>
                <w:rFonts w:ascii="Noto Sans CJK SC Regular"/>
                <w:sz w:val="21"/>
              </w:rPr>
            </w:pPr>
          </w:p>
          <w:p w14:paraId="2C39F3ED">
            <w:pPr>
              <w:pStyle w:val="6"/>
              <w:spacing w:before="65" w:line="236" w:lineRule="auto"/>
              <w:ind w:left="108" w:right="1827" w:firstLine="20"/>
            </w:pPr>
            <w:r>
              <w:rPr>
                <w:rFonts w:ascii="Times New Roman" w:hAnsi="Times New Roman" w:eastAsia="Times New Roman" w:cs="Times New Roman"/>
                <w:i/>
                <w:iCs/>
                <w:spacing w:val="4"/>
              </w:rPr>
              <w:t>1.</w:t>
            </w:r>
            <w:r>
              <w:rPr>
                <w:spacing w:val="4"/>
              </w:rPr>
              <w:t xml:space="preserve">认定低保、特困等困难人群。 </w:t>
            </w:r>
            <w:r>
              <w:rPr>
                <w:rFonts w:ascii="Times New Roman" w:hAnsi="Times New Roman" w:eastAsia="Times New Roman" w:cs="Times New Roman"/>
                <w:i/>
                <w:iCs/>
                <w:spacing w:val="7"/>
              </w:rPr>
              <w:t>2.</w:t>
            </w:r>
            <w:r>
              <w:rPr>
                <w:spacing w:val="7"/>
              </w:rPr>
              <w:t>发放各类救助资金。</w:t>
            </w:r>
          </w:p>
          <w:p w14:paraId="4EC73818">
            <w:pPr>
              <w:pStyle w:val="6"/>
              <w:spacing w:before="34" w:line="238" w:lineRule="auto"/>
              <w:ind w:left="120" w:right="311" w:hanging="8"/>
            </w:pPr>
            <w:r>
              <w:rPr>
                <w:rFonts w:ascii="Times New Roman" w:hAnsi="Times New Roman" w:eastAsia="Times New Roman" w:cs="Times New Roman"/>
                <w:i/>
                <w:iCs/>
                <w:spacing w:val="9"/>
              </w:rPr>
              <w:t>3.</w:t>
            </w:r>
            <w:r>
              <w:rPr>
                <w:spacing w:val="9"/>
              </w:rPr>
              <w:t>根据街道临时救助备用金实际支出使用情</w:t>
            </w:r>
            <w:r>
              <w:rPr>
                <w:spacing w:val="8"/>
              </w:rPr>
              <w:t>况给</w:t>
            </w:r>
            <w:r>
              <w:t xml:space="preserve"> </w:t>
            </w:r>
            <w:r>
              <w:rPr>
                <w:spacing w:val="2"/>
              </w:rPr>
              <w:t>予补充。</w:t>
            </w:r>
          </w:p>
          <w:p w14:paraId="5420472B">
            <w:pPr>
              <w:pStyle w:val="6"/>
              <w:spacing w:before="25" w:line="238" w:lineRule="auto"/>
              <w:ind w:left="113" w:right="567" w:hanging="6"/>
            </w:pPr>
            <w:r>
              <w:rPr>
                <w:rFonts w:ascii="Times New Roman" w:hAnsi="Times New Roman" w:eastAsia="Times New Roman" w:cs="Times New Roman"/>
                <w:i/>
                <w:iCs/>
                <w:spacing w:val="7"/>
              </w:rPr>
              <w:t>4.</w:t>
            </w:r>
            <w:r>
              <w:rPr>
                <w:spacing w:val="7"/>
              </w:rPr>
              <w:t>指导落实社会救助各类预警信息核查工</w:t>
            </w:r>
            <w:r>
              <w:rPr>
                <w:spacing w:val="6"/>
              </w:rPr>
              <w:t>作。</w:t>
            </w:r>
            <w:r>
              <w:t xml:space="preserve"> </w:t>
            </w:r>
            <w:r>
              <w:rPr>
                <w:rFonts w:ascii="Times New Roman" w:hAnsi="Times New Roman" w:eastAsia="Times New Roman" w:cs="Times New Roman"/>
                <w:i/>
                <w:iCs/>
                <w:spacing w:val="8"/>
              </w:rPr>
              <w:t>5.</w:t>
            </w:r>
            <w:r>
              <w:rPr>
                <w:spacing w:val="8"/>
              </w:rPr>
              <w:t>指导落实困难群众走访慰问工作。</w:t>
            </w:r>
          </w:p>
          <w:p w14:paraId="20A95802">
            <w:pPr>
              <w:pStyle w:val="6"/>
              <w:spacing w:before="32" w:line="236" w:lineRule="auto"/>
              <w:ind w:left="112" w:right="1407" w:firstLine="1"/>
            </w:pPr>
            <w:r>
              <w:rPr>
                <w:rFonts w:ascii="Times New Roman" w:hAnsi="Times New Roman" w:eastAsia="Times New Roman" w:cs="Times New Roman"/>
                <w:i/>
                <w:iCs/>
                <w:spacing w:val="4"/>
              </w:rPr>
              <w:t>6.</w:t>
            </w:r>
            <w:r>
              <w:rPr>
                <w:rFonts w:ascii="Times New Roman" w:hAnsi="Times New Roman" w:eastAsia="Times New Roman" w:cs="Times New Roman"/>
                <w:i/>
                <w:iCs/>
                <w:spacing w:val="-18"/>
              </w:rPr>
              <w:t xml:space="preserve"> </w:t>
            </w:r>
            <w:r>
              <w:rPr>
                <w:spacing w:val="4"/>
              </w:rPr>
              <w:t>完成认定困难对象人数绩效目标。</w:t>
            </w:r>
            <w:r>
              <w:t xml:space="preserve"> </w:t>
            </w:r>
            <w:r>
              <w:rPr>
                <w:rFonts w:ascii="Times New Roman" w:hAnsi="Times New Roman" w:eastAsia="Times New Roman" w:cs="Times New Roman"/>
                <w:i/>
                <w:iCs/>
                <w:spacing w:val="8"/>
              </w:rPr>
              <w:t>7.</w:t>
            </w:r>
            <w:r>
              <w:rPr>
                <w:spacing w:val="8"/>
              </w:rPr>
              <w:t>监督指导社会救助政策的落实。</w:t>
            </w:r>
          </w:p>
          <w:p w14:paraId="08E7AC7D">
            <w:pPr>
              <w:pStyle w:val="6"/>
              <w:spacing w:before="33" w:line="224" w:lineRule="auto"/>
              <w:ind w:left="117"/>
            </w:pPr>
            <w:r>
              <w:rPr>
                <w:rFonts w:ascii="Times New Roman" w:hAnsi="Times New Roman" w:eastAsia="Times New Roman" w:cs="Times New Roman"/>
                <w:i/>
                <w:iCs/>
                <w:spacing w:val="5"/>
              </w:rPr>
              <w:t>8.</w:t>
            </w:r>
            <w:r>
              <w:rPr>
                <w:rFonts w:ascii="Times New Roman" w:hAnsi="Times New Roman" w:eastAsia="Times New Roman" w:cs="Times New Roman"/>
                <w:i/>
                <w:iCs/>
                <w:spacing w:val="-17"/>
              </w:rPr>
              <w:t xml:space="preserve"> </w:t>
            </w:r>
            <w:r>
              <w:rPr>
                <w:spacing w:val="5"/>
              </w:rPr>
              <w:t>困难人群的年度复核认定。</w:t>
            </w:r>
          </w:p>
        </w:tc>
        <w:tc>
          <w:tcPr>
            <w:tcW w:w="4541" w:type="dxa"/>
            <w:vAlign w:val="top"/>
          </w:tcPr>
          <w:p w14:paraId="7112405F">
            <w:pPr>
              <w:pStyle w:val="6"/>
              <w:spacing w:before="341" w:line="243" w:lineRule="auto"/>
              <w:ind w:left="116" w:right="107" w:firstLine="13"/>
              <w:jc w:val="both"/>
            </w:pPr>
            <w:r>
              <w:rPr>
                <w:rFonts w:ascii="Times New Roman" w:hAnsi="Times New Roman" w:eastAsia="Times New Roman" w:cs="Times New Roman"/>
                <w:i/>
                <w:iCs/>
                <w:spacing w:val="6"/>
              </w:rPr>
              <w:t>1.</w:t>
            </w:r>
            <w:r>
              <w:rPr>
                <w:spacing w:val="6"/>
              </w:rPr>
              <w:t>按照上级文件做好特困、低保、低保边缘、刚</w:t>
            </w:r>
            <w:r>
              <w:rPr>
                <w:spacing w:val="15"/>
              </w:rPr>
              <w:t xml:space="preserve"> </w:t>
            </w:r>
            <w:r>
              <w:rPr>
                <w:spacing w:val="5"/>
              </w:rPr>
              <w:t xml:space="preserve">性支出困难家庭受理、审核、关心关爱、公示工 </w:t>
            </w:r>
            <w:r>
              <w:rPr>
                <w:spacing w:val="-1"/>
              </w:rPr>
              <w:t>作。</w:t>
            </w:r>
          </w:p>
          <w:p w14:paraId="3AF84B44">
            <w:pPr>
              <w:pStyle w:val="6"/>
              <w:spacing w:before="29" w:line="222" w:lineRule="auto"/>
              <w:ind w:left="110"/>
            </w:pPr>
            <w:r>
              <w:rPr>
                <w:rFonts w:ascii="Times New Roman" w:hAnsi="Times New Roman" w:eastAsia="Times New Roman" w:cs="Times New Roman"/>
                <w:i/>
                <w:iCs/>
                <w:spacing w:val="8"/>
              </w:rPr>
              <w:t>2.</w:t>
            </w:r>
            <w:r>
              <w:rPr>
                <w:spacing w:val="8"/>
              </w:rPr>
              <w:t>协助进行特困人员的自理能力评估。</w:t>
            </w:r>
          </w:p>
          <w:p w14:paraId="015E5E43">
            <w:pPr>
              <w:pStyle w:val="6"/>
              <w:spacing w:before="29" w:line="238" w:lineRule="auto"/>
              <w:ind w:left="109" w:right="51" w:firstLine="5"/>
            </w:pPr>
            <w:r>
              <w:rPr>
                <w:rFonts w:ascii="Times New Roman" w:hAnsi="Times New Roman" w:eastAsia="Times New Roman" w:cs="Times New Roman"/>
                <w:i/>
                <w:iCs/>
                <w:spacing w:val="1"/>
              </w:rPr>
              <w:t>3.</w:t>
            </w:r>
            <w:r>
              <w:rPr>
                <w:spacing w:val="1"/>
              </w:rPr>
              <w:t>提供特困、低保、低保边缘人员打标人</w:t>
            </w:r>
            <w:r>
              <w:t xml:space="preserve">员名单。 </w:t>
            </w:r>
            <w:r>
              <w:rPr>
                <w:rFonts w:ascii="Times New Roman" w:hAnsi="Times New Roman" w:eastAsia="Times New Roman" w:cs="Times New Roman"/>
                <w:i/>
                <w:iCs/>
                <w:spacing w:val="6"/>
              </w:rPr>
              <w:t>4.</w:t>
            </w:r>
            <w:r>
              <w:rPr>
                <w:rFonts w:ascii="Times New Roman" w:hAnsi="Times New Roman" w:eastAsia="Times New Roman" w:cs="Times New Roman"/>
                <w:i/>
                <w:iCs/>
                <w:spacing w:val="-14"/>
              </w:rPr>
              <w:t xml:space="preserve"> </w:t>
            </w:r>
            <w:r>
              <w:rPr>
                <w:spacing w:val="6"/>
              </w:rPr>
              <w:t>汇总上报困难家庭大学生名册。</w:t>
            </w:r>
          </w:p>
          <w:p w14:paraId="41CEDC3E">
            <w:pPr>
              <w:pStyle w:val="6"/>
              <w:spacing w:before="30" w:line="224" w:lineRule="auto"/>
              <w:ind w:left="115"/>
            </w:pPr>
            <w:r>
              <w:rPr>
                <w:rFonts w:ascii="Times New Roman" w:hAnsi="Times New Roman" w:eastAsia="Times New Roman" w:cs="Times New Roman"/>
                <w:i/>
                <w:iCs/>
                <w:spacing w:val="5"/>
              </w:rPr>
              <w:t>5.</w:t>
            </w:r>
            <w:r>
              <w:rPr>
                <w:rFonts w:ascii="Times New Roman" w:hAnsi="Times New Roman" w:eastAsia="Times New Roman" w:cs="Times New Roman"/>
                <w:i/>
                <w:iCs/>
                <w:spacing w:val="-14"/>
              </w:rPr>
              <w:t xml:space="preserve"> </w:t>
            </w:r>
            <w:r>
              <w:rPr>
                <w:spacing w:val="5"/>
              </w:rPr>
              <w:t>困难人群的年度审核工作。</w:t>
            </w:r>
          </w:p>
          <w:p w14:paraId="0C9364AB">
            <w:pPr>
              <w:pStyle w:val="6"/>
              <w:spacing w:before="30" w:line="242" w:lineRule="auto"/>
              <w:ind w:left="113" w:right="749" w:firstLine="1"/>
              <w:jc w:val="both"/>
            </w:pPr>
            <w:r>
              <w:rPr>
                <w:rFonts w:ascii="Times New Roman" w:hAnsi="Times New Roman" w:eastAsia="Times New Roman" w:cs="Times New Roman"/>
                <w:i/>
                <w:iCs/>
                <w:spacing w:val="6"/>
              </w:rPr>
              <w:t>6.</w:t>
            </w:r>
            <w:r>
              <w:rPr>
                <w:spacing w:val="6"/>
              </w:rPr>
              <w:t xml:space="preserve">统计上报困难群众取暖纳凉点位信息。 </w:t>
            </w:r>
            <w:r>
              <w:rPr>
                <w:rFonts w:ascii="Times New Roman" w:hAnsi="Times New Roman" w:eastAsia="Times New Roman" w:cs="Times New Roman"/>
                <w:i/>
                <w:iCs/>
                <w:spacing w:val="5"/>
              </w:rPr>
              <w:t>7.</w:t>
            </w:r>
            <w:r>
              <w:rPr>
                <w:rFonts w:ascii="Times New Roman" w:hAnsi="Times New Roman" w:eastAsia="Times New Roman" w:cs="Times New Roman"/>
                <w:i/>
                <w:iCs/>
                <w:spacing w:val="-24"/>
              </w:rPr>
              <w:t xml:space="preserve"> </w:t>
            </w:r>
            <w:r>
              <w:rPr>
                <w:spacing w:val="5"/>
              </w:rPr>
              <w:t>落实社会救助各类预警信息核查工作。</w:t>
            </w:r>
            <w:r>
              <w:t xml:space="preserve"> </w:t>
            </w:r>
            <w:r>
              <w:rPr>
                <w:rFonts w:ascii="Times New Roman" w:hAnsi="Times New Roman" w:eastAsia="Times New Roman" w:cs="Times New Roman"/>
                <w:i/>
                <w:iCs/>
                <w:spacing w:val="6"/>
              </w:rPr>
              <w:t>8.</w:t>
            </w:r>
            <w:r>
              <w:rPr>
                <w:rFonts w:ascii="Times New Roman" w:hAnsi="Times New Roman" w:eastAsia="Times New Roman" w:cs="Times New Roman"/>
                <w:i/>
                <w:iCs/>
                <w:spacing w:val="-23"/>
              </w:rPr>
              <w:t xml:space="preserve"> </w:t>
            </w:r>
            <w:r>
              <w:rPr>
                <w:spacing w:val="6"/>
              </w:rPr>
              <w:t>落实困难群众走访慰问工作。</w:t>
            </w:r>
          </w:p>
        </w:tc>
      </w:tr>
      <w:tr w14:paraId="376F6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1" w:hRule="atLeast"/>
        </w:trPr>
        <w:tc>
          <w:tcPr>
            <w:tcW w:w="669" w:type="dxa"/>
            <w:vAlign w:val="top"/>
          </w:tcPr>
          <w:p w14:paraId="6D524633">
            <w:pPr>
              <w:spacing w:line="399" w:lineRule="auto"/>
              <w:rPr>
                <w:rFonts w:ascii="Noto Sans CJK SC Regular"/>
                <w:sz w:val="21"/>
              </w:rPr>
            </w:pPr>
          </w:p>
          <w:p w14:paraId="5AEFFD55">
            <w:pPr>
              <w:spacing w:before="58" w:line="192" w:lineRule="auto"/>
              <w:ind w:left="23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55</w:t>
            </w:r>
          </w:p>
        </w:tc>
        <w:tc>
          <w:tcPr>
            <w:tcW w:w="2035" w:type="dxa"/>
            <w:vAlign w:val="top"/>
          </w:tcPr>
          <w:p w14:paraId="57D7D578">
            <w:pPr>
              <w:spacing w:line="372" w:lineRule="auto"/>
              <w:rPr>
                <w:rFonts w:ascii="Noto Sans CJK SC Regular"/>
                <w:sz w:val="21"/>
              </w:rPr>
            </w:pPr>
          </w:p>
          <w:p w14:paraId="1C409B99">
            <w:pPr>
              <w:pStyle w:val="6"/>
              <w:spacing w:before="65" w:line="222" w:lineRule="auto"/>
              <w:ind w:left="122"/>
            </w:pPr>
            <w:r>
              <w:rPr>
                <w:spacing w:val="6"/>
              </w:rPr>
              <w:t>临时救助工作</w:t>
            </w:r>
          </w:p>
        </w:tc>
        <w:tc>
          <w:tcPr>
            <w:tcW w:w="1481" w:type="dxa"/>
            <w:vAlign w:val="top"/>
          </w:tcPr>
          <w:p w14:paraId="4C9D2BAA">
            <w:pPr>
              <w:spacing w:line="372" w:lineRule="auto"/>
              <w:rPr>
                <w:rFonts w:ascii="Noto Sans CJK SC Regular"/>
                <w:sz w:val="21"/>
              </w:rPr>
            </w:pPr>
          </w:p>
          <w:p w14:paraId="111E6EF7">
            <w:pPr>
              <w:pStyle w:val="6"/>
              <w:spacing w:before="65" w:line="222" w:lineRule="auto"/>
              <w:ind w:left="141"/>
            </w:pPr>
            <w:r>
              <w:t>区民政局</w:t>
            </w:r>
          </w:p>
        </w:tc>
        <w:tc>
          <w:tcPr>
            <w:tcW w:w="4777" w:type="dxa"/>
            <w:vAlign w:val="top"/>
          </w:tcPr>
          <w:p w14:paraId="3A91B049">
            <w:pPr>
              <w:pStyle w:val="6"/>
              <w:spacing w:before="283" w:line="236" w:lineRule="auto"/>
              <w:ind w:left="119" w:right="208" w:firstLine="9"/>
            </w:pPr>
            <w:r>
              <w:rPr>
                <w:rFonts w:ascii="Times New Roman" w:hAnsi="Times New Roman" w:eastAsia="Times New Roman" w:cs="Times New Roman"/>
                <w:i/>
                <w:iCs/>
                <w:spacing w:val="8"/>
              </w:rPr>
              <w:t>1.6</w:t>
            </w:r>
            <w:r>
              <w:rPr>
                <w:spacing w:val="8"/>
              </w:rPr>
              <w:t>倍以下临时救助对象资料备案，监督指导街道</w:t>
            </w:r>
            <w:r>
              <w:t xml:space="preserve"> </w:t>
            </w:r>
            <w:r>
              <w:rPr>
                <w:spacing w:val="6"/>
              </w:rPr>
              <w:t>救助对象认定。</w:t>
            </w:r>
          </w:p>
          <w:p w14:paraId="3FF35685">
            <w:pPr>
              <w:pStyle w:val="6"/>
              <w:spacing w:before="32" w:line="237" w:lineRule="auto"/>
              <w:ind w:left="112" w:right="255" w:hanging="4"/>
            </w:pPr>
            <w:r>
              <w:rPr>
                <w:rFonts w:ascii="Times New Roman" w:hAnsi="Times New Roman" w:eastAsia="Times New Roman" w:cs="Times New Roman"/>
                <w:i/>
                <w:iCs/>
                <w:spacing w:val="6"/>
              </w:rPr>
              <w:t>2.6</w:t>
            </w:r>
            <w:r>
              <w:rPr>
                <w:spacing w:val="6"/>
              </w:rPr>
              <w:t>倍以上临时救助对象审批、资金发放、备案。</w:t>
            </w:r>
            <w:r>
              <w:rPr>
                <w:spacing w:val="18"/>
              </w:rPr>
              <w:t xml:space="preserve"> </w:t>
            </w:r>
            <w:r>
              <w:rPr>
                <w:rFonts w:ascii="Times New Roman" w:hAnsi="Times New Roman" w:eastAsia="Times New Roman" w:cs="Times New Roman"/>
                <w:i/>
                <w:iCs/>
                <w:spacing w:val="7"/>
              </w:rPr>
              <w:t>3.</w:t>
            </w:r>
            <w:r>
              <w:rPr>
                <w:spacing w:val="7"/>
              </w:rPr>
              <w:t>保障街道临时救助备用金。</w:t>
            </w:r>
          </w:p>
        </w:tc>
        <w:tc>
          <w:tcPr>
            <w:tcW w:w="4541" w:type="dxa"/>
            <w:vAlign w:val="top"/>
          </w:tcPr>
          <w:p w14:paraId="635EB246">
            <w:pPr>
              <w:pStyle w:val="6"/>
              <w:spacing w:before="284" w:line="236" w:lineRule="auto"/>
              <w:ind w:left="117" w:right="177" w:firstLine="12"/>
            </w:pPr>
            <w:r>
              <w:rPr>
                <w:rFonts w:ascii="Times New Roman" w:hAnsi="Times New Roman" w:eastAsia="Times New Roman" w:cs="Times New Roman"/>
                <w:i/>
                <w:iCs/>
                <w:spacing w:val="8"/>
              </w:rPr>
              <w:t>1.6</w:t>
            </w:r>
            <w:r>
              <w:rPr>
                <w:spacing w:val="8"/>
              </w:rPr>
              <w:t>倍以下认定的临时救助对象受理、审批，资</w:t>
            </w:r>
            <w:r>
              <w:rPr>
                <w:spacing w:val="1"/>
              </w:rPr>
              <w:t xml:space="preserve"> </w:t>
            </w:r>
            <w:r>
              <w:rPr>
                <w:spacing w:val="7"/>
              </w:rPr>
              <w:t>料报民政局备案。</w:t>
            </w:r>
          </w:p>
          <w:p w14:paraId="48FE9FE4">
            <w:pPr>
              <w:pStyle w:val="6"/>
              <w:spacing w:before="31" w:line="237" w:lineRule="auto"/>
              <w:ind w:left="131" w:right="179" w:hanging="21"/>
            </w:pPr>
            <w:r>
              <w:rPr>
                <w:rFonts w:ascii="Times New Roman" w:hAnsi="Times New Roman" w:eastAsia="Times New Roman" w:cs="Times New Roman"/>
                <w:i/>
                <w:iCs/>
                <w:spacing w:val="9"/>
              </w:rPr>
              <w:t>2.</w:t>
            </w:r>
            <w:r>
              <w:rPr>
                <w:spacing w:val="9"/>
              </w:rPr>
              <w:t>配合区民政局收集、初审</w:t>
            </w:r>
            <w:r>
              <w:rPr>
                <w:rFonts w:ascii="Times New Roman" w:hAnsi="Times New Roman" w:eastAsia="Times New Roman" w:cs="Times New Roman"/>
                <w:i/>
                <w:iCs/>
                <w:spacing w:val="9"/>
              </w:rPr>
              <w:t>6</w:t>
            </w:r>
            <w:r>
              <w:rPr>
                <w:spacing w:val="9"/>
              </w:rPr>
              <w:t>倍以上救助</w:t>
            </w:r>
            <w:r>
              <w:rPr>
                <w:spacing w:val="8"/>
              </w:rPr>
              <w:t>金人员</w:t>
            </w:r>
            <w:r>
              <w:t xml:space="preserve"> </w:t>
            </w:r>
            <w:r>
              <w:rPr>
                <w:spacing w:val="7"/>
              </w:rPr>
              <w:t>的个人资料，报民政局审批。</w:t>
            </w:r>
          </w:p>
        </w:tc>
      </w:tr>
      <w:tr w14:paraId="5AA10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1" w:hRule="atLeast"/>
        </w:trPr>
        <w:tc>
          <w:tcPr>
            <w:tcW w:w="669" w:type="dxa"/>
            <w:vAlign w:val="top"/>
          </w:tcPr>
          <w:p w14:paraId="1DDBBDD8">
            <w:pPr>
              <w:spacing w:line="397" w:lineRule="auto"/>
              <w:rPr>
                <w:rFonts w:ascii="Noto Sans CJK SC Regular"/>
                <w:sz w:val="21"/>
              </w:rPr>
            </w:pPr>
          </w:p>
          <w:p w14:paraId="20FC497E">
            <w:pPr>
              <w:spacing w:before="59" w:line="195" w:lineRule="auto"/>
              <w:ind w:left="23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56</w:t>
            </w:r>
          </w:p>
        </w:tc>
        <w:tc>
          <w:tcPr>
            <w:tcW w:w="2035" w:type="dxa"/>
            <w:vAlign w:val="top"/>
          </w:tcPr>
          <w:p w14:paraId="5799C60C">
            <w:pPr>
              <w:spacing w:line="292" w:lineRule="auto"/>
              <w:rPr>
                <w:rFonts w:ascii="Noto Sans CJK SC Regular"/>
                <w:sz w:val="21"/>
              </w:rPr>
            </w:pPr>
          </w:p>
          <w:p w14:paraId="0A4ABF8D">
            <w:pPr>
              <w:pStyle w:val="6"/>
              <w:spacing w:before="66" w:line="238" w:lineRule="auto"/>
              <w:ind w:left="114" w:right="250" w:hanging="4"/>
            </w:pPr>
            <w:r>
              <w:rPr>
                <w:spacing w:val="8"/>
              </w:rPr>
              <w:t>流浪乞讨人员救助</w:t>
            </w:r>
            <w:r>
              <w:rPr>
                <w:spacing w:val="3"/>
              </w:rPr>
              <w:t xml:space="preserve"> </w:t>
            </w:r>
            <w:r>
              <w:rPr>
                <w:spacing w:val="2"/>
              </w:rPr>
              <w:t>工作</w:t>
            </w:r>
          </w:p>
        </w:tc>
        <w:tc>
          <w:tcPr>
            <w:tcW w:w="1481" w:type="dxa"/>
            <w:vAlign w:val="top"/>
          </w:tcPr>
          <w:p w14:paraId="71E850AF">
            <w:pPr>
              <w:spacing w:line="372" w:lineRule="auto"/>
              <w:rPr>
                <w:rFonts w:ascii="Noto Sans CJK SC Regular"/>
                <w:sz w:val="21"/>
              </w:rPr>
            </w:pPr>
          </w:p>
          <w:p w14:paraId="357D29A6">
            <w:pPr>
              <w:pStyle w:val="6"/>
              <w:spacing w:before="65" w:line="222" w:lineRule="auto"/>
              <w:ind w:left="141"/>
            </w:pPr>
            <w:r>
              <w:t>区民政局</w:t>
            </w:r>
          </w:p>
        </w:tc>
        <w:tc>
          <w:tcPr>
            <w:tcW w:w="4777" w:type="dxa"/>
            <w:vAlign w:val="top"/>
          </w:tcPr>
          <w:p w14:paraId="261F1913">
            <w:pPr>
              <w:pStyle w:val="6"/>
              <w:spacing w:before="285" w:line="236" w:lineRule="auto"/>
              <w:ind w:left="115" w:right="105" w:firstLine="13"/>
            </w:pPr>
            <w:r>
              <w:rPr>
                <w:rFonts w:ascii="Times New Roman" w:hAnsi="Times New Roman" w:eastAsia="Times New Roman" w:cs="Times New Roman"/>
                <w:i/>
                <w:iCs/>
                <w:spacing w:val="8"/>
              </w:rPr>
              <w:t>1.</w:t>
            </w:r>
            <w:r>
              <w:rPr>
                <w:spacing w:val="8"/>
              </w:rPr>
              <w:t>负责与市救助站沟通、衔接流浪乞讨人员救助工</w:t>
            </w:r>
            <w:r>
              <w:rPr>
                <w:spacing w:val="3"/>
              </w:rPr>
              <w:t xml:space="preserve"> </w:t>
            </w:r>
            <w:r>
              <w:rPr>
                <w:spacing w:val="8"/>
              </w:rPr>
              <w:t>作，为流浪乞讨人员提供基础物资保障。</w:t>
            </w:r>
          </w:p>
          <w:p w14:paraId="6BA7F411">
            <w:pPr>
              <w:pStyle w:val="6"/>
              <w:spacing w:before="31" w:line="239" w:lineRule="auto"/>
              <w:ind w:left="116" w:right="311" w:hanging="8"/>
            </w:pPr>
            <w:r>
              <w:rPr>
                <w:rFonts w:ascii="Times New Roman" w:hAnsi="Times New Roman" w:eastAsia="Times New Roman" w:cs="Times New Roman"/>
                <w:i/>
                <w:iCs/>
                <w:spacing w:val="9"/>
              </w:rPr>
              <w:t>2.</w:t>
            </w:r>
            <w:r>
              <w:rPr>
                <w:spacing w:val="9"/>
              </w:rPr>
              <w:t>统筹指导街道做好辖区户籍流浪乞讨人员妥善</w:t>
            </w:r>
            <w:r>
              <w:rPr>
                <w:spacing w:val="2"/>
              </w:rPr>
              <w:t xml:space="preserve"> </w:t>
            </w:r>
            <w:r>
              <w:rPr>
                <w:spacing w:val="1"/>
              </w:rPr>
              <w:t>安置。</w:t>
            </w:r>
          </w:p>
        </w:tc>
        <w:tc>
          <w:tcPr>
            <w:tcW w:w="4541" w:type="dxa"/>
            <w:vAlign w:val="top"/>
          </w:tcPr>
          <w:p w14:paraId="234BB05E">
            <w:pPr>
              <w:pStyle w:val="6"/>
              <w:spacing w:before="421" w:line="236" w:lineRule="auto"/>
              <w:ind w:left="123" w:right="107" w:firstLine="6"/>
            </w:pPr>
            <w:r>
              <w:rPr>
                <w:rFonts w:ascii="Times New Roman" w:hAnsi="Times New Roman" w:eastAsia="Times New Roman" w:cs="Times New Roman"/>
                <w:i/>
                <w:iCs/>
                <w:spacing w:val="6"/>
              </w:rPr>
              <w:t>1.</w:t>
            </w:r>
            <w:r>
              <w:rPr>
                <w:spacing w:val="6"/>
              </w:rPr>
              <w:t>巡逻和发现城市生活无着的流浪乞讨人员，引</w:t>
            </w:r>
            <w:r>
              <w:rPr>
                <w:spacing w:val="15"/>
              </w:rPr>
              <w:t xml:space="preserve"> </w:t>
            </w:r>
            <w:r>
              <w:rPr>
                <w:spacing w:val="6"/>
              </w:rPr>
              <w:t>导和护送至救助站。</w:t>
            </w:r>
          </w:p>
          <w:p w14:paraId="4A631C9D">
            <w:pPr>
              <w:pStyle w:val="6"/>
              <w:spacing w:before="30" w:line="222" w:lineRule="auto"/>
              <w:ind w:left="110"/>
            </w:pPr>
            <w:r>
              <w:rPr>
                <w:rFonts w:ascii="Times New Roman" w:hAnsi="Times New Roman" w:eastAsia="Times New Roman" w:cs="Times New Roman"/>
                <w:i/>
                <w:iCs/>
                <w:spacing w:val="8"/>
              </w:rPr>
              <w:t>2.</w:t>
            </w:r>
            <w:r>
              <w:rPr>
                <w:spacing w:val="8"/>
              </w:rPr>
              <w:t>做好辖区户籍流浪乞讨人员妥善安置。</w:t>
            </w:r>
          </w:p>
        </w:tc>
      </w:tr>
      <w:tr w14:paraId="400DF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69" w:type="dxa"/>
            <w:vAlign w:val="top"/>
          </w:tcPr>
          <w:p w14:paraId="35D3380E">
            <w:pPr>
              <w:spacing w:line="401" w:lineRule="auto"/>
              <w:rPr>
                <w:rFonts w:ascii="Noto Sans CJK SC Regular"/>
                <w:sz w:val="21"/>
              </w:rPr>
            </w:pPr>
          </w:p>
          <w:p w14:paraId="0A9C81D5">
            <w:pPr>
              <w:spacing w:before="57" w:line="192" w:lineRule="auto"/>
              <w:ind w:left="23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57</w:t>
            </w:r>
          </w:p>
        </w:tc>
        <w:tc>
          <w:tcPr>
            <w:tcW w:w="2035" w:type="dxa"/>
            <w:vAlign w:val="top"/>
          </w:tcPr>
          <w:p w14:paraId="73115C6E">
            <w:pPr>
              <w:spacing w:line="373" w:lineRule="auto"/>
              <w:rPr>
                <w:rFonts w:ascii="Noto Sans CJK SC Regular"/>
                <w:sz w:val="21"/>
              </w:rPr>
            </w:pPr>
          </w:p>
          <w:p w14:paraId="5A64539F">
            <w:pPr>
              <w:pStyle w:val="6"/>
              <w:spacing w:before="66" w:line="222" w:lineRule="auto"/>
              <w:ind w:left="111"/>
            </w:pPr>
            <w:r>
              <w:rPr>
                <w:spacing w:val="8"/>
              </w:rPr>
              <w:t>人道主义救助工作</w:t>
            </w:r>
          </w:p>
        </w:tc>
        <w:tc>
          <w:tcPr>
            <w:tcW w:w="1481" w:type="dxa"/>
            <w:vAlign w:val="top"/>
          </w:tcPr>
          <w:p w14:paraId="73EA50BD">
            <w:pPr>
              <w:spacing w:line="373" w:lineRule="auto"/>
              <w:rPr>
                <w:rFonts w:ascii="Noto Sans CJK SC Regular"/>
                <w:sz w:val="21"/>
              </w:rPr>
            </w:pPr>
          </w:p>
          <w:p w14:paraId="0AF1E0F1">
            <w:pPr>
              <w:pStyle w:val="6"/>
              <w:spacing w:before="66" w:line="223" w:lineRule="auto"/>
              <w:ind w:left="141"/>
            </w:pPr>
            <w:r>
              <w:rPr>
                <w:spacing w:val="2"/>
              </w:rPr>
              <w:t>区红十字会</w:t>
            </w:r>
          </w:p>
        </w:tc>
        <w:tc>
          <w:tcPr>
            <w:tcW w:w="4777" w:type="dxa"/>
            <w:vAlign w:val="top"/>
          </w:tcPr>
          <w:p w14:paraId="5A294673">
            <w:pPr>
              <w:pStyle w:val="6"/>
              <w:spacing w:before="284" w:line="237" w:lineRule="auto"/>
              <w:ind w:left="117" w:right="107" w:firstLine="11"/>
            </w:pPr>
            <w:r>
              <w:rPr>
                <w:rFonts w:ascii="Times New Roman" w:hAnsi="Times New Roman" w:eastAsia="Times New Roman" w:cs="Times New Roman"/>
                <w:i/>
                <w:iCs/>
                <w:spacing w:val="8"/>
              </w:rPr>
              <w:t>1.</w:t>
            </w:r>
            <w:r>
              <w:rPr>
                <w:spacing w:val="8"/>
              </w:rPr>
              <w:t>组织应急救护培训，组织造血干细胞捐献、遗体</w:t>
            </w:r>
            <w:r>
              <w:t xml:space="preserve"> </w:t>
            </w:r>
            <w:r>
              <w:rPr>
                <w:spacing w:val="7"/>
              </w:rPr>
              <w:t>和人体器官捐献活动。</w:t>
            </w:r>
          </w:p>
          <w:p w14:paraId="6A354F9D">
            <w:pPr>
              <w:pStyle w:val="6"/>
              <w:spacing w:before="29" w:line="238" w:lineRule="auto"/>
              <w:ind w:left="112" w:right="147" w:hanging="4"/>
            </w:pPr>
            <w:r>
              <w:rPr>
                <w:rFonts w:ascii="Times New Roman" w:hAnsi="Times New Roman" w:eastAsia="Times New Roman" w:cs="Times New Roman"/>
                <w:i/>
                <w:iCs/>
                <w:spacing w:val="7"/>
              </w:rPr>
              <w:t>2.</w:t>
            </w:r>
            <w:r>
              <w:rPr>
                <w:spacing w:val="7"/>
              </w:rPr>
              <w:t>依法组织募捐活动，开展红十字人道救助工作。</w:t>
            </w:r>
            <w:r>
              <w:rPr>
                <w:spacing w:val="4"/>
              </w:rPr>
              <w:t xml:space="preserve"> </w:t>
            </w:r>
            <w:r>
              <w:rPr>
                <w:rFonts w:ascii="Times New Roman" w:hAnsi="Times New Roman" w:eastAsia="Times New Roman" w:cs="Times New Roman"/>
                <w:i/>
                <w:iCs/>
                <w:spacing w:val="8"/>
              </w:rPr>
              <w:t>3.</w:t>
            </w:r>
            <w:r>
              <w:rPr>
                <w:spacing w:val="8"/>
              </w:rPr>
              <w:t>指导开展具有红十字会特色的活动。</w:t>
            </w:r>
          </w:p>
        </w:tc>
        <w:tc>
          <w:tcPr>
            <w:tcW w:w="4541" w:type="dxa"/>
            <w:vAlign w:val="top"/>
          </w:tcPr>
          <w:p w14:paraId="2E3E707C">
            <w:pPr>
              <w:pStyle w:val="6"/>
              <w:spacing w:before="284" w:line="237" w:lineRule="auto"/>
              <w:ind w:left="109" w:right="107" w:firstLine="21"/>
            </w:pPr>
            <w:r>
              <w:rPr>
                <w:rFonts w:ascii="Times New Roman" w:hAnsi="Times New Roman" w:eastAsia="Times New Roman" w:cs="Times New Roman"/>
                <w:i/>
                <w:iCs/>
                <w:spacing w:val="6"/>
              </w:rPr>
              <w:t>1.</w:t>
            </w:r>
            <w:r>
              <w:rPr>
                <w:spacing w:val="6"/>
              </w:rPr>
              <w:t>开展应急救护培训，开展造血干细胞捐献、遗</w:t>
            </w:r>
            <w:r>
              <w:rPr>
                <w:spacing w:val="15"/>
              </w:rPr>
              <w:t xml:space="preserve"> </w:t>
            </w:r>
            <w:r>
              <w:rPr>
                <w:spacing w:val="8"/>
              </w:rPr>
              <w:t>体和人体器官捐献宣传动员。</w:t>
            </w:r>
          </w:p>
          <w:p w14:paraId="46CF71C7">
            <w:pPr>
              <w:pStyle w:val="6"/>
              <w:spacing w:before="31" w:line="237" w:lineRule="auto"/>
              <w:ind w:left="116" w:right="107" w:hanging="6"/>
            </w:pPr>
            <w:r>
              <w:rPr>
                <w:rFonts w:ascii="Times New Roman" w:hAnsi="Times New Roman" w:eastAsia="Times New Roman" w:cs="Times New Roman"/>
                <w:i/>
                <w:iCs/>
                <w:spacing w:val="7"/>
              </w:rPr>
              <w:t>2.</w:t>
            </w:r>
            <w:r>
              <w:rPr>
                <w:spacing w:val="7"/>
              </w:rPr>
              <w:t>协助区红十字会开展募捐和接受捐赠，实施人</w:t>
            </w:r>
            <w:r>
              <w:rPr>
                <w:spacing w:val="13"/>
              </w:rPr>
              <w:t xml:space="preserve"> </w:t>
            </w:r>
            <w:r>
              <w:rPr>
                <w:spacing w:val="7"/>
              </w:rPr>
              <w:t>道主义的救助活动。</w:t>
            </w:r>
          </w:p>
        </w:tc>
      </w:tr>
    </w:tbl>
    <w:p w14:paraId="496FDE84">
      <w:pPr>
        <w:spacing w:line="371" w:lineRule="auto"/>
        <w:rPr>
          <w:rFonts w:ascii="Noto Sans CJK SC Regular"/>
          <w:sz w:val="21"/>
        </w:rPr>
      </w:pPr>
    </w:p>
    <w:p w14:paraId="47FE9D55">
      <w:pPr>
        <w:spacing w:before="92" w:line="183" w:lineRule="auto"/>
        <w:ind w:left="6203"/>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3"/>
          <w:sz w:val="28"/>
          <w:szCs w:val="28"/>
        </w:rPr>
        <w:t xml:space="preserve"> </w:t>
      </w:r>
      <w:r>
        <w:rPr>
          <w:rFonts w:ascii="SimSun" w:hAnsi="SimSun" w:eastAsia="SimSun" w:cs="SimSun"/>
          <w:spacing w:val="-5"/>
          <w:sz w:val="28"/>
          <w:szCs w:val="28"/>
        </w:rPr>
        <w:t>29</w:t>
      </w:r>
      <w:r>
        <w:rPr>
          <w:rFonts w:ascii="SimSun" w:hAnsi="SimSun" w:eastAsia="SimSun" w:cs="SimSun"/>
          <w:spacing w:val="6"/>
          <w:sz w:val="28"/>
          <w:szCs w:val="28"/>
        </w:rPr>
        <w:t xml:space="preserve"> </w:t>
      </w:r>
      <w:r>
        <w:rPr>
          <w:rFonts w:ascii="SimSun" w:hAnsi="SimSun" w:eastAsia="SimSun" w:cs="SimSun"/>
          <w:spacing w:val="-5"/>
          <w:sz w:val="28"/>
          <w:szCs w:val="28"/>
        </w:rPr>
        <w:t>—</w:t>
      </w:r>
    </w:p>
    <w:p w14:paraId="5243A35F">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045DC144">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6E30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4235B720">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6A136BEB">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2F500731">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6CED73D3">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23164CE5">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40294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1" w:hRule="atLeast"/>
        </w:trPr>
        <w:tc>
          <w:tcPr>
            <w:tcW w:w="669" w:type="dxa"/>
            <w:vAlign w:val="top"/>
          </w:tcPr>
          <w:p w14:paraId="0B18BDC8">
            <w:pPr>
              <w:spacing w:line="268" w:lineRule="auto"/>
              <w:rPr>
                <w:rFonts w:ascii="Noto Sans CJK SC Regular"/>
                <w:sz w:val="21"/>
              </w:rPr>
            </w:pPr>
          </w:p>
          <w:p w14:paraId="60B3169D">
            <w:pPr>
              <w:spacing w:line="268" w:lineRule="auto"/>
              <w:rPr>
                <w:rFonts w:ascii="Noto Sans CJK SC Regular"/>
                <w:sz w:val="21"/>
              </w:rPr>
            </w:pPr>
          </w:p>
          <w:p w14:paraId="4C6B3DF3">
            <w:pPr>
              <w:spacing w:line="268" w:lineRule="auto"/>
              <w:rPr>
                <w:rFonts w:ascii="Noto Sans CJK SC Regular"/>
                <w:sz w:val="21"/>
              </w:rPr>
            </w:pPr>
          </w:p>
          <w:p w14:paraId="72DFC891">
            <w:pPr>
              <w:spacing w:line="268" w:lineRule="auto"/>
              <w:rPr>
                <w:rFonts w:ascii="Noto Sans CJK SC Regular"/>
                <w:sz w:val="21"/>
              </w:rPr>
            </w:pPr>
          </w:p>
          <w:p w14:paraId="7AD4978B">
            <w:pPr>
              <w:spacing w:line="268" w:lineRule="auto"/>
              <w:rPr>
                <w:rFonts w:ascii="Noto Sans CJK SC Regular"/>
                <w:sz w:val="21"/>
              </w:rPr>
            </w:pPr>
          </w:p>
          <w:p w14:paraId="5AE32E0B">
            <w:pPr>
              <w:spacing w:line="268" w:lineRule="auto"/>
              <w:rPr>
                <w:rFonts w:ascii="Noto Sans CJK SC Regular"/>
                <w:sz w:val="21"/>
              </w:rPr>
            </w:pPr>
          </w:p>
          <w:p w14:paraId="3AE83E09">
            <w:pPr>
              <w:spacing w:before="58" w:line="195" w:lineRule="auto"/>
              <w:ind w:left="23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58</w:t>
            </w:r>
          </w:p>
        </w:tc>
        <w:tc>
          <w:tcPr>
            <w:tcW w:w="2035" w:type="dxa"/>
            <w:vAlign w:val="top"/>
          </w:tcPr>
          <w:p w14:paraId="63F4997B">
            <w:pPr>
              <w:spacing w:line="263" w:lineRule="auto"/>
              <w:rPr>
                <w:rFonts w:ascii="Noto Sans CJK SC Regular"/>
                <w:sz w:val="21"/>
              </w:rPr>
            </w:pPr>
          </w:p>
          <w:p w14:paraId="2CC7F247">
            <w:pPr>
              <w:spacing w:line="263" w:lineRule="auto"/>
              <w:rPr>
                <w:rFonts w:ascii="Noto Sans CJK SC Regular"/>
                <w:sz w:val="21"/>
              </w:rPr>
            </w:pPr>
          </w:p>
          <w:p w14:paraId="2DBB2D77">
            <w:pPr>
              <w:spacing w:line="264" w:lineRule="auto"/>
              <w:rPr>
                <w:rFonts w:ascii="Noto Sans CJK SC Regular"/>
                <w:sz w:val="21"/>
              </w:rPr>
            </w:pPr>
          </w:p>
          <w:p w14:paraId="17241935">
            <w:pPr>
              <w:spacing w:line="264" w:lineRule="auto"/>
              <w:rPr>
                <w:rFonts w:ascii="Noto Sans CJK SC Regular"/>
                <w:sz w:val="21"/>
              </w:rPr>
            </w:pPr>
          </w:p>
          <w:p w14:paraId="01494AB1">
            <w:pPr>
              <w:spacing w:line="264" w:lineRule="auto"/>
              <w:rPr>
                <w:rFonts w:ascii="Noto Sans CJK SC Regular"/>
                <w:sz w:val="21"/>
              </w:rPr>
            </w:pPr>
          </w:p>
          <w:p w14:paraId="3DAA1DCC">
            <w:pPr>
              <w:spacing w:line="264" w:lineRule="auto"/>
              <w:rPr>
                <w:rFonts w:ascii="Noto Sans CJK SC Regular"/>
                <w:sz w:val="21"/>
              </w:rPr>
            </w:pPr>
          </w:p>
          <w:p w14:paraId="2106D0E5">
            <w:pPr>
              <w:pStyle w:val="6"/>
              <w:spacing w:before="66" w:line="222" w:lineRule="auto"/>
              <w:ind w:left="112"/>
            </w:pPr>
            <w:r>
              <w:rPr>
                <w:spacing w:val="8"/>
              </w:rPr>
              <w:t>退役军人服务保障</w:t>
            </w:r>
          </w:p>
        </w:tc>
        <w:tc>
          <w:tcPr>
            <w:tcW w:w="1481" w:type="dxa"/>
            <w:vAlign w:val="top"/>
          </w:tcPr>
          <w:p w14:paraId="1531FF17">
            <w:pPr>
              <w:spacing w:line="250" w:lineRule="auto"/>
              <w:rPr>
                <w:rFonts w:ascii="Noto Sans CJK SC Regular"/>
                <w:sz w:val="21"/>
              </w:rPr>
            </w:pPr>
          </w:p>
          <w:p w14:paraId="028C78B0">
            <w:pPr>
              <w:spacing w:line="250" w:lineRule="auto"/>
              <w:rPr>
                <w:rFonts w:ascii="Noto Sans CJK SC Regular"/>
                <w:sz w:val="21"/>
              </w:rPr>
            </w:pPr>
          </w:p>
          <w:p w14:paraId="397CF474">
            <w:pPr>
              <w:spacing w:line="250" w:lineRule="auto"/>
              <w:rPr>
                <w:rFonts w:ascii="Noto Sans CJK SC Regular"/>
                <w:sz w:val="21"/>
              </w:rPr>
            </w:pPr>
          </w:p>
          <w:p w14:paraId="086F8AC9">
            <w:pPr>
              <w:spacing w:line="251" w:lineRule="auto"/>
              <w:rPr>
                <w:rFonts w:ascii="Noto Sans CJK SC Regular"/>
                <w:sz w:val="21"/>
              </w:rPr>
            </w:pPr>
          </w:p>
          <w:p w14:paraId="6D7833F1">
            <w:pPr>
              <w:spacing w:line="251" w:lineRule="auto"/>
              <w:rPr>
                <w:rFonts w:ascii="Noto Sans CJK SC Regular"/>
                <w:sz w:val="21"/>
              </w:rPr>
            </w:pPr>
          </w:p>
          <w:p w14:paraId="0E02E692">
            <w:pPr>
              <w:spacing w:line="251" w:lineRule="auto"/>
              <w:rPr>
                <w:rFonts w:ascii="Noto Sans CJK SC Regular"/>
                <w:sz w:val="21"/>
              </w:rPr>
            </w:pPr>
          </w:p>
          <w:p w14:paraId="418B81B7">
            <w:pPr>
              <w:pStyle w:val="6"/>
              <w:spacing w:before="65" w:line="236" w:lineRule="auto"/>
              <w:ind w:left="116" w:right="113" w:firstLine="24"/>
            </w:pPr>
            <w:r>
              <w:rPr>
                <w:spacing w:val="3"/>
              </w:rPr>
              <w:t>区退役军人事</w:t>
            </w:r>
            <w:r>
              <w:rPr>
                <w:spacing w:val="1"/>
              </w:rPr>
              <w:t xml:space="preserve"> </w:t>
            </w:r>
            <w:r>
              <w:rPr>
                <w:spacing w:val="2"/>
              </w:rPr>
              <w:t>务局</w:t>
            </w:r>
          </w:p>
        </w:tc>
        <w:tc>
          <w:tcPr>
            <w:tcW w:w="4777" w:type="dxa"/>
            <w:vAlign w:val="top"/>
          </w:tcPr>
          <w:p w14:paraId="510D999F">
            <w:pPr>
              <w:spacing w:line="289" w:lineRule="auto"/>
              <w:rPr>
                <w:rFonts w:ascii="Noto Sans CJK SC Regular"/>
                <w:sz w:val="21"/>
              </w:rPr>
            </w:pPr>
          </w:p>
          <w:p w14:paraId="6825DC62">
            <w:pPr>
              <w:pStyle w:val="6"/>
              <w:spacing w:before="66" w:line="222" w:lineRule="auto"/>
              <w:ind w:left="128"/>
            </w:pPr>
            <w:r>
              <w:rPr>
                <w:rFonts w:ascii="Times New Roman" w:hAnsi="Times New Roman" w:eastAsia="Times New Roman" w:cs="Times New Roman"/>
                <w:i/>
                <w:iCs/>
                <w:spacing w:val="7"/>
              </w:rPr>
              <w:t>1.</w:t>
            </w:r>
            <w:r>
              <w:rPr>
                <w:spacing w:val="7"/>
              </w:rPr>
              <w:t>负责统筹协调全区“双拥”工作。</w:t>
            </w:r>
          </w:p>
          <w:p w14:paraId="041F1468">
            <w:pPr>
              <w:pStyle w:val="6"/>
              <w:spacing w:before="30" w:line="236" w:lineRule="auto"/>
              <w:ind w:left="110" w:right="107" w:hanging="2"/>
            </w:pPr>
            <w:r>
              <w:rPr>
                <w:rFonts w:ascii="Times New Roman" w:hAnsi="Times New Roman" w:eastAsia="Times New Roman" w:cs="Times New Roman"/>
                <w:i/>
                <w:iCs/>
                <w:spacing w:val="9"/>
              </w:rPr>
              <w:t>2.</w:t>
            </w:r>
            <w:r>
              <w:rPr>
                <w:spacing w:val="9"/>
              </w:rPr>
              <w:t>负责全区优待、抚恤及褒扬纪念工作，审</w:t>
            </w:r>
            <w:r>
              <w:rPr>
                <w:spacing w:val="8"/>
              </w:rPr>
              <w:t>核发放</w:t>
            </w:r>
            <w:r>
              <w:t xml:space="preserve"> </w:t>
            </w:r>
            <w:r>
              <w:rPr>
                <w:spacing w:val="6"/>
              </w:rPr>
              <w:t>各类资金。</w:t>
            </w:r>
          </w:p>
          <w:p w14:paraId="394E9759">
            <w:pPr>
              <w:pStyle w:val="6"/>
              <w:spacing w:before="33" w:line="236" w:lineRule="auto"/>
              <w:ind w:left="116" w:right="143" w:hanging="4"/>
            </w:pPr>
            <w:r>
              <w:rPr>
                <w:rFonts w:ascii="Times New Roman" w:hAnsi="Times New Roman" w:eastAsia="Times New Roman" w:cs="Times New Roman"/>
                <w:i/>
                <w:iCs/>
                <w:spacing w:val="7"/>
              </w:rPr>
              <w:t>3.</w:t>
            </w:r>
            <w:r>
              <w:rPr>
                <w:spacing w:val="7"/>
              </w:rPr>
              <w:t>指导区内退役军人事务系统做好政策法规宣传、</w:t>
            </w:r>
            <w:r>
              <w:rPr>
                <w:spacing w:val="3"/>
              </w:rPr>
              <w:t xml:space="preserve"> </w:t>
            </w:r>
            <w:r>
              <w:rPr>
                <w:spacing w:val="8"/>
              </w:rPr>
              <w:t>权益维护、来访接待、走访慰问工作。</w:t>
            </w:r>
          </w:p>
          <w:p w14:paraId="1636B390">
            <w:pPr>
              <w:pStyle w:val="6"/>
              <w:spacing w:before="33" w:line="222" w:lineRule="auto"/>
              <w:ind w:left="107"/>
            </w:pPr>
            <w:r>
              <w:rPr>
                <w:rFonts w:ascii="Times New Roman" w:hAnsi="Times New Roman" w:eastAsia="Times New Roman" w:cs="Times New Roman"/>
                <w:i/>
                <w:iCs/>
                <w:spacing w:val="8"/>
              </w:rPr>
              <w:t>4.</w:t>
            </w:r>
            <w:r>
              <w:rPr>
                <w:spacing w:val="8"/>
              </w:rPr>
              <w:t>统筹协调做好全区退役军人帮扶援助工作。</w:t>
            </w:r>
          </w:p>
          <w:p w14:paraId="4D54910D">
            <w:pPr>
              <w:pStyle w:val="6"/>
              <w:spacing w:before="30" w:line="237" w:lineRule="auto"/>
              <w:ind w:left="113" w:right="105" w:firstLine="1"/>
            </w:pPr>
            <w:r>
              <w:rPr>
                <w:rFonts w:ascii="Times New Roman" w:hAnsi="Times New Roman" w:eastAsia="Times New Roman" w:cs="Times New Roman"/>
                <w:i/>
                <w:iCs/>
                <w:spacing w:val="7"/>
              </w:rPr>
              <w:t>5.</w:t>
            </w:r>
            <w:r>
              <w:rPr>
                <w:rFonts w:ascii="Times New Roman" w:hAnsi="Times New Roman" w:eastAsia="Times New Roman" w:cs="Times New Roman"/>
                <w:i/>
                <w:iCs/>
                <w:spacing w:val="-10"/>
              </w:rPr>
              <w:t xml:space="preserve"> </w:t>
            </w:r>
            <w:r>
              <w:rPr>
                <w:spacing w:val="7"/>
              </w:rPr>
              <w:t>审核、上报退役军人建档立卡、优待证数据，开</w:t>
            </w:r>
            <w:r>
              <w:t xml:space="preserve"> </w:t>
            </w:r>
            <w:r>
              <w:rPr>
                <w:spacing w:val="7"/>
              </w:rPr>
              <w:t>展优抚对象年度确认。</w:t>
            </w:r>
          </w:p>
          <w:p w14:paraId="5530D690">
            <w:pPr>
              <w:pStyle w:val="6"/>
              <w:spacing w:before="33" w:line="241" w:lineRule="auto"/>
              <w:ind w:left="116" w:right="105" w:hanging="3"/>
              <w:jc w:val="both"/>
            </w:pPr>
            <w:r>
              <w:rPr>
                <w:rFonts w:ascii="Times New Roman" w:hAnsi="Times New Roman" w:eastAsia="Times New Roman" w:cs="Times New Roman"/>
                <w:i/>
                <w:iCs/>
                <w:spacing w:val="8"/>
              </w:rPr>
              <w:t>6.</w:t>
            </w:r>
            <w:r>
              <w:rPr>
                <w:spacing w:val="8"/>
              </w:rPr>
              <w:t>做好退役军人专场招聘会、指导街道退役军人服</w:t>
            </w:r>
            <w:r>
              <w:rPr>
                <w:spacing w:val="18"/>
              </w:rPr>
              <w:t xml:space="preserve"> </w:t>
            </w:r>
            <w:r>
              <w:rPr>
                <w:spacing w:val="6"/>
              </w:rPr>
              <w:t>务站向退役军人推送就业招聘信息、政策宣传等就</w:t>
            </w:r>
            <w:r>
              <w:rPr>
                <w:spacing w:val="14"/>
              </w:rPr>
              <w:t xml:space="preserve"> </w:t>
            </w:r>
            <w:r>
              <w:rPr>
                <w:spacing w:val="6"/>
              </w:rPr>
              <w:t>业创业工作。</w:t>
            </w:r>
          </w:p>
          <w:p w14:paraId="18A96B69">
            <w:pPr>
              <w:pStyle w:val="6"/>
              <w:spacing w:before="32" w:line="238" w:lineRule="auto"/>
              <w:ind w:left="124" w:right="107" w:hanging="12"/>
            </w:pPr>
            <w:r>
              <w:rPr>
                <w:rFonts w:ascii="Times New Roman" w:hAnsi="Times New Roman" w:eastAsia="Times New Roman" w:cs="Times New Roman"/>
                <w:i/>
                <w:iCs/>
                <w:spacing w:val="6"/>
              </w:rPr>
              <w:t>7.</w:t>
            </w:r>
            <w:r>
              <w:rPr>
                <w:rFonts w:ascii="Times New Roman" w:hAnsi="Times New Roman" w:eastAsia="Times New Roman" w:cs="Times New Roman"/>
                <w:i/>
                <w:iCs/>
                <w:spacing w:val="-19"/>
              </w:rPr>
              <w:t xml:space="preserve"> </w:t>
            </w:r>
            <w:r>
              <w:rPr>
                <w:spacing w:val="6"/>
              </w:rPr>
              <w:t>落实好对退役军人的“</w:t>
            </w:r>
            <w:r>
              <w:rPr>
                <w:spacing w:val="-68"/>
              </w:rPr>
              <w:t xml:space="preserve"> </w:t>
            </w:r>
            <w:r>
              <w:rPr>
                <w:spacing w:val="6"/>
              </w:rPr>
              <w:t>四尊崇”“五关爱”“六</w:t>
            </w:r>
            <w:r>
              <w:t xml:space="preserve"> </w:t>
            </w:r>
            <w:r>
              <w:rPr>
                <w:spacing w:val="4"/>
              </w:rPr>
              <w:t>必访”工作。</w:t>
            </w:r>
          </w:p>
          <w:p w14:paraId="767EDE3D">
            <w:pPr>
              <w:pStyle w:val="6"/>
              <w:spacing w:before="31" w:line="238" w:lineRule="auto"/>
              <w:ind w:left="115" w:right="311" w:firstLine="2"/>
            </w:pPr>
            <w:r>
              <w:rPr>
                <w:rFonts w:ascii="Times New Roman" w:hAnsi="Times New Roman" w:eastAsia="Times New Roman" w:cs="Times New Roman"/>
                <w:i/>
                <w:iCs/>
                <w:spacing w:val="7"/>
              </w:rPr>
              <w:t>8.</w:t>
            </w:r>
            <w:r>
              <w:rPr>
                <w:spacing w:val="7"/>
              </w:rPr>
              <w:t>做好无军籍退休职工生活、</w:t>
            </w:r>
            <w:r>
              <w:rPr>
                <w:spacing w:val="-59"/>
              </w:rPr>
              <w:t xml:space="preserve"> </w:t>
            </w:r>
            <w:r>
              <w:rPr>
                <w:spacing w:val="7"/>
              </w:rPr>
              <w:t>医疗等待遇</w:t>
            </w:r>
            <w:r>
              <w:rPr>
                <w:spacing w:val="6"/>
              </w:rPr>
              <w:t>落实工</w:t>
            </w:r>
            <w:r>
              <w:t xml:space="preserve"> </w:t>
            </w:r>
            <w:r>
              <w:rPr>
                <w:spacing w:val="-1"/>
              </w:rPr>
              <w:t>作。</w:t>
            </w:r>
          </w:p>
          <w:p w14:paraId="730AFB63">
            <w:pPr>
              <w:pStyle w:val="6"/>
              <w:spacing w:before="29" w:line="236" w:lineRule="auto"/>
              <w:ind w:left="114" w:right="107" w:hanging="2"/>
            </w:pPr>
            <w:r>
              <w:rPr>
                <w:rFonts w:ascii="Times New Roman" w:hAnsi="Times New Roman" w:eastAsia="Times New Roman" w:cs="Times New Roman"/>
                <w:i/>
                <w:iCs/>
                <w:spacing w:val="8"/>
              </w:rPr>
              <w:t>9.</w:t>
            </w:r>
            <w:r>
              <w:rPr>
                <w:spacing w:val="8"/>
              </w:rPr>
              <w:t>搭建志愿服务平台，指导街道建立退役军人志愿</w:t>
            </w:r>
            <w:r>
              <w:rPr>
                <w:spacing w:val="16"/>
              </w:rPr>
              <w:t xml:space="preserve"> </w:t>
            </w:r>
            <w:r>
              <w:rPr>
                <w:spacing w:val="8"/>
              </w:rPr>
              <w:t>服务队并有序开展志愿服务活动。</w:t>
            </w:r>
          </w:p>
        </w:tc>
        <w:tc>
          <w:tcPr>
            <w:tcW w:w="4541" w:type="dxa"/>
            <w:vAlign w:val="top"/>
          </w:tcPr>
          <w:p w14:paraId="2236B98C">
            <w:pPr>
              <w:spacing w:line="266" w:lineRule="auto"/>
              <w:rPr>
                <w:rFonts w:ascii="Noto Sans CJK SC Regular"/>
                <w:sz w:val="21"/>
              </w:rPr>
            </w:pPr>
          </w:p>
          <w:p w14:paraId="0BAF5AE9">
            <w:pPr>
              <w:spacing w:line="266" w:lineRule="auto"/>
              <w:rPr>
                <w:rFonts w:ascii="Noto Sans CJK SC Regular"/>
                <w:sz w:val="21"/>
              </w:rPr>
            </w:pPr>
          </w:p>
          <w:p w14:paraId="5D5984CC">
            <w:pPr>
              <w:pStyle w:val="6"/>
              <w:spacing w:before="65" w:line="238" w:lineRule="auto"/>
              <w:ind w:left="118" w:right="110" w:firstLine="11"/>
            </w:pPr>
            <w:r>
              <w:rPr>
                <w:rFonts w:ascii="Times New Roman" w:hAnsi="Times New Roman" w:eastAsia="Times New Roman" w:cs="Times New Roman"/>
                <w:i/>
                <w:iCs/>
                <w:spacing w:val="6"/>
              </w:rPr>
              <w:t>1.</w:t>
            </w:r>
            <w:r>
              <w:rPr>
                <w:spacing w:val="6"/>
              </w:rPr>
              <w:t>光荣牌发放、悬挂、更换、收回等常态化管理</w:t>
            </w:r>
            <w:r>
              <w:rPr>
                <w:spacing w:val="12"/>
              </w:rPr>
              <w:t xml:space="preserve"> </w:t>
            </w:r>
            <w:r>
              <w:rPr>
                <w:spacing w:val="1"/>
              </w:rPr>
              <w:t>工作。</w:t>
            </w:r>
          </w:p>
          <w:p w14:paraId="52F3063A">
            <w:pPr>
              <w:pStyle w:val="6"/>
              <w:spacing w:before="29" w:line="236" w:lineRule="auto"/>
              <w:ind w:left="116" w:right="116" w:hanging="6"/>
            </w:pPr>
            <w:r>
              <w:rPr>
                <w:rFonts w:ascii="Times New Roman" w:hAnsi="Times New Roman" w:eastAsia="Times New Roman" w:cs="Times New Roman"/>
                <w:i/>
                <w:iCs/>
                <w:spacing w:val="7"/>
              </w:rPr>
              <w:t>2.</w:t>
            </w:r>
            <w:r>
              <w:rPr>
                <w:spacing w:val="7"/>
              </w:rPr>
              <w:t>帮助符合条件的退役军人服务对象申请低保、</w:t>
            </w:r>
            <w:r>
              <w:rPr>
                <w:spacing w:val="3"/>
              </w:rPr>
              <w:t xml:space="preserve"> </w:t>
            </w:r>
            <w:r>
              <w:rPr>
                <w:spacing w:val="8"/>
              </w:rPr>
              <w:t>特困供养、住房救助、帮扶援助等。</w:t>
            </w:r>
          </w:p>
          <w:p w14:paraId="168E9C0D">
            <w:pPr>
              <w:pStyle w:val="6"/>
              <w:spacing w:before="32" w:line="236" w:lineRule="auto"/>
              <w:ind w:left="123" w:right="110" w:hanging="9"/>
            </w:pPr>
            <w:r>
              <w:rPr>
                <w:rFonts w:ascii="Times New Roman" w:hAnsi="Times New Roman" w:eastAsia="Times New Roman" w:cs="Times New Roman"/>
                <w:i/>
                <w:iCs/>
                <w:spacing w:val="7"/>
              </w:rPr>
              <w:t>3.</w:t>
            </w:r>
            <w:r>
              <w:rPr>
                <w:spacing w:val="7"/>
              </w:rPr>
              <w:t>受理建档立卡申请、优待证申领、更换、补办</w:t>
            </w:r>
            <w:r>
              <w:rPr>
                <w:spacing w:val="6"/>
              </w:rPr>
              <w:t xml:space="preserve"> </w:t>
            </w:r>
            <w:r>
              <w:rPr>
                <w:spacing w:val="8"/>
              </w:rPr>
              <w:t>等业务的初审，对系统数据进行动态管理。</w:t>
            </w:r>
          </w:p>
          <w:p w14:paraId="0517C857">
            <w:pPr>
              <w:pStyle w:val="6"/>
              <w:spacing w:before="33" w:line="237" w:lineRule="auto"/>
              <w:ind w:left="122" w:right="282" w:hanging="13"/>
            </w:pPr>
            <w:r>
              <w:rPr>
                <w:rFonts w:ascii="Times New Roman" w:hAnsi="Times New Roman" w:eastAsia="Times New Roman" w:cs="Times New Roman"/>
                <w:i/>
                <w:iCs/>
                <w:spacing w:val="9"/>
              </w:rPr>
              <w:t>4.</w:t>
            </w:r>
            <w:r>
              <w:rPr>
                <w:spacing w:val="9"/>
              </w:rPr>
              <w:t>联合有关部门和社会力量落实对退役军人的</w:t>
            </w:r>
            <w:r>
              <w:rPr>
                <w:spacing w:val="3"/>
              </w:rPr>
              <w:t xml:space="preserve"> </w:t>
            </w:r>
            <w:r>
              <w:rPr>
                <w:spacing w:val="4"/>
              </w:rPr>
              <w:t>关心关爱。</w:t>
            </w:r>
          </w:p>
          <w:p w14:paraId="5326CA13">
            <w:pPr>
              <w:pStyle w:val="6"/>
              <w:spacing w:before="30" w:line="237" w:lineRule="auto"/>
              <w:ind w:left="118" w:right="282" w:hanging="3"/>
            </w:pPr>
            <w:r>
              <w:rPr>
                <w:rFonts w:ascii="Times New Roman" w:hAnsi="Times New Roman" w:eastAsia="Times New Roman" w:cs="Times New Roman"/>
                <w:i/>
                <w:iCs/>
                <w:spacing w:val="8"/>
              </w:rPr>
              <w:t>5.</w:t>
            </w:r>
            <w:r>
              <w:rPr>
                <w:spacing w:val="8"/>
              </w:rPr>
              <w:t>配合上级部门为立功受奖的现役军人家庭送</w:t>
            </w:r>
            <w:r>
              <w:rPr>
                <w:spacing w:val="18"/>
              </w:rPr>
              <w:t xml:space="preserve"> </w:t>
            </w:r>
            <w:r>
              <w:rPr>
                <w:spacing w:val="1"/>
              </w:rPr>
              <w:t>喜报。</w:t>
            </w:r>
          </w:p>
          <w:p w14:paraId="58E962B5">
            <w:pPr>
              <w:pStyle w:val="6"/>
              <w:spacing w:before="33" w:line="236" w:lineRule="auto"/>
              <w:ind w:left="113" w:right="110"/>
            </w:pPr>
            <w:r>
              <w:rPr>
                <w:rFonts w:ascii="Times New Roman" w:hAnsi="Times New Roman" w:eastAsia="Times New Roman" w:cs="Times New Roman"/>
                <w:i/>
                <w:iCs/>
                <w:spacing w:val="7"/>
              </w:rPr>
              <w:t>6.</w:t>
            </w:r>
            <w:r>
              <w:rPr>
                <w:spacing w:val="7"/>
              </w:rPr>
              <w:t>通过电话、走访、座谈交流等形式开展常态化</w:t>
            </w:r>
            <w:r>
              <w:rPr>
                <w:spacing w:val="6"/>
              </w:rPr>
              <w:t xml:space="preserve"> </w:t>
            </w:r>
            <w:r>
              <w:rPr>
                <w:spacing w:val="3"/>
              </w:rPr>
              <w:t>联系。</w:t>
            </w:r>
          </w:p>
          <w:p w14:paraId="0216C63E">
            <w:pPr>
              <w:pStyle w:val="6"/>
              <w:spacing w:before="31" w:line="237" w:lineRule="auto"/>
              <w:ind w:left="122" w:right="107" w:hanging="9"/>
            </w:pPr>
            <w:r>
              <w:rPr>
                <w:rFonts w:ascii="Times New Roman" w:hAnsi="Times New Roman" w:eastAsia="Times New Roman" w:cs="Times New Roman"/>
                <w:i/>
                <w:iCs/>
                <w:spacing w:val="6"/>
              </w:rPr>
              <w:t>7.</w:t>
            </w:r>
            <w:r>
              <w:rPr>
                <w:rFonts w:ascii="Times New Roman" w:hAnsi="Times New Roman" w:eastAsia="Times New Roman" w:cs="Times New Roman"/>
                <w:i/>
                <w:iCs/>
                <w:spacing w:val="-19"/>
              </w:rPr>
              <w:t xml:space="preserve"> </w:t>
            </w:r>
            <w:r>
              <w:rPr>
                <w:spacing w:val="6"/>
              </w:rPr>
              <w:t>收集、汇总退役军人就业状况及培训、就业创</w:t>
            </w:r>
            <w:r>
              <w:t xml:space="preserve"> </w:t>
            </w:r>
            <w:r>
              <w:rPr>
                <w:spacing w:val="6"/>
              </w:rPr>
              <w:t>业需求等相关工作。</w:t>
            </w:r>
          </w:p>
        </w:tc>
      </w:tr>
      <w:tr w14:paraId="31B3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669" w:type="dxa"/>
            <w:vAlign w:val="top"/>
          </w:tcPr>
          <w:p w14:paraId="1FAEAD85">
            <w:pPr>
              <w:spacing w:line="317" w:lineRule="auto"/>
              <w:rPr>
                <w:rFonts w:ascii="Noto Sans CJK SC Regular"/>
                <w:sz w:val="21"/>
              </w:rPr>
            </w:pPr>
          </w:p>
          <w:p w14:paraId="23668ACE">
            <w:pPr>
              <w:spacing w:line="317" w:lineRule="auto"/>
              <w:rPr>
                <w:rFonts w:ascii="Noto Sans CJK SC Regular"/>
                <w:sz w:val="21"/>
              </w:rPr>
            </w:pPr>
          </w:p>
          <w:p w14:paraId="21B6F802">
            <w:pPr>
              <w:spacing w:before="59" w:line="195" w:lineRule="auto"/>
              <w:ind w:left="236"/>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59</w:t>
            </w:r>
          </w:p>
        </w:tc>
        <w:tc>
          <w:tcPr>
            <w:tcW w:w="2035" w:type="dxa"/>
            <w:vAlign w:val="top"/>
          </w:tcPr>
          <w:p w14:paraId="7BDD1893">
            <w:pPr>
              <w:spacing w:line="264" w:lineRule="auto"/>
              <w:rPr>
                <w:rFonts w:ascii="Noto Sans CJK SC Regular"/>
                <w:sz w:val="21"/>
              </w:rPr>
            </w:pPr>
          </w:p>
          <w:p w14:paraId="08A52A7F">
            <w:pPr>
              <w:spacing w:line="264" w:lineRule="auto"/>
              <w:rPr>
                <w:rFonts w:ascii="Noto Sans CJK SC Regular"/>
                <w:sz w:val="21"/>
              </w:rPr>
            </w:pPr>
          </w:p>
          <w:p w14:paraId="667B5EFD">
            <w:pPr>
              <w:pStyle w:val="6"/>
              <w:spacing w:before="65" w:line="236" w:lineRule="auto"/>
              <w:ind w:left="108" w:right="250" w:firstLine="5"/>
            </w:pPr>
            <w:r>
              <w:rPr>
                <w:spacing w:val="8"/>
              </w:rPr>
              <w:t>社会心理服务体系</w:t>
            </w:r>
            <w:r>
              <w:t xml:space="preserve"> </w:t>
            </w:r>
            <w:r>
              <w:rPr>
                <w:spacing w:val="5"/>
              </w:rPr>
              <w:t>建设</w:t>
            </w:r>
          </w:p>
        </w:tc>
        <w:tc>
          <w:tcPr>
            <w:tcW w:w="1481" w:type="dxa"/>
            <w:vAlign w:val="top"/>
          </w:tcPr>
          <w:p w14:paraId="103A34B9">
            <w:pPr>
              <w:spacing w:line="304" w:lineRule="auto"/>
              <w:rPr>
                <w:rFonts w:ascii="Noto Sans CJK SC Regular"/>
                <w:sz w:val="21"/>
              </w:rPr>
            </w:pPr>
          </w:p>
          <w:p w14:paraId="00482CF9">
            <w:pPr>
              <w:spacing w:line="305" w:lineRule="auto"/>
              <w:rPr>
                <w:rFonts w:ascii="Noto Sans CJK SC Regular"/>
                <w:sz w:val="21"/>
              </w:rPr>
            </w:pPr>
          </w:p>
          <w:p w14:paraId="44E28FEF">
            <w:pPr>
              <w:pStyle w:val="6"/>
              <w:spacing w:before="65" w:line="224" w:lineRule="auto"/>
              <w:ind w:left="141"/>
            </w:pPr>
            <w:r>
              <w:rPr>
                <w:spacing w:val="3"/>
              </w:rPr>
              <w:t>区卫生健康局</w:t>
            </w:r>
          </w:p>
        </w:tc>
        <w:tc>
          <w:tcPr>
            <w:tcW w:w="4777" w:type="dxa"/>
            <w:vAlign w:val="top"/>
          </w:tcPr>
          <w:p w14:paraId="0D5AE1D1">
            <w:pPr>
              <w:spacing w:line="285" w:lineRule="auto"/>
              <w:rPr>
                <w:rFonts w:ascii="Noto Sans CJK SC Regular"/>
                <w:sz w:val="21"/>
              </w:rPr>
            </w:pPr>
          </w:p>
          <w:p w14:paraId="132AF77A">
            <w:pPr>
              <w:pStyle w:val="6"/>
              <w:spacing w:before="66" w:line="222" w:lineRule="auto"/>
              <w:ind w:left="128"/>
            </w:pPr>
            <w:r>
              <w:rPr>
                <w:rFonts w:ascii="Times New Roman" w:hAnsi="Times New Roman" w:eastAsia="Times New Roman" w:cs="Times New Roman"/>
                <w:i/>
                <w:iCs/>
                <w:spacing w:val="7"/>
              </w:rPr>
              <w:t>1.</w:t>
            </w:r>
            <w:r>
              <w:rPr>
                <w:spacing w:val="7"/>
              </w:rPr>
              <w:t>建立区社会心理服务指导中心。</w:t>
            </w:r>
          </w:p>
          <w:p w14:paraId="476D6CF9">
            <w:pPr>
              <w:pStyle w:val="6"/>
              <w:spacing w:before="31" w:line="236" w:lineRule="auto"/>
              <w:ind w:left="115" w:right="107" w:hanging="7"/>
            </w:pPr>
            <w:r>
              <w:rPr>
                <w:rFonts w:ascii="Times New Roman" w:hAnsi="Times New Roman" w:eastAsia="Times New Roman" w:cs="Times New Roman"/>
                <w:i/>
                <w:iCs/>
                <w:spacing w:val="9"/>
              </w:rPr>
              <w:t>2.</w:t>
            </w:r>
            <w:r>
              <w:rPr>
                <w:spacing w:val="9"/>
              </w:rPr>
              <w:t>提升医疗机构、基层医疗机构等心理健康</w:t>
            </w:r>
            <w:r>
              <w:rPr>
                <w:spacing w:val="8"/>
              </w:rPr>
              <w:t>服务能</w:t>
            </w:r>
            <w:r>
              <w:t xml:space="preserve"> </w:t>
            </w:r>
            <w:r>
              <w:rPr>
                <w:spacing w:val="-2"/>
              </w:rPr>
              <w:t>力。</w:t>
            </w:r>
          </w:p>
          <w:p w14:paraId="400B1348">
            <w:pPr>
              <w:pStyle w:val="6"/>
              <w:spacing w:before="33" w:line="236" w:lineRule="auto"/>
              <w:ind w:left="121" w:right="107" w:hanging="9"/>
            </w:pPr>
            <w:r>
              <w:rPr>
                <w:rFonts w:ascii="Times New Roman" w:hAnsi="Times New Roman" w:eastAsia="Times New Roman" w:cs="Times New Roman"/>
                <w:i/>
                <w:iCs/>
                <w:spacing w:val="8"/>
              </w:rPr>
              <w:t>3.</w:t>
            </w:r>
            <w:r>
              <w:rPr>
                <w:spacing w:val="8"/>
              </w:rPr>
              <w:t>配备专业资质人员开展心理培训、心理健康宣教</w:t>
            </w:r>
            <w:r>
              <w:rPr>
                <w:spacing w:val="16"/>
              </w:rPr>
              <w:t xml:space="preserve"> </w:t>
            </w:r>
            <w:r>
              <w:rPr>
                <w:spacing w:val="-5"/>
              </w:rPr>
              <w:t>等。</w:t>
            </w:r>
          </w:p>
        </w:tc>
        <w:tc>
          <w:tcPr>
            <w:tcW w:w="4541" w:type="dxa"/>
            <w:vAlign w:val="top"/>
          </w:tcPr>
          <w:p w14:paraId="402AE53C">
            <w:pPr>
              <w:spacing w:line="445" w:lineRule="auto"/>
              <w:rPr>
                <w:rFonts w:ascii="Noto Sans CJK SC Regular"/>
                <w:sz w:val="21"/>
              </w:rPr>
            </w:pPr>
          </w:p>
          <w:p w14:paraId="5C7F96CC">
            <w:pPr>
              <w:pStyle w:val="6"/>
              <w:spacing w:before="66" w:line="223" w:lineRule="auto"/>
              <w:ind w:left="130"/>
            </w:pPr>
            <w:r>
              <w:rPr>
                <w:rFonts w:ascii="Times New Roman" w:hAnsi="Times New Roman" w:eastAsia="Times New Roman" w:cs="Times New Roman"/>
                <w:i/>
                <w:iCs/>
                <w:spacing w:val="7"/>
              </w:rPr>
              <w:t>1.</w:t>
            </w:r>
            <w:r>
              <w:rPr>
                <w:spacing w:val="7"/>
              </w:rPr>
              <w:t>创建有益于居民身心健康的社区环境。</w:t>
            </w:r>
          </w:p>
          <w:p w14:paraId="7D7FDC01">
            <w:pPr>
              <w:pStyle w:val="6"/>
              <w:spacing w:before="32" w:line="237" w:lineRule="auto"/>
              <w:ind w:left="109" w:right="107" w:firstLine="1"/>
            </w:pPr>
            <w:r>
              <w:rPr>
                <w:rFonts w:ascii="Times New Roman" w:hAnsi="Times New Roman" w:eastAsia="Times New Roman" w:cs="Times New Roman"/>
                <w:i/>
                <w:iCs/>
                <w:spacing w:val="7"/>
              </w:rPr>
              <w:t>2.</w:t>
            </w:r>
            <w:r>
              <w:rPr>
                <w:spacing w:val="7"/>
              </w:rPr>
              <w:t>协助开展社区心理健康指导、精神卫生知识宣</w:t>
            </w:r>
            <w:r>
              <w:rPr>
                <w:spacing w:val="13"/>
              </w:rPr>
              <w:t xml:space="preserve"> </w:t>
            </w:r>
            <w:r>
              <w:rPr>
                <w:spacing w:val="7"/>
              </w:rPr>
              <w:t>传教育活动。</w:t>
            </w:r>
          </w:p>
        </w:tc>
      </w:tr>
    </w:tbl>
    <w:p w14:paraId="4764ADDD">
      <w:pPr>
        <w:spacing w:line="416" w:lineRule="auto"/>
        <w:rPr>
          <w:rFonts w:ascii="Noto Sans CJK SC Regular"/>
          <w:sz w:val="21"/>
        </w:rPr>
      </w:pPr>
    </w:p>
    <w:p w14:paraId="27AD4862">
      <w:pPr>
        <w:spacing w:before="92"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30</w:t>
      </w:r>
      <w:r>
        <w:rPr>
          <w:rFonts w:ascii="SimSun" w:hAnsi="SimSun" w:eastAsia="SimSun" w:cs="SimSun"/>
          <w:spacing w:val="7"/>
          <w:sz w:val="28"/>
          <w:szCs w:val="28"/>
        </w:rPr>
        <w:t xml:space="preserve"> </w:t>
      </w:r>
      <w:r>
        <w:rPr>
          <w:rFonts w:ascii="SimSun" w:hAnsi="SimSun" w:eastAsia="SimSun" w:cs="SimSun"/>
          <w:spacing w:val="-6"/>
          <w:sz w:val="28"/>
          <w:szCs w:val="28"/>
        </w:rPr>
        <w:t>—</w:t>
      </w:r>
    </w:p>
    <w:p w14:paraId="1726B91B">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6BA18D12">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78097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5C3376A2">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04E0A86F">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296891BB">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3EC6C6F7">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20DC3078">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14D3D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503" w:type="dxa"/>
            <w:gridSpan w:val="5"/>
            <w:vAlign w:val="top"/>
          </w:tcPr>
          <w:p w14:paraId="2E89C736">
            <w:pPr>
              <w:spacing w:before="137" w:line="230" w:lineRule="auto"/>
              <w:ind w:left="129"/>
              <w:rPr>
                <w:rFonts w:ascii="SimHei" w:hAnsi="SimHei" w:eastAsia="SimHei" w:cs="SimHei"/>
                <w:sz w:val="20"/>
                <w:szCs w:val="20"/>
              </w:rPr>
            </w:pPr>
            <w:r>
              <w:rPr>
                <w:rFonts w:ascii="SimHei" w:hAnsi="SimHei" w:eastAsia="SimHei" w:cs="SimHei"/>
                <w:spacing w:val="6"/>
                <w:sz w:val="20"/>
                <w:szCs w:val="20"/>
              </w:rPr>
              <w:t>四、平安法治（</w:t>
            </w:r>
            <w:r>
              <w:rPr>
                <w:rFonts w:ascii="Times New Roman" w:hAnsi="Times New Roman" w:eastAsia="Times New Roman" w:cs="Times New Roman"/>
                <w:i/>
                <w:iCs/>
                <w:spacing w:val="6"/>
                <w:sz w:val="20"/>
                <w:szCs w:val="20"/>
              </w:rPr>
              <w:t>18</w:t>
            </w:r>
            <w:r>
              <w:rPr>
                <w:rFonts w:ascii="SimHei" w:hAnsi="SimHei" w:eastAsia="SimHei" w:cs="SimHei"/>
                <w:spacing w:val="6"/>
                <w:sz w:val="20"/>
                <w:szCs w:val="20"/>
              </w:rPr>
              <w:t>项）</w:t>
            </w:r>
          </w:p>
        </w:tc>
      </w:tr>
      <w:tr w14:paraId="64C8F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1" w:hRule="atLeast"/>
        </w:trPr>
        <w:tc>
          <w:tcPr>
            <w:tcW w:w="669" w:type="dxa"/>
            <w:vAlign w:val="top"/>
          </w:tcPr>
          <w:p w14:paraId="77F6CBAB">
            <w:pPr>
              <w:spacing w:line="325" w:lineRule="auto"/>
              <w:rPr>
                <w:rFonts w:ascii="Noto Sans CJK SC Regular"/>
                <w:sz w:val="21"/>
              </w:rPr>
            </w:pPr>
          </w:p>
          <w:p w14:paraId="4468C080">
            <w:pPr>
              <w:spacing w:line="325" w:lineRule="auto"/>
              <w:rPr>
                <w:rFonts w:ascii="Noto Sans CJK SC Regular"/>
                <w:sz w:val="21"/>
              </w:rPr>
            </w:pPr>
          </w:p>
          <w:p w14:paraId="496EEFC5">
            <w:pPr>
              <w:spacing w:before="58"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60</w:t>
            </w:r>
          </w:p>
        </w:tc>
        <w:tc>
          <w:tcPr>
            <w:tcW w:w="2035" w:type="dxa"/>
            <w:vAlign w:val="top"/>
          </w:tcPr>
          <w:p w14:paraId="58092DE8">
            <w:pPr>
              <w:spacing w:line="311" w:lineRule="auto"/>
              <w:rPr>
                <w:rFonts w:ascii="Noto Sans CJK SC Regular"/>
                <w:sz w:val="21"/>
              </w:rPr>
            </w:pPr>
          </w:p>
          <w:p w14:paraId="60AC722D">
            <w:pPr>
              <w:spacing w:line="312" w:lineRule="auto"/>
              <w:rPr>
                <w:rFonts w:ascii="Noto Sans CJK SC Regular"/>
                <w:sz w:val="21"/>
              </w:rPr>
            </w:pPr>
          </w:p>
          <w:p w14:paraId="2E791015">
            <w:pPr>
              <w:pStyle w:val="6"/>
              <w:spacing w:before="65" w:line="222" w:lineRule="auto"/>
              <w:ind w:left="109"/>
            </w:pPr>
            <w:r>
              <w:rPr>
                <w:spacing w:val="8"/>
              </w:rPr>
              <w:t>公共法律服务</w:t>
            </w:r>
          </w:p>
        </w:tc>
        <w:tc>
          <w:tcPr>
            <w:tcW w:w="1481" w:type="dxa"/>
            <w:vAlign w:val="top"/>
          </w:tcPr>
          <w:p w14:paraId="538CEE9D">
            <w:pPr>
              <w:spacing w:line="311" w:lineRule="auto"/>
              <w:rPr>
                <w:rFonts w:ascii="Noto Sans CJK SC Regular"/>
                <w:sz w:val="21"/>
              </w:rPr>
            </w:pPr>
          </w:p>
          <w:p w14:paraId="621FE974">
            <w:pPr>
              <w:spacing w:line="312" w:lineRule="auto"/>
              <w:rPr>
                <w:rFonts w:ascii="Noto Sans CJK SC Regular"/>
                <w:sz w:val="21"/>
              </w:rPr>
            </w:pPr>
          </w:p>
          <w:p w14:paraId="2B265C64">
            <w:pPr>
              <w:pStyle w:val="6"/>
              <w:spacing w:before="65" w:line="228" w:lineRule="auto"/>
              <w:ind w:left="141"/>
            </w:pPr>
            <w:r>
              <w:t>区司法局</w:t>
            </w:r>
          </w:p>
        </w:tc>
        <w:tc>
          <w:tcPr>
            <w:tcW w:w="4777" w:type="dxa"/>
            <w:vAlign w:val="top"/>
          </w:tcPr>
          <w:p w14:paraId="59D16761">
            <w:pPr>
              <w:pStyle w:val="6"/>
              <w:spacing w:before="433" w:line="238" w:lineRule="auto"/>
              <w:ind w:left="128" w:right="105"/>
            </w:pPr>
            <w:r>
              <w:rPr>
                <w:rFonts w:ascii="Times New Roman" w:hAnsi="Times New Roman" w:eastAsia="Times New Roman" w:cs="Times New Roman"/>
                <w:i/>
                <w:iCs/>
                <w:spacing w:val="8"/>
              </w:rPr>
              <w:t>1.</w:t>
            </w:r>
            <w:r>
              <w:rPr>
                <w:spacing w:val="8"/>
              </w:rPr>
              <w:t>负责受理、审查法律援助申请，指派法律援助人</w:t>
            </w:r>
            <w:r>
              <w:rPr>
                <w:spacing w:val="3"/>
              </w:rPr>
              <w:t xml:space="preserve"> </w:t>
            </w:r>
            <w:r>
              <w:rPr>
                <w:spacing w:val="5"/>
              </w:rPr>
              <w:t>员提供法律援助。</w:t>
            </w:r>
          </w:p>
          <w:p w14:paraId="14CE0A94">
            <w:pPr>
              <w:pStyle w:val="6"/>
              <w:spacing w:before="27" w:line="242" w:lineRule="auto"/>
              <w:ind w:left="112" w:right="43" w:hanging="4"/>
              <w:jc w:val="both"/>
            </w:pPr>
            <w:r>
              <w:rPr>
                <w:rFonts w:ascii="Times New Roman" w:hAnsi="Times New Roman" w:eastAsia="Times New Roman" w:cs="Times New Roman"/>
                <w:i/>
                <w:iCs/>
                <w:spacing w:val="3"/>
              </w:rPr>
              <w:t>2.</w:t>
            </w:r>
            <w:r>
              <w:rPr>
                <w:spacing w:val="3"/>
              </w:rPr>
              <w:t>指导街道、社区设立公共法律服务工作站</w:t>
            </w:r>
            <w:r>
              <w:rPr>
                <w:spacing w:val="2"/>
              </w:rPr>
              <w:t>（室）。</w:t>
            </w:r>
            <w:r>
              <w:t xml:space="preserve"> </w:t>
            </w:r>
            <w:r>
              <w:rPr>
                <w:rFonts w:ascii="Times New Roman" w:hAnsi="Times New Roman" w:eastAsia="Times New Roman" w:cs="Times New Roman"/>
                <w:i/>
                <w:iCs/>
                <w:spacing w:val="8"/>
              </w:rPr>
              <w:t>3.</w:t>
            </w:r>
            <w:r>
              <w:rPr>
                <w:spacing w:val="8"/>
              </w:rPr>
              <w:t>指导街道公共法律服务工作站、社区公共法律服</w:t>
            </w:r>
            <w:r>
              <w:rPr>
                <w:spacing w:val="18"/>
              </w:rPr>
              <w:t xml:space="preserve"> </w:t>
            </w:r>
            <w:r>
              <w:rPr>
                <w:spacing w:val="8"/>
              </w:rPr>
              <w:t>务工作室开展法律服务活动。</w:t>
            </w:r>
          </w:p>
          <w:p w14:paraId="64EC81CC">
            <w:pPr>
              <w:pStyle w:val="6"/>
              <w:spacing w:before="30" w:line="224" w:lineRule="auto"/>
              <w:ind w:left="107"/>
            </w:pPr>
            <w:r>
              <w:rPr>
                <w:rFonts w:ascii="Times New Roman" w:hAnsi="Times New Roman" w:eastAsia="Times New Roman" w:cs="Times New Roman"/>
                <w:i/>
                <w:iCs/>
                <w:spacing w:val="3"/>
              </w:rPr>
              <w:t>4.</w:t>
            </w:r>
            <w:r>
              <w:rPr>
                <w:rFonts w:ascii="Times New Roman" w:hAnsi="Times New Roman" w:eastAsia="Times New Roman" w:cs="Times New Roman"/>
                <w:i/>
                <w:iCs/>
                <w:spacing w:val="-17"/>
              </w:rPr>
              <w:t xml:space="preserve"> </w:t>
            </w:r>
            <w:r>
              <w:rPr>
                <w:spacing w:val="3"/>
              </w:rPr>
              <w:t>落实</w:t>
            </w:r>
            <w:r>
              <w:rPr>
                <w:rFonts w:ascii="Times New Roman" w:hAnsi="Times New Roman" w:eastAsia="Times New Roman" w:cs="Times New Roman"/>
                <w:i/>
                <w:iCs/>
                <w:spacing w:val="3"/>
              </w:rPr>
              <w:t>“</w:t>
            </w:r>
            <w:r>
              <w:rPr>
                <w:spacing w:val="3"/>
              </w:rPr>
              <w:t>一社区一法律顾问</w:t>
            </w:r>
            <w:r>
              <w:rPr>
                <w:rFonts w:ascii="Times New Roman" w:hAnsi="Times New Roman" w:eastAsia="Times New Roman" w:cs="Times New Roman"/>
                <w:i/>
                <w:iCs/>
                <w:spacing w:val="3"/>
              </w:rPr>
              <w:t>”</w:t>
            </w:r>
            <w:r>
              <w:rPr>
                <w:spacing w:val="3"/>
              </w:rPr>
              <w:t>制度。</w:t>
            </w:r>
          </w:p>
        </w:tc>
        <w:tc>
          <w:tcPr>
            <w:tcW w:w="4541" w:type="dxa"/>
            <w:vAlign w:val="top"/>
          </w:tcPr>
          <w:p w14:paraId="4CE976B2">
            <w:pPr>
              <w:spacing w:line="300" w:lineRule="auto"/>
              <w:rPr>
                <w:rFonts w:ascii="Noto Sans CJK SC Regular"/>
                <w:sz w:val="21"/>
              </w:rPr>
            </w:pPr>
          </w:p>
          <w:p w14:paraId="0A0CF2D2">
            <w:pPr>
              <w:pStyle w:val="6"/>
              <w:spacing w:before="65" w:line="239" w:lineRule="auto"/>
              <w:ind w:left="118" w:right="110" w:firstLine="11"/>
            </w:pPr>
            <w:r>
              <w:rPr>
                <w:rFonts w:ascii="Times New Roman" w:hAnsi="Times New Roman" w:eastAsia="Times New Roman" w:cs="Times New Roman"/>
                <w:i/>
                <w:iCs/>
                <w:spacing w:val="4"/>
              </w:rPr>
              <w:t>1.</w:t>
            </w:r>
            <w:r>
              <w:rPr>
                <w:spacing w:val="4"/>
              </w:rPr>
              <w:t>提供法律咨询窗</w:t>
            </w:r>
            <w:r>
              <w:rPr>
                <w:spacing w:val="-44"/>
              </w:rPr>
              <w:t xml:space="preserve"> </w:t>
            </w:r>
            <w:r>
              <w:rPr>
                <w:spacing w:val="4"/>
              </w:rPr>
              <w:t>口，开展法律援助咨询、指引</w:t>
            </w:r>
            <w:r>
              <w:t xml:space="preserve"> </w:t>
            </w:r>
            <w:r>
              <w:rPr>
                <w:spacing w:val="1"/>
              </w:rPr>
              <w:t>工作。</w:t>
            </w:r>
          </w:p>
          <w:p w14:paraId="2CFB9496">
            <w:pPr>
              <w:pStyle w:val="6"/>
              <w:spacing w:before="26" w:line="222" w:lineRule="auto"/>
              <w:ind w:left="110"/>
            </w:pPr>
            <w:r>
              <w:rPr>
                <w:rFonts w:ascii="Times New Roman" w:hAnsi="Times New Roman" w:eastAsia="Times New Roman" w:cs="Times New Roman"/>
                <w:i/>
                <w:iCs/>
                <w:spacing w:val="8"/>
              </w:rPr>
              <w:t>2.</w:t>
            </w:r>
            <w:r>
              <w:rPr>
                <w:spacing w:val="8"/>
              </w:rPr>
              <w:t>发布法律援助相关宣传信息。</w:t>
            </w:r>
          </w:p>
          <w:p w14:paraId="3DE09455">
            <w:pPr>
              <w:pStyle w:val="6"/>
              <w:spacing w:before="34" w:line="236" w:lineRule="auto"/>
              <w:ind w:left="109" w:right="51" w:firstLine="5"/>
            </w:pPr>
            <w:r>
              <w:rPr>
                <w:rFonts w:ascii="Times New Roman" w:hAnsi="Times New Roman" w:eastAsia="Times New Roman" w:cs="Times New Roman"/>
                <w:i/>
                <w:iCs/>
                <w:spacing w:val="1"/>
              </w:rPr>
              <w:t>3.</w:t>
            </w:r>
            <w:r>
              <w:rPr>
                <w:spacing w:val="1"/>
              </w:rPr>
              <w:t>推进街道（社区）公共法律服务站（室</w:t>
            </w:r>
            <w:r>
              <w:t xml:space="preserve">）建设。 </w:t>
            </w:r>
            <w:r>
              <w:rPr>
                <w:rFonts w:ascii="Times New Roman" w:hAnsi="Times New Roman" w:eastAsia="Times New Roman" w:cs="Times New Roman"/>
                <w:i/>
                <w:iCs/>
                <w:spacing w:val="8"/>
              </w:rPr>
              <w:t>4.</w:t>
            </w:r>
            <w:r>
              <w:rPr>
                <w:spacing w:val="8"/>
              </w:rPr>
              <w:t>推进社区律师工作场所的落实和信息公示。</w:t>
            </w:r>
          </w:p>
        </w:tc>
      </w:tr>
      <w:tr w14:paraId="06B07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7" w:hRule="atLeast"/>
        </w:trPr>
        <w:tc>
          <w:tcPr>
            <w:tcW w:w="669" w:type="dxa"/>
            <w:vAlign w:val="top"/>
          </w:tcPr>
          <w:p w14:paraId="7AAA4BC4">
            <w:pPr>
              <w:spacing w:line="248" w:lineRule="auto"/>
              <w:rPr>
                <w:rFonts w:ascii="Noto Sans CJK SC Regular"/>
                <w:sz w:val="21"/>
              </w:rPr>
            </w:pPr>
          </w:p>
          <w:p w14:paraId="5FDA4E5F">
            <w:pPr>
              <w:spacing w:line="248" w:lineRule="auto"/>
              <w:rPr>
                <w:rFonts w:ascii="Noto Sans CJK SC Regular"/>
                <w:sz w:val="21"/>
              </w:rPr>
            </w:pPr>
          </w:p>
          <w:p w14:paraId="50704536">
            <w:pPr>
              <w:spacing w:line="249" w:lineRule="auto"/>
              <w:rPr>
                <w:rFonts w:ascii="Noto Sans CJK SC Regular"/>
                <w:sz w:val="21"/>
              </w:rPr>
            </w:pPr>
          </w:p>
          <w:p w14:paraId="74C35101">
            <w:pPr>
              <w:spacing w:line="249" w:lineRule="auto"/>
              <w:rPr>
                <w:rFonts w:ascii="Noto Sans CJK SC Regular"/>
                <w:sz w:val="21"/>
              </w:rPr>
            </w:pPr>
          </w:p>
          <w:p w14:paraId="5C32E7D8">
            <w:pPr>
              <w:spacing w:line="249" w:lineRule="auto"/>
              <w:rPr>
                <w:rFonts w:ascii="Noto Sans CJK SC Regular"/>
                <w:sz w:val="21"/>
              </w:rPr>
            </w:pPr>
          </w:p>
          <w:p w14:paraId="1A24C55B">
            <w:pPr>
              <w:spacing w:line="249" w:lineRule="auto"/>
              <w:rPr>
                <w:rFonts w:ascii="Noto Sans CJK SC Regular"/>
                <w:sz w:val="21"/>
              </w:rPr>
            </w:pPr>
          </w:p>
          <w:p w14:paraId="2F15820A">
            <w:pPr>
              <w:spacing w:before="58"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61</w:t>
            </w:r>
          </w:p>
        </w:tc>
        <w:tc>
          <w:tcPr>
            <w:tcW w:w="2035" w:type="dxa"/>
            <w:vAlign w:val="top"/>
          </w:tcPr>
          <w:p w14:paraId="2AE0B40D">
            <w:pPr>
              <w:spacing w:line="277" w:lineRule="auto"/>
              <w:rPr>
                <w:rFonts w:ascii="Noto Sans CJK SC Regular"/>
                <w:sz w:val="21"/>
              </w:rPr>
            </w:pPr>
          </w:p>
          <w:p w14:paraId="743395DF">
            <w:pPr>
              <w:spacing w:line="277" w:lineRule="auto"/>
              <w:rPr>
                <w:rFonts w:ascii="Noto Sans CJK SC Regular"/>
                <w:sz w:val="21"/>
              </w:rPr>
            </w:pPr>
          </w:p>
          <w:p w14:paraId="159EF464">
            <w:pPr>
              <w:spacing w:line="277" w:lineRule="auto"/>
              <w:rPr>
                <w:rFonts w:ascii="Noto Sans CJK SC Regular"/>
                <w:sz w:val="21"/>
              </w:rPr>
            </w:pPr>
          </w:p>
          <w:p w14:paraId="76D0BA49">
            <w:pPr>
              <w:spacing w:line="277" w:lineRule="auto"/>
              <w:rPr>
                <w:rFonts w:ascii="Noto Sans CJK SC Regular"/>
                <w:sz w:val="21"/>
              </w:rPr>
            </w:pPr>
          </w:p>
          <w:p w14:paraId="33C33EF7">
            <w:pPr>
              <w:spacing w:line="278" w:lineRule="auto"/>
              <w:rPr>
                <w:rFonts w:ascii="Noto Sans CJK SC Regular"/>
                <w:sz w:val="21"/>
              </w:rPr>
            </w:pPr>
          </w:p>
          <w:p w14:paraId="23098F46">
            <w:pPr>
              <w:pStyle w:val="6"/>
              <w:spacing w:before="65" w:line="241" w:lineRule="auto"/>
              <w:ind w:left="111" w:right="250"/>
            </w:pPr>
            <w:r>
              <w:rPr>
                <w:spacing w:val="8"/>
              </w:rPr>
              <w:t>校园及周边安全管</w:t>
            </w:r>
            <w:r>
              <w:rPr>
                <w:spacing w:val="2"/>
              </w:rPr>
              <w:t xml:space="preserve"> </w:t>
            </w:r>
            <w:r>
              <w:t>理</w:t>
            </w:r>
          </w:p>
        </w:tc>
        <w:tc>
          <w:tcPr>
            <w:tcW w:w="1481" w:type="dxa"/>
            <w:vAlign w:val="top"/>
          </w:tcPr>
          <w:p w14:paraId="5261CB9A">
            <w:pPr>
              <w:spacing w:line="246" w:lineRule="auto"/>
              <w:rPr>
                <w:rFonts w:ascii="Noto Sans CJK SC Regular"/>
                <w:sz w:val="21"/>
              </w:rPr>
            </w:pPr>
          </w:p>
          <w:p w14:paraId="33A2880C">
            <w:pPr>
              <w:spacing w:line="246" w:lineRule="auto"/>
              <w:rPr>
                <w:rFonts w:ascii="Noto Sans CJK SC Regular"/>
                <w:sz w:val="21"/>
              </w:rPr>
            </w:pPr>
          </w:p>
          <w:p w14:paraId="7CE91136">
            <w:pPr>
              <w:spacing w:line="246" w:lineRule="auto"/>
              <w:rPr>
                <w:rFonts w:ascii="Noto Sans CJK SC Regular"/>
                <w:sz w:val="21"/>
              </w:rPr>
            </w:pPr>
          </w:p>
          <w:p w14:paraId="5EB6BFDD">
            <w:pPr>
              <w:pStyle w:val="6"/>
              <w:spacing w:before="66" w:line="222" w:lineRule="auto"/>
              <w:ind w:left="141"/>
            </w:pPr>
            <w:r>
              <w:t>区教育局</w:t>
            </w:r>
          </w:p>
          <w:p w14:paraId="7D894E95">
            <w:pPr>
              <w:pStyle w:val="6"/>
              <w:spacing w:before="31"/>
              <w:ind w:left="116" w:right="113" w:firstLine="25"/>
            </w:pPr>
            <w:r>
              <w:rPr>
                <w:spacing w:val="3"/>
              </w:rPr>
              <w:t>区委政法委员</w:t>
            </w:r>
            <w:r>
              <w:rPr>
                <w:spacing w:val="1"/>
              </w:rPr>
              <w:t xml:space="preserve"> </w:t>
            </w:r>
            <w:r>
              <w:t>会</w:t>
            </w:r>
          </w:p>
          <w:p w14:paraId="165DF5EE">
            <w:pPr>
              <w:pStyle w:val="6"/>
              <w:spacing w:before="26" w:line="239" w:lineRule="auto"/>
              <w:ind w:left="120" w:right="113" w:firstLine="21"/>
            </w:pPr>
            <w:r>
              <w:rPr>
                <w:spacing w:val="3"/>
              </w:rPr>
              <w:t>区城市管理执</w:t>
            </w:r>
            <w:r>
              <w:rPr>
                <w:spacing w:val="1"/>
              </w:rPr>
              <w:t xml:space="preserve"> 法局</w:t>
            </w:r>
          </w:p>
          <w:p w14:paraId="672E9AB7">
            <w:pPr>
              <w:pStyle w:val="6"/>
              <w:spacing w:before="24"/>
              <w:ind w:left="115" w:right="113" w:firstLine="26"/>
            </w:pPr>
            <w:r>
              <w:rPr>
                <w:spacing w:val="3"/>
              </w:rPr>
              <w:t>区市场监督管</w:t>
            </w:r>
            <w:r>
              <w:rPr>
                <w:spacing w:val="1"/>
              </w:rPr>
              <w:t xml:space="preserve"> </w:t>
            </w:r>
            <w:r>
              <w:rPr>
                <w:spacing w:val="3"/>
              </w:rPr>
              <w:t>理局</w:t>
            </w:r>
          </w:p>
          <w:p w14:paraId="456B5368">
            <w:pPr>
              <w:pStyle w:val="6"/>
              <w:spacing w:before="25" w:line="225" w:lineRule="auto"/>
              <w:ind w:left="141"/>
            </w:pPr>
            <w:r>
              <w:rPr>
                <w:spacing w:val="2"/>
              </w:rPr>
              <w:t>区公安分局</w:t>
            </w:r>
          </w:p>
          <w:p w14:paraId="55B0BF17">
            <w:pPr>
              <w:pStyle w:val="6"/>
              <w:spacing w:before="29" w:line="239" w:lineRule="auto"/>
              <w:ind w:left="116" w:right="113" w:firstLine="25"/>
            </w:pPr>
            <w:r>
              <w:rPr>
                <w:spacing w:val="3"/>
              </w:rPr>
              <w:t>区文化和旅游</w:t>
            </w:r>
            <w:r>
              <w:rPr>
                <w:spacing w:val="1"/>
              </w:rPr>
              <w:t xml:space="preserve"> </w:t>
            </w:r>
            <w:r>
              <w:t>局</w:t>
            </w:r>
          </w:p>
        </w:tc>
        <w:tc>
          <w:tcPr>
            <w:tcW w:w="4777" w:type="dxa"/>
            <w:vAlign w:val="top"/>
          </w:tcPr>
          <w:p w14:paraId="310AA229">
            <w:pPr>
              <w:spacing w:line="334" w:lineRule="auto"/>
              <w:rPr>
                <w:rFonts w:ascii="Noto Sans CJK SC Regular"/>
                <w:sz w:val="21"/>
              </w:rPr>
            </w:pPr>
          </w:p>
          <w:p w14:paraId="025A0153">
            <w:pPr>
              <w:pStyle w:val="6"/>
              <w:spacing w:before="65" w:line="242" w:lineRule="auto"/>
              <w:ind w:left="117" w:right="105" w:firstLine="11"/>
              <w:jc w:val="both"/>
            </w:pPr>
            <w:r>
              <w:rPr>
                <w:rFonts w:ascii="Times New Roman" w:hAnsi="Times New Roman" w:eastAsia="Times New Roman" w:cs="Times New Roman"/>
                <w:i/>
                <w:iCs/>
                <w:spacing w:val="6"/>
              </w:rPr>
              <w:t>1.</w:t>
            </w:r>
            <w:r>
              <w:rPr>
                <w:rFonts w:ascii="Times New Roman" w:hAnsi="Times New Roman" w:eastAsia="Times New Roman" w:cs="Times New Roman"/>
                <w:i/>
                <w:iCs/>
                <w:spacing w:val="-4"/>
              </w:rPr>
              <w:t xml:space="preserve"> </w:t>
            </w:r>
            <w:r>
              <w:rPr>
                <w:spacing w:val="6"/>
              </w:rPr>
              <w:t>区教育局负责指导学校做好校园安全管理，开展</w:t>
            </w:r>
            <w:r>
              <w:t xml:space="preserve"> </w:t>
            </w:r>
            <w:r>
              <w:rPr>
                <w:spacing w:val="6"/>
              </w:rPr>
              <w:t>安全宣传教育；组织人员参与上下学重点时段学校</w:t>
            </w:r>
            <w:r>
              <w:rPr>
                <w:spacing w:val="16"/>
              </w:rPr>
              <w:t xml:space="preserve"> </w:t>
            </w:r>
            <w:r>
              <w:rPr>
                <w:spacing w:val="4"/>
              </w:rPr>
              <w:t>护学工作。</w:t>
            </w:r>
          </w:p>
          <w:p w14:paraId="7C7D35B1">
            <w:pPr>
              <w:pStyle w:val="6"/>
              <w:spacing w:before="31" w:line="236" w:lineRule="auto"/>
              <w:ind w:left="120" w:right="311" w:hanging="12"/>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区委政法委员会负责将全区校园周边治安环境</w:t>
            </w:r>
            <w:r>
              <w:t xml:space="preserve"> </w:t>
            </w:r>
            <w:r>
              <w:rPr>
                <w:spacing w:val="8"/>
              </w:rPr>
              <w:t>综合治理工作纳入平安建设考核。</w:t>
            </w:r>
          </w:p>
          <w:p w14:paraId="790AD102">
            <w:pPr>
              <w:pStyle w:val="6"/>
              <w:spacing w:before="31" w:line="221" w:lineRule="auto"/>
              <w:ind w:left="112"/>
            </w:pPr>
            <w:r>
              <w:rPr>
                <w:rFonts w:ascii="Times New Roman" w:hAnsi="Times New Roman" w:eastAsia="Times New Roman" w:cs="Times New Roman"/>
                <w:i/>
                <w:iCs/>
                <w:spacing w:val="7"/>
              </w:rPr>
              <w:t>3.</w:t>
            </w:r>
            <w:r>
              <w:rPr>
                <w:rFonts w:ascii="Times New Roman" w:hAnsi="Times New Roman" w:eastAsia="Times New Roman" w:cs="Times New Roman"/>
                <w:i/>
                <w:iCs/>
                <w:spacing w:val="-8"/>
              </w:rPr>
              <w:t xml:space="preserve"> </w:t>
            </w:r>
            <w:r>
              <w:rPr>
                <w:spacing w:val="7"/>
              </w:rPr>
              <w:t>区城市管理执法局负责对暴露垃圾等问题开展</w:t>
            </w:r>
          </w:p>
          <w:p w14:paraId="7695E1E3">
            <w:pPr>
              <w:pStyle w:val="6"/>
              <w:spacing w:before="32" w:line="246" w:lineRule="auto"/>
              <w:ind w:left="107" w:right="94" w:firstLine="5"/>
            </w:pPr>
            <w:r>
              <w:rPr>
                <w:spacing w:val="6"/>
              </w:rPr>
              <w:t>质检巡查与督导整改工作；负责对违规占道经营的</w:t>
            </w:r>
            <w:r>
              <w:rPr>
                <w:spacing w:val="18"/>
              </w:rPr>
              <w:t xml:space="preserve"> </w:t>
            </w:r>
            <w:r>
              <w:rPr>
                <w:spacing w:val="7"/>
              </w:rPr>
              <w:t>巡查、交接、督办；调度共享单车停放秩序工作。</w:t>
            </w:r>
            <w:r>
              <w:rPr>
                <w:spacing w:val="14"/>
              </w:rPr>
              <w:t xml:space="preserve"> </w:t>
            </w:r>
            <w:r>
              <w:rPr>
                <w:rFonts w:ascii="Times New Roman" w:hAnsi="Times New Roman" w:eastAsia="Times New Roman" w:cs="Times New Roman"/>
                <w:i/>
                <w:iCs/>
                <w:spacing w:val="7"/>
              </w:rPr>
              <w:t>4.</w:t>
            </w:r>
            <w:r>
              <w:rPr>
                <w:rFonts w:ascii="Times New Roman" w:hAnsi="Times New Roman" w:eastAsia="Times New Roman" w:cs="Times New Roman"/>
                <w:i/>
                <w:iCs/>
                <w:spacing w:val="-3"/>
              </w:rPr>
              <w:t xml:space="preserve"> </w:t>
            </w:r>
            <w:r>
              <w:rPr>
                <w:spacing w:val="7"/>
              </w:rPr>
              <w:t>区市场监督管理局负责校园周边的食品卫生、药</w:t>
            </w:r>
            <w:r>
              <w:t xml:space="preserve"> </w:t>
            </w:r>
            <w:r>
              <w:rPr>
                <w:spacing w:val="6"/>
              </w:rPr>
              <w:t>品安全。</w:t>
            </w:r>
          </w:p>
          <w:p w14:paraId="799C62D0">
            <w:pPr>
              <w:pStyle w:val="6"/>
              <w:spacing w:before="25" w:line="222" w:lineRule="auto"/>
              <w:ind w:left="114"/>
            </w:pPr>
            <w:r>
              <w:rPr>
                <w:rFonts w:ascii="Times New Roman" w:hAnsi="Times New Roman" w:eastAsia="Times New Roman" w:cs="Times New Roman"/>
                <w:i/>
                <w:iCs/>
                <w:spacing w:val="6"/>
              </w:rPr>
              <w:t>5.</w:t>
            </w:r>
            <w:r>
              <w:rPr>
                <w:rFonts w:ascii="Times New Roman" w:hAnsi="Times New Roman" w:eastAsia="Times New Roman" w:cs="Times New Roman"/>
                <w:i/>
                <w:iCs/>
                <w:spacing w:val="-1"/>
              </w:rPr>
              <w:t xml:space="preserve"> </w:t>
            </w:r>
            <w:r>
              <w:rPr>
                <w:spacing w:val="6"/>
              </w:rPr>
              <w:t>区公安分局负责学校及周边治安管理工作。</w:t>
            </w:r>
          </w:p>
          <w:p w14:paraId="78864664">
            <w:pPr>
              <w:pStyle w:val="6"/>
              <w:spacing w:before="30" w:line="221" w:lineRule="auto"/>
              <w:ind w:left="113"/>
            </w:pPr>
            <w:r>
              <w:rPr>
                <w:rFonts w:ascii="Times New Roman" w:hAnsi="Times New Roman" w:eastAsia="Times New Roman" w:cs="Times New Roman"/>
                <w:i/>
                <w:iCs/>
                <w:spacing w:val="7"/>
              </w:rPr>
              <w:t>6.</w:t>
            </w:r>
            <w:r>
              <w:rPr>
                <w:rFonts w:ascii="Times New Roman" w:hAnsi="Times New Roman" w:eastAsia="Times New Roman" w:cs="Times New Roman"/>
                <w:i/>
                <w:iCs/>
                <w:spacing w:val="-8"/>
              </w:rPr>
              <w:t xml:space="preserve"> </w:t>
            </w:r>
            <w:r>
              <w:rPr>
                <w:spacing w:val="7"/>
              </w:rPr>
              <w:t>区文化和旅游局负责定期对校园周边的出版物</w:t>
            </w:r>
          </w:p>
          <w:p w14:paraId="3205C135">
            <w:pPr>
              <w:pStyle w:val="6"/>
              <w:spacing w:before="33" w:line="242" w:lineRule="auto"/>
              <w:ind w:left="109" w:right="99" w:firstLine="8"/>
            </w:pPr>
            <w:r>
              <w:rPr>
                <w:spacing w:val="5"/>
              </w:rPr>
              <w:t>经营、娱乐、</w:t>
            </w:r>
            <w:r>
              <w:rPr>
                <w:spacing w:val="-56"/>
              </w:rPr>
              <w:t xml:space="preserve"> </w:t>
            </w:r>
            <w:r>
              <w:rPr>
                <w:spacing w:val="5"/>
              </w:rPr>
              <w:t>电子游戏等经营场所进行综合整治，</w:t>
            </w:r>
            <w:r>
              <w:t xml:space="preserve"> </w:t>
            </w:r>
            <w:r>
              <w:rPr>
                <w:spacing w:val="7"/>
              </w:rPr>
              <w:t>依法查处危害学生身心健康的出版物、玩具、影视</w:t>
            </w:r>
            <w:r>
              <w:t xml:space="preserve"> </w:t>
            </w:r>
            <w:r>
              <w:rPr>
                <w:spacing w:val="6"/>
              </w:rPr>
              <w:t>节目等。</w:t>
            </w:r>
          </w:p>
        </w:tc>
        <w:tc>
          <w:tcPr>
            <w:tcW w:w="4541" w:type="dxa"/>
            <w:vAlign w:val="top"/>
          </w:tcPr>
          <w:p w14:paraId="2C2ADD3D">
            <w:pPr>
              <w:spacing w:line="415" w:lineRule="auto"/>
              <w:rPr>
                <w:rFonts w:ascii="Noto Sans CJK SC Regular"/>
                <w:sz w:val="21"/>
              </w:rPr>
            </w:pPr>
          </w:p>
          <w:p w14:paraId="19EFA7A9">
            <w:pPr>
              <w:pStyle w:val="6"/>
              <w:spacing w:before="65" w:line="237" w:lineRule="auto"/>
              <w:ind w:left="123" w:right="107" w:firstLine="6"/>
            </w:pPr>
            <w:r>
              <w:rPr>
                <w:rFonts w:ascii="Times New Roman" w:hAnsi="Times New Roman" w:eastAsia="Times New Roman" w:cs="Times New Roman"/>
                <w:i/>
                <w:iCs/>
                <w:spacing w:val="6"/>
              </w:rPr>
              <w:t>1.</w:t>
            </w:r>
            <w:r>
              <w:rPr>
                <w:spacing w:val="6"/>
              </w:rPr>
              <w:t>按照职责做好学校安全工作，指导申请依法协</w:t>
            </w:r>
            <w:r>
              <w:rPr>
                <w:spacing w:val="15"/>
              </w:rPr>
              <w:t xml:space="preserve"> </w:t>
            </w:r>
            <w:r>
              <w:rPr>
                <w:spacing w:val="7"/>
              </w:rPr>
              <w:t>助开展学校安全工作。</w:t>
            </w:r>
          </w:p>
          <w:p w14:paraId="01AA10FD">
            <w:pPr>
              <w:pStyle w:val="6"/>
              <w:spacing w:before="31" w:line="246" w:lineRule="auto"/>
              <w:ind w:left="112" w:right="110" w:hanging="2"/>
            </w:pPr>
            <w:r>
              <w:rPr>
                <w:rFonts w:ascii="Times New Roman" w:hAnsi="Times New Roman" w:eastAsia="Times New Roman" w:cs="Times New Roman"/>
                <w:i/>
                <w:iCs/>
                <w:spacing w:val="7"/>
              </w:rPr>
              <w:t>2.</w:t>
            </w:r>
            <w:r>
              <w:rPr>
                <w:spacing w:val="7"/>
              </w:rPr>
              <w:t>开展校地共建、家校共建，与学校、校园周边</w:t>
            </w:r>
            <w:r>
              <w:rPr>
                <w:spacing w:val="10"/>
              </w:rPr>
              <w:t xml:space="preserve"> </w:t>
            </w:r>
            <w:r>
              <w:rPr>
                <w:spacing w:val="9"/>
              </w:rPr>
              <w:t>单位及相关家庭合作，共同维护校园及周边安</w:t>
            </w:r>
            <w:r>
              <w:rPr>
                <w:spacing w:val="4"/>
              </w:rPr>
              <w:t xml:space="preserve">  </w:t>
            </w:r>
            <w:r>
              <w:t>全。</w:t>
            </w:r>
          </w:p>
          <w:p w14:paraId="5F8AE19E">
            <w:pPr>
              <w:pStyle w:val="6"/>
              <w:spacing w:before="17" w:line="245" w:lineRule="auto"/>
              <w:ind w:left="111" w:right="107" w:firstLine="2"/>
              <w:jc w:val="both"/>
            </w:pPr>
            <w:r>
              <w:rPr>
                <w:rFonts w:ascii="Times New Roman" w:hAnsi="Times New Roman" w:eastAsia="Times New Roman" w:cs="Times New Roman"/>
                <w:i/>
                <w:iCs/>
                <w:spacing w:val="7"/>
              </w:rPr>
              <w:t>3.</w:t>
            </w:r>
            <w:r>
              <w:rPr>
                <w:spacing w:val="7"/>
              </w:rPr>
              <w:t>组织人员参与校园周边文化娱乐场所、摊点经</w:t>
            </w:r>
            <w:r>
              <w:rPr>
                <w:spacing w:val="9"/>
              </w:rPr>
              <w:t xml:space="preserve"> </w:t>
            </w:r>
            <w:r>
              <w:rPr>
                <w:spacing w:val="5"/>
              </w:rPr>
              <w:t>营乱象、安全生产隐患、重点人员管理、矛盾纠</w:t>
            </w:r>
            <w:r>
              <w:rPr>
                <w:spacing w:val="10"/>
              </w:rPr>
              <w:t xml:space="preserve"> </w:t>
            </w:r>
            <w:r>
              <w:rPr>
                <w:spacing w:val="5"/>
              </w:rPr>
              <w:t>纷化解、涉校违法犯罪、校园网络安全等排查工</w:t>
            </w:r>
            <w:r>
              <w:rPr>
                <w:spacing w:val="8"/>
              </w:rPr>
              <w:t xml:space="preserve"> </w:t>
            </w:r>
            <w:r>
              <w:rPr>
                <w:spacing w:val="1"/>
              </w:rPr>
              <w:t>作。</w:t>
            </w:r>
          </w:p>
          <w:p w14:paraId="3906901A">
            <w:pPr>
              <w:pStyle w:val="6"/>
              <w:spacing w:before="26" w:line="242" w:lineRule="auto"/>
              <w:ind w:left="123" w:right="110" w:hanging="14"/>
            </w:pPr>
            <w:r>
              <w:rPr>
                <w:rFonts w:ascii="Times New Roman" w:hAnsi="Times New Roman" w:eastAsia="Times New Roman" w:cs="Times New Roman"/>
                <w:i/>
                <w:iCs/>
                <w:spacing w:val="9"/>
              </w:rPr>
              <w:t>4.</w:t>
            </w:r>
            <w:r>
              <w:rPr>
                <w:spacing w:val="9"/>
              </w:rPr>
              <w:t>若暴露垃圾所在区域为街道作业范围或街道</w:t>
            </w:r>
            <w:r>
              <w:rPr>
                <w:spacing w:val="1"/>
              </w:rPr>
              <w:t xml:space="preserve">  </w:t>
            </w:r>
            <w:r>
              <w:rPr>
                <w:spacing w:val="4"/>
              </w:rPr>
              <w:t>外包公司作业范围，则由街道进行整治或督促其</w:t>
            </w:r>
            <w:r>
              <w:rPr>
                <w:spacing w:val="17"/>
              </w:rPr>
              <w:t xml:space="preserve"> </w:t>
            </w:r>
            <w:r>
              <w:rPr>
                <w:spacing w:val="6"/>
              </w:rPr>
              <w:t>外包公司进行整治。</w:t>
            </w:r>
          </w:p>
          <w:p w14:paraId="30908042">
            <w:pPr>
              <w:pStyle w:val="6"/>
              <w:spacing w:before="32" w:line="236" w:lineRule="auto"/>
              <w:ind w:left="115" w:right="107"/>
            </w:pPr>
            <w:r>
              <w:rPr>
                <w:rFonts w:ascii="Times New Roman" w:hAnsi="Times New Roman" w:eastAsia="Times New Roman" w:cs="Times New Roman"/>
                <w:i/>
                <w:iCs/>
                <w:spacing w:val="7"/>
              </w:rPr>
              <w:t>5.</w:t>
            </w:r>
            <w:r>
              <w:rPr>
                <w:spacing w:val="7"/>
              </w:rPr>
              <w:t xml:space="preserve">开展学校周边占道经营、单车乱停放的劝阻工 </w:t>
            </w:r>
            <w:r>
              <w:rPr>
                <w:spacing w:val="8"/>
              </w:rPr>
              <w:t>作，并移交违法线索至主管部门。</w:t>
            </w:r>
          </w:p>
        </w:tc>
      </w:tr>
    </w:tbl>
    <w:p w14:paraId="458B1EFE">
      <w:pPr>
        <w:spacing w:line="325" w:lineRule="auto"/>
        <w:rPr>
          <w:rFonts w:ascii="Noto Sans CJK SC Regular"/>
          <w:sz w:val="21"/>
        </w:rPr>
      </w:pPr>
    </w:p>
    <w:p w14:paraId="337DF6AE">
      <w:pPr>
        <w:spacing w:before="92" w:line="184"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31</w:t>
      </w:r>
      <w:r>
        <w:rPr>
          <w:rFonts w:ascii="SimSun" w:hAnsi="SimSun" w:eastAsia="SimSun" w:cs="SimSun"/>
          <w:spacing w:val="7"/>
          <w:sz w:val="28"/>
          <w:szCs w:val="28"/>
        </w:rPr>
        <w:t xml:space="preserve"> </w:t>
      </w:r>
      <w:r>
        <w:rPr>
          <w:rFonts w:ascii="SimSun" w:hAnsi="SimSun" w:eastAsia="SimSun" w:cs="SimSun"/>
          <w:spacing w:val="-6"/>
          <w:sz w:val="28"/>
          <w:szCs w:val="28"/>
        </w:rPr>
        <w:t>—</w:t>
      </w:r>
    </w:p>
    <w:p w14:paraId="485A6AB4">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43111D10">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07827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27596DAC">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5F137E0E">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60F94555">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13BD3D4F">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48710223">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9ED8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669" w:type="dxa"/>
            <w:vAlign w:val="top"/>
          </w:tcPr>
          <w:p w14:paraId="49AFFF2F">
            <w:pPr>
              <w:spacing w:line="299" w:lineRule="auto"/>
              <w:rPr>
                <w:rFonts w:ascii="Noto Sans CJK SC Regular"/>
                <w:sz w:val="21"/>
              </w:rPr>
            </w:pPr>
          </w:p>
          <w:p w14:paraId="72A7AC24">
            <w:pPr>
              <w:spacing w:line="300" w:lineRule="auto"/>
              <w:rPr>
                <w:rFonts w:ascii="Noto Sans CJK SC Regular"/>
                <w:sz w:val="21"/>
              </w:rPr>
            </w:pPr>
          </w:p>
          <w:p w14:paraId="7C10B9CD">
            <w:pPr>
              <w:spacing w:before="57"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62</w:t>
            </w:r>
          </w:p>
        </w:tc>
        <w:tc>
          <w:tcPr>
            <w:tcW w:w="2035" w:type="dxa"/>
            <w:vAlign w:val="top"/>
          </w:tcPr>
          <w:p w14:paraId="69C0A357">
            <w:pPr>
              <w:spacing w:line="286" w:lineRule="auto"/>
              <w:rPr>
                <w:rFonts w:ascii="Noto Sans CJK SC Regular"/>
                <w:sz w:val="21"/>
              </w:rPr>
            </w:pPr>
          </w:p>
          <w:p w14:paraId="1DE88D71">
            <w:pPr>
              <w:spacing w:line="287" w:lineRule="auto"/>
              <w:rPr>
                <w:rFonts w:ascii="Noto Sans CJK SC Regular"/>
                <w:sz w:val="21"/>
              </w:rPr>
            </w:pPr>
          </w:p>
          <w:p w14:paraId="14B1A6A7">
            <w:pPr>
              <w:pStyle w:val="6"/>
              <w:spacing w:before="66" w:line="222" w:lineRule="auto"/>
              <w:ind w:left="111"/>
            </w:pPr>
            <w:r>
              <w:rPr>
                <w:spacing w:val="8"/>
              </w:rPr>
              <w:t>校外培训机构管理</w:t>
            </w:r>
          </w:p>
        </w:tc>
        <w:tc>
          <w:tcPr>
            <w:tcW w:w="1481" w:type="dxa"/>
            <w:vAlign w:val="top"/>
          </w:tcPr>
          <w:p w14:paraId="2061B46F">
            <w:pPr>
              <w:spacing w:line="286" w:lineRule="auto"/>
              <w:rPr>
                <w:rFonts w:ascii="Noto Sans CJK SC Regular"/>
                <w:sz w:val="21"/>
              </w:rPr>
            </w:pPr>
          </w:p>
          <w:p w14:paraId="1CE6F8BF">
            <w:pPr>
              <w:spacing w:line="287" w:lineRule="auto"/>
              <w:rPr>
                <w:rFonts w:ascii="Noto Sans CJK SC Regular"/>
                <w:sz w:val="21"/>
              </w:rPr>
            </w:pPr>
          </w:p>
          <w:p w14:paraId="597843C9">
            <w:pPr>
              <w:pStyle w:val="6"/>
              <w:spacing w:before="66" w:line="222" w:lineRule="auto"/>
              <w:ind w:left="141"/>
            </w:pPr>
            <w:r>
              <w:t>区教育局</w:t>
            </w:r>
          </w:p>
        </w:tc>
        <w:tc>
          <w:tcPr>
            <w:tcW w:w="4777" w:type="dxa"/>
            <w:vAlign w:val="top"/>
          </w:tcPr>
          <w:p w14:paraId="5E0593E0">
            <w:pPr>
              <w:spacing w:line="330" w:lineRule="auto"/>
              <w:rPr>
                <w:rFonts w:ascii="Noto Sans CJK SC Regular"/>
                <w:sz w:val="21"/>
              </w:rPr>
            </w:pPr>
          </w:p>
          <w:p w14:paraId="2434D850">
            <w:pPr>
              <w:pStyle w:val="6"/>
              <w:spacing w:before="65" w:line="244" w:lineRule="auto"/>
              <w:ind w:left="109" w:right="105" w:firstLine="3"/>
              <w:jc w:val="both"/>
            </w:pPr>
            <w:r>
              <w:rPr>
                <w:spacing w:val="7"/>
              </w:rPr>
              <w:t>发挥“双减”工作协调机制牵头作用，加强统筹协</w:t>
            </w:r>
            <w:r>
              <w:t xml:space="preserve"> </w:t>
            </w:r>
            <w:r>
              <w:rPr>
                <w:spacing w:val="7"/>
              </w:rPr>
              <w:t>调，会同区文化和旅游局、区人力资源局、区卫生</w:t>
            </w:r>
            <w:r>
              <w:rPr>
                <w:spacing w:val="2"/>
              </w:rPr>
              <w:t xml:space="preserve"> </w:t>
            </w:r>
            <w:r>
              <w:rPr>
                <w:spacing w:val="7"/>
              </w:rPr>
              <w:t>健康局、区经济信息化和科技创新局、区市场监督</w:t>
            </w:r>
            <w:r>
              <w:rPr>
                <w:spacing w:val="2"/>
              </w:rPr>
              <w:t xml:space="preserve"> </w:t>
            </w:r>
            <w:r>
              <w:rPr>
                <w:spacing w:val="9"/>
              </w:rPr>
              <w:t>管理局等部门对校外培训机构进行日常监管。</w:t>
            </w:r>
          </w:p>
        </w:tc>
        <w:tc>
          <w:tcPr>
            <w:tcW w:w="4541" w:type="dxa"/>
            <w:vAlign w:val="top"/>
          </w:tcPr>
          <w:p w14:paraId="308723FA">
            <w:pPr>
              <w:spacing w:line="410" w:lineRule="auto"/>
              <w:rPr>
                <w:rFonts w:ascii="Noto Sans CJK SC Regular"/>
                <w:sz w:val="21"/>
              </w:rPr>
            </w:pPr>
          </w:p>
          <w:p w14:paraId="56606588">
            <w:pPr>
              <w:pStyle w:val="6"/>
              <w:spacing w:before="65" w:line="223" w:lineRule="auto"/>
              <w:ind w:left="130"/>
            </w:pPr>
            <w:r>
              <w:rPr>
                <w:rFonts w:ascii="Times New Roman" w:hAnsi="Times New Roman" w:eastAsia="Times New Roman" w:cs="Times New Roman"/>
                <w:i/>
                <w:iCs/>
                <w:spacing w:val="6"/>
              </w:rPr>
              <w:t>1.</w:t>
            </w:r>
            <w:r>
              <w:rPr>
                <w:spacing w:val="6"/>
              </w:rPr>
              <w:t>摸排校外培训机构底数。</w:t>
            </w:r>
          </w:p>
          <w:p w14:paraId="3B3544EC">
            <w:pPr>
              <w:pStyle w:val="6"/>
              <w:spacing w:before="34" w:line="236" w:lineRule="auto"/>
              <w:ind w:left="122" w:right="125" w:hanging="12"/>
            </w:pPr>
            <w:r>
              <w:rPr>
                <w:rFonts w:ascii="Times New Roman" w:hAnsi="Times New Roman" w:eastAsia="Times New Roman" w:cs="Times New Roman"/>
                <w:i/>
                <w:iCs/>
                <w:spacing w:val="6"/>
              </w:rPr>
              <w:t>2.</w:t>
            </w:r>
            <w:r>
              <w:rPr>
                <w:spacing w:val="6"/>
              </w:rPr>
              <w:t>及时上报发现的校外培训机构违法违规行为，</w:t>
            </w:r>
            <w:r>
              <w:rPr>
                <w:spacing w:val="16"/>
              </w:rPr>
              <w:t xml:space="preserve"> </w:t>
            </w:r>
            <w:r>
              <w:rPr>
                <w:spacing w:val="7"/>
              </w:rPr>
              <w:t>配合主管部门进行整改。</w:t>
            </w:r>
          </w:p>
        </w:tc>
      </w:tr>
      <w:tr w14:paraId="2C4D8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0" w:hRule="atLeast"/>
        </w:trPr>
        <w:tc>
          <w:tcPr>
            <w:tcW w:w="669" w:type="dxa"/>
            <w:vAlign w:val="top"/>
          </w:tcPr>
          <w:p w14:paraId="66B4C177">
            <w:pPr>
              <w:spacing w:line="279" w:lineRule="auto"/>
              <w:rPr>
                <w:rFonts w:ascii="Noto Sans CJK SC Regular"/>
                <w:sz w:val="21"/>
              </w:rPr>
            </w:pPr>
          </w:p>
          <w:p w14:paraId="5FEC08FC">
            <w:pPr>
              <w:spacing w:line="279" w:lineRule="auto"/>
              <w:rPr>
                <w:rFonts w:ascii="Noto Sans CJK SC Regular"/>
                <w:sz w:val="21"/>
              </w:rPr>
            </w:pPr>
          </w:p>
          <w:p w14:paraId="74E4E1A4">
            <w:pPr>
              <w:spacing w:line="279" w:lineRule="auto"/>
              <w:rPr>
                <w:rFonts w:ascii="Noto Sans CJK SC Regular"/>
                <w:sz w:val="21"/>
              </w:rPr>
            </w:pPr>
          </w:p>
          <w:p w14:paraId="5C6F5DF9">
            <w:pPr>
              <w:spacing w:line="280" w:lineRule="auto"/>
              <w:rPr>
                <w:rFonts w:ascii="Noto Sans CJK SC Regular"/>
                <w:sz w:val="21"/>
              </w:rPr>
            </w:pPr>
          </w:p>
          <w:p w14:paraId="7B86E5AB">
            <w:pPr>
              <w:spacing w:line="280" w:lineRule="auto"/>
              <w:rPr>
                <w:rFonts w:ascii="Noto Sans CJK SC Regular"/>
                <w:sz w:val="21"/>
              </w:rPr>
            </w:pPr>
          </w:p>
          <w:p w14:paraId="490C9469">
            <w:pPr>
              <w:spacing w:line="280" w:lineRule="auto"/>
              <w:rPr>
                <w:rFonts w:ascii="Noto Sans CJK SC Regular"/>
                <w:sz w:val="21"/>
              </w:rPr>
            </w:pPr>
          </w:p>
          <w:p w14:paraId="365B5619">
            <w:pPr>
              <w:spacing w:before="57"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63</w:t>
            </w:r>
          </w:p>
        </w:tc>
        <w:tc>
          <w:tcPr>
            <w:tcW w:w="2035" w:type="dxa"/>
            <w:vAlign w:val="top"/>
          </w:tcPr>
          <w:p w14:paraId="0BA3CA5C">
            <w:pPr>
              <w:spacing w:line="261" w:lineRule="auto"/>
              <w:rPr>
                <w:rFonts w:ascii="Noto Sans CJK SC Regular"/>
                <w:sz w:val="21"/>
              </w:rPr>
            </w:pPr>
          </w:p>
          <w:p w14:paraId="16E59546">
            <w:pPr>
              <w:spacing w:line="261" w:lineRule="auto"/>
              <w:rPr>
                <w:rFonts w:ascii="Noto Sans CJK SC Regular"/>
                <w:sz w:val="21"/>
              </w:rPr>
            </w:pPr>
          </w:p>
          <w:p w14:paraId="31AF1074">
            <w:pPr>
              <w:spacing w:line="262" w:lineRule="auto"/>
              <w:rPr>
                <w:rFonts w:ascii="Noto Sans CJK SC Regular"/>
                <w:sz w:val="21"/>
              </w:rPr>
            </w:pPr>
          </w:p>
          <w:p w14:paraId="1E43C3A9">
            <w:pPr>
              <w:spacing w:line="262" w:lineRule="auto"/>
              <w:rPr>
                <w:rFonts w:ascii="Noto Sans CJK SC Regular"/>
                <w:sz w:val="21"/>
              </w:rPr>
            </w:pPr>
          </w:p>
          <w:p w14:paraId="0A1B00FD">
            <w:pPr>
              <w:spacing w:line="262" w:lineRule="auto"/>
              <w:rPr>
                <w:rFonts w:ascii="Noto Sans CJK SC Regular"/>
                <w:sz w:val="21"/>
              </w:rPr>
            </w:pPr>
          </w:p>
          <w:p w14:paraId="3D859A00">
            <w:pPr>
              <w:spacing w:line="262" w:lineRule="auto"/>
              <w:rPr>
                <w:rFonts w:ascii="Noto Sans CJK SC Regular"/>
                <w:sz w:val="21"/>
              </w:rPr>
            </w:pPr>
          </w:p>
          <w:p w14:paraId="4557AC2B">
            <w:pPr>
              <w:pStyle w:val="6"/>
              <w:spacing w:before="65" w:line="238" w:lineRule="auto"/>
              <w:ind w:left="112" w:right="250" w:hanging="2"/>
            </w:pPr>
            <w:r>
              <w:rPr>
                <w:spacing w:val="8"/>
              </w:rPr>
              <w:t>未成年人防溺水工</w:t>
            </w:r>
            <w:r>
              <w:rPr>
                <w:spacing w:val="4"/>
              </w:rPr>
              <w:t xml:space="preserve"> </w:t>
            </w:r>
            <w:r>
              <w:t>作</w:t>
            </w:r>
          </w:p>
        </w:tc>
        <w:tc>
          <w:tcPr>
            <w:tcW w:w="1481" w:type="dxa"/>
            <w:vAlign w:val="top"/>
          </w:tcPr>
          <w:p w14:paraId="68DD446B">
            <w:pPr>
              <w:spacing w:line="291" w:lineRule="auto"/>
              <w:rPr>
                <w:rFonts w:ascii="Noto Sans CJK SC Regular"/>
                <w:sz w:val="21"/>
              </w:rPr>
            </w:pPr>
          </w:p>
          <w:p w14:paraId="478FCE42">
            <w:pPr>
              <w:spacing w:line="291" w:lineRule="auto"/>
              <w:rPr>
                <w:rFonts w:ascii="Noto Sans CJK SC Regular"/>
                <w:sz w:val="21"/>
              </w:rPr>
            </w:pPr>
          </w:p>
          <w:p w14:paraId="250A0971">
            <w:pPr>
              <w:spacing w:line="292" w:lineRule="auto"/>
              <w:rPr>
                <w:rFonts w:ascii="Noto Sans CJK SC Regular"/>
                <w:sz w:val="21"/>
              </w:rPr>
            </w:pPr>
          </w:p>
          <w:p w14:paraId="6409A7AC">
            <w:pPr>
              <w:spacing w:line="292" w:lineRule="auto"/>
              <w:rPr>
                <w:rFonts w:ascii="Noto Sans CJK SC Regular"/>
                <w:sz w:val="21"/>
              </w:rPr>
            </w:pPr>
          </w:p>
          <w:p w14:paraId="4C786D35">
            <w:pPr>
              <w:pStyle w:val="6"/>
              <w:spacing w:before="66" w:line="243" w:lineRule="auto"/>
              <w:ind w:left="116" w:right="113" w:firstLine="25"/>
              <w:jc w:val="both"/>
            </w:pPr>
            <w:r>
              <w:rPr>
                <w:spacing w:val="3"/>
              </w:rPr>
              <w:t>区应急管理局</w:t>
            </w:r>
            <w:r>
              <w:rPr>
                <w:spacing w:val="1"/>
              </w:rPr>
              <w:t xml:space="preserve"> </w:t>
            </w:r>
            <w:r>
              <w:rPr>
                <w:spacing w:val="7"/>
              </w:rPr>
              <w:t>区委政法委员</w:t>
            </w:r>
            <w:r>
              <w:rPr>
                <w:spacing w:val="3"/>
              </w:rPr>
              <w:t xml:space="preserve"> </w:t>
            </w:r>
            <w:r>
              <w:t>会</w:t>
            </w:r>
          </w:p>
          <w:p w14:paraId="7629A7EE">
            <w:pPr>
              <w:pStyle w:val="6"/>
              <w:spacing w:before="26" w:line="222" w:lineRule="auto"/>
              <w:ind w:left="141"/>
            </w:pPr>
            <w:r>
              <w:t>区教育局</w:t>
            </w:r>
          </w:p>
          <w:p w14:paraId="43943C6A">
            <w:pPr>
              <w:pStyle w:val="6"/>
              <w:spacing w:before="30" w:line="239" w:lineRule="auto"/>
              <w:ind w:left="116" w:right="113" w:firstLine="25"/>
            </w:pPr>
            <w:r>
              <w:rPr>
                <w:spacing w:val="3"/>
              </w:rPr>
              <w:t>区水务和湖泊</w:t>
            </w:r>
            <w:r>
              <w:rPr>
                <w:spacing w:val="1"/>
              </w:rPr>
              <w:t xml:space="preserve"> </w:t>
            </w:r>
            <w:r>
              <w:t>局</w:t>
            </w:r>
          </w:p>
          <w:p w14:paraId="159ACD73">
            <w:pPr>
              <w:pStyle w:val="6"/>
              <w:spacing w:before="26" w:line="222" w:lineRule="auto"/>
              <w:ind w:left="141"/>
            </w:pPr>
            <w:r>
              <w:rPr>
                <w:spacing w:val="2"/>
              </w:rPr>
              <w:t>区委宣传部</w:t>
            </w:r>
          </w:p>
        </w:tc>
        <w:tc>
          <w:tcPr>
            <w:tcW w:w="4777" w:type="dxa"/>
            <w:vAlign w:val="top"/>
          </w:tcPr>
          <w:p w14:paraId="0289DDCF">
            <w:pPr>
              <w:spacing w:line="357" w:lineRule="auto"/>
              <w:rPr>
                <w:rFonts w:ascii="Noto Sans CJK SC Regular"/>
                <w:sz w:val="21"/>
              </w:rPr>
            </w:pPr>
          </w:p>
          <w:p w14:paraId="46A33AB4">
            <w:pPr>
              <w:pStyle w:val="6"/>
              <w:spacing w:before="66" w:line="237" w:lineRule="auto"/>
              <w:ind w:left="112" w:right="105" w:firstLine="16"/>
            </w:pPr>
            <w:r>
              <w:rPr>
                <w:rFonts w:ascii="Times New Roman" w:hAnsi="Times New Roman" w:eastAsia="Times New Roman" w:cs="Times New Roman"/>
                <w:i/>
                <w:iCs/>
                <w:spacing w:val="6"/>
              </w:rPr>
              <w:t>1.</w:t>
            </w:r>
            <w:r>
              <w:rPr>
                <w:rFonts w:ascii="Times New Roman" w:hAnsi="Times New Roman" w:eastAsia="Times New Roman" w:cs="Times New Roman"/>
                <w:i/>
                <w:iCs/>
                <w:spacing w:val="-1"/>
              </w:rPr>
              <w:t xml:space="preserve"> </w:t>
            </w:r>
            <w:r>
              <w:rPr>
                <w:spacing w:val="6"/>
              </w:rPr>
              <w:t>区应急管理局加强未成年人防溺水工作统筹，协</w:t>
            </w:r>
            <w:r>
              <w:t xml:space="preserve"> </w:t>
            </w:r>
            <w:r>
              <w:rPr>
                <w:spacing w:val="8"/>
              </w:rPr>
              <w:t>调有关力量参与溺水事件救援。</w:t>
            </w:r>
          </w:p>
          <w:p w14:paraId="7E5C18E5">
            <w:pPr>
              <w:pStyle w:val="6"/>
              <w:spacing w:before="30" w:line="222" w:lineRule="auto"/>
              <w:ind w:left="108"/>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区委政法委员会负责督促指导各部门抓好未成</w:t>
            </w:r>
          </w:p>
          <w:p w14:paraId="5E228A75">
            <w:pPr>
              <w:pStyle w:val="6"/>
              <w:spacing w:before="32" w:line="236" w:lineRule="auto"/>
              <w:ind w:left="114" w:right="105"/>
            </w:pPr>
            <w:r>
              <w:rPr>
                <w:spacing w:val="6"/>
              </w:rPr>
              <w:t>年人防溺水工作落实；整合视频监控资源，运用技</w:t>
            </w:r>
            <w:r>
              <w:rPr>
                <w:spacing w:val="18"/>
              </w:rPr>
              <w:t xml:space="preserve"> </w:t>
            </w:r>
            <w:r>
              <w:rPr>
                <w:spacing w:val="8"/>
              </w:rPr>
              <w:t>术手段对危险水域进行全天候监视防范。</w:t>
            </w:r>
          </w:p>
          <w:p w14:paraId="59696227">
            <w:pPr>
              <w:pStyle w:val="6"/>
              <w:spacing w:before="31" w:line="222" w:lineRule="auto"/>
              <w:ind w:left="112"/>
            </w:pPr>
            <w:r>
              <w:rPr>
                <w:rFonts w:ascii="Times New Roman" w:hAnsi="Times New Roman" w:eastAsia="Times New Roman" w:cs="Times New Roman"/>
                <w:i/>
                <w:iCs/>
                <w:spacing w:val="7"/>
              </w:rPr>
              <w:t>3.</w:t>
            </w:r>
            <w:r>
              <w:rPr>
                <w:rFonts w:ascii="Times New Roman" w:hAnsi="Times New Roman" w:eastAsia="Times New Roman" w:cs="Times New Roman"/>
                <w:i/>
                <w:iCs/>
                <w:spacing w:val="-8"/>
              </w:rPr>
              <w:t xml:space="preserve"> </w:t>
            </w:r>
            <w:r>
              <w:rPr>
                <w:spacing w:val="7"/>
              </w:rPr>
              <w:t>区教育局负责教育系统预防中小学生溺水工作</w:t>
            </w:r>
          </w:p>
          <w:p w14:paraId="09F4DA35">
            <w:pPr>
              <w:pStyle w:val="6"/>
              <w:spacing w:before="31" w:line="242" w:lineRule="auto"/>
              <w:ind w:left="115" w:right="105"/>
            </w:pPr>
            <w:r>
              <w:rPr>
                <w:spacing w:val="6"/>
              </w:rPr>
              <w:t>协调日常工作，建立健全预防中小学生溺水安全管</w:t>
            </w:r>
            <w:r>
              <w:rPr>
                <w:spacing w:val="18"/>
              </w:rPr>
              <w:t xml:space="preserve"> </w:t>
            </w:r>
            <w:r>
              <w:rPr>
                <w:spacing w:val="6"/>
              </w:rPr>
              <w:t>理制度，指导督促中小学校落实预防溺水措施，将</w:t>
            </w:r>
            <w:r>
              <w:rPr>
                <w:spacing w:val="18"/>
              </w:rPr>
              <w:t xml:space="preserve"> </w:t>
            </w:r>
            <w:r>
              <w:rPr>
                <w:spacing w:val="8"/>
              </w:rPr>
              <w:t>预防溺水安全教育纳入教育督导体系。</w:t>
            </w:r>
          </w:p>
          <w:p w14:paraId="1DBAB7E4">
            <w:pPr>
              <w:pStyle w:val="6"/>
              <w:spacing w:before="31" w:line="222" w:lineRule="auto"/>
              <w:ind w:left="107"/>
            </w:pPr>
            <w:r>
              <w:rPr>
                <w:rFonts w:ascii="Times New Roman" w:hAnsi="Times New Roman" w:eastAsia="Times New Roman" w:cs="Times New Roman"/>
                <w:i/>
                <w:iCs/>
                <w:spacing w:val="7"/>
              </w:rPr>
              <w:t>4.</w:t>
            </w:r>
            <w:r>
              <w:rPr>
                <w:rFonts w:ascii="Times New Roman" w:hAnsi="Times New Roman" w:eastAsia="Times New Roman" w:cs="Times New Roman"/>
                <w:i/>
                <w:iCs/>
                <w:spacing w:val="-3"/>
              </w:rPr>
              <w:t xml:space="preserve"> </w:t>
            </w:r>
            <w:r>
              <w:rPr>
                <w:spacing w:val="7"/>
              </w:rPr>
              <w:t>区水务和湖泊局负责按照规定设置安全防护设</w:t>
            </w:r>
          </w:p>
          <w:p w14:paraId="3B09B514">
            <w:pPr>
              <w:pStyle w:val="6"/>
              <w:spacing w:before="29" w:line="245" w:lineRule="auto"/>
              <w:ind w:left="117" w:right="90" w:hanging="4"/>
            </w:pPr>
            <w:r>
              <w:rPr>
                <w:spacing w:val="6"/>
              </w:rPr>
              <w:t>施，在高风险水域配备“</w:t>
            </w:r>
            <w:r>
              <w:rPr>
                <w:spacing w:val="-65"/>
              </w:rPr>
              <w:t xml:space="preserve"> </w:t>
            </w:r>
            <w:r>
              <w:rPr>
                <w:spacing w:val="6"/>
              </w:rPr>
              <w:t>四个一”警示救生设施，</w:t>
            </w:r>
            <w:r>
              <w:t xml:space="preserve"> </w:t>
            </w:r>
            <w:r>
              <w:rPr>
                <w:spacing w:val="7"/>
              </w:rPr>
              <w:t>并做好日常维护和物品补充；建立危险水域巡查、</w:t>
            </w:r>
            <w:r>
              <w:rPr>
                <w:spacing w:val="9"/>
              </w:rPr>
              <w:t xml:space="preserve"> </w:t>
            </w:r>
            <w:r>
              <w:rPr>
                <w:spacing w:val="6"/>
              </w:rPr>
              <w:t>安全隐患整改等预防溺水工作制度，明确预防溺水</w:t>
            </w:r>
            <w:r>
              <w:rPr>
                <w:spacing w:val="14"/>
              </w:rPr>
              <w:t xml:space="preserve"> </w:t>
            </w:r>
            <w:r>
              <w:rPr>
                <w:spacing w:val="7"/>
              </w:rPr>
              <w:t>责任人、巡查责任人。</w:t>
            </w:r>
          </w:p>
          <w:p w14:paraId="252C4C0D">
            <w:pPr>
              <w:pStyle w:val="6"/>
              <w:spacing w:before="32" w:line="242" w:lineRule="auto"/>
              <w:ind w:left="120" w:right="105" w:hanging="6"/>
              <w:jc w:val="both"/>
            </w:pPr>
            <w:r>
              <w:rPr>
                <w:rFonts w:ascii="Times New Roman" w:hAnsi="Times New Roman" w:eastAsia="Times New Roman" w:cs="Times New Roman"/>
                <w:i/>
                <w:iCs/>
                <w:spacing w:val="7"/>
              </w:rPr>
              <w:t>5.</w:t>
            </w:r>
            <w:r>
              <w:rPr>
                <w:rFonts w:ascii="Times New Roman" w:hAnsi="Times New Roman" w:eastAsia="Times New Roman" w:cs="Times New Roman"/>
                <w:i/>
                <w:iCs/>
                <w:spacing w:val="-10"/>
              </w:rPr>
              <w:t xml:space="preserve"> </w:t>
            </w:r>
            <w:r>
              <w:rPr>
                <w:spacing w:val="7"/>
              </w:rPr>
              <w:t>区委宣传部负责加强预防未成年人溺水宣传，加</w:t>
            </w:r>
            <w:r>
              <w:t xml:space="preserve"> </w:t>
            </w:r>
            <w:r>
              <w:rPr>
                <w:spacing w:val="6"/>
              </w:rPr>
              <w:t>强暑期、节假日、周末宣传提醒，做好相关网络舆</w:t>
            </w:r>
            <w:r>
              <w:rPr>
                <w:spacing w:val="13"/>
              </w:rPr>
              <w:t xml:space="preserve"> </w:t>
            </w:r>
            <w:r>
              <w:rPr>
                <w:spacing w:val="5"/>
              </w:rPr>
              <w:t>情监测和处置。</w:t>
            </w:r>
          </w:p>
        </w:tc>
        <w:tc>
          <w:tcPr>
            <w:tcW w:w="4541" w:type="dxa"/>
            <w:vAlign w:val="top"/>
          </w:tcPr>
          <w:p w14:paraId="32556090">
            <w:pPr>
              <w:spacing w:line="271" w:lineRule="auto"/>
              <w:rPr>
                <w:rFonts w:ascii="Noto Sans CJK SC Regular"/>
                <w:sz w:val="21"/>
              </w:rPr>
            </w:pPr>
          </w:p>
          <w:p w14:paraId="4B68C64C">
            <w:pPr>
              <w:spacing w:line="271" w:lineRule="auto"/>
              <w:rPr>
                <w:rFonts w:ascii="Noto Sans CJK SC Regular"/>
                <w:sz w:val="21"/>
              </w:rPr>
            </w:pPr>
          </w:p>
          <w:p w14:paraId="7A345378">
            <w:pPr>
              <w:spacing w:line="271" w:lineRule="auto"/>
              <w:rPr>
                <w:rFonts w:ascii="Noto Sans CJK SC Regular"/>
                <w:sz w:val="21"/>
              </w:rPr>
            </w:pPr>
          </w:p>
          <w:p w14:paraId="258B3279">
            <w:pPr>
              <w:spacing w:line="272" w:lineRule="auto"/>
              <w:rPr>
                <w:rFonts w:ascii="Noto Sans CJK SC Regular"/>
                <w:sz w:val="21"/>
              </w:rPr>
            </w:pPr>
          </w:p>
          <w:p w14:paraId="328961BC">
            <w:pPr>
              <w:pStyle w:val="6"/>
              <w:spacing w:before="66" w:line="222" w:lineRule="auto"/>
              <w:ind w:left="130"/>
            </w:pPr>
            <w:r>
              <w:rPr>
                <w:rFonts w:ascii="Times New Roman" w:hAnsi="Times New Roman" w:eastAsia="Times New Roman" w:cs="Times New Roman"/>
                <w:i/>
                <w:iCs/>
                <w:spacing w:val="7"/>
              </w:rPr>
              <w:t>1.</w:t>
            </w:r>
            <w:r>
              <w:rPr>
                <w:spacing w:val="7"/>
              </w:rPr>
              <w:t>负责预防溺水工作的统筹协调。</w:t>
            </w:r>
          </w:p>
          <w:p w14:paraId="40312F7C">
            <w:pPr>
              <w:pStyle w:val="6"/>
              <w:spacing w:before="30" w:line="238" w:lineRule="auto"/>
              <w:ind w:left="116" w:right="282" w:hanging="6"/>
            </w:pPr>
            <w:r>
              <w:rPr>
                <w:rFonts w:ascii="Times New Roman" w:hAnsi="Times New Roman" w:eastAsia="Times New Roman" w:cs="Times New Roman"/>
                <w:i/>
                <w:iCs/>
                <w:spacing w:val="9"/>
              </w:rPr>
              <w:t>2.</w:t>
            </w:r>
            <w:r>
              <w:rPr>
                <w:spacing w:val="9"/>
              </w:rPr>
              <w:t>指导督促社区做好预防溺水安全教育宣传工</w:t>
            </w:r>
            <w:r>
              <w:rPr>
                <w:spacing w:val="2"/>
              </w:rPr>
              <w:t xml:space="preserve"> </w:t>
            </w:r>
            <w:r>
              <w:rPr>
                <w:spacing w:val="-1"/>
              </w:rPr>
              <w:t>作。</w:t>
            </w:r>
          </w:p>
          <w:p w14:paraId="72E64DCC">
            <w:pPr>
              <w:pStyle w:val="6"/>
              <w:spacing w:before="29" w:line="236" w:lineRule="auto"/>
              <w:ind w:left="120" w:right="110" w:hanging="6"/>
            </w:pPr>
            <w:r>
              <w:rPr>
                <w:rFonts w:ascii="Times New Roman" w:hAnsi="Times New Roman" w:eastAsia="Times New Roman" w:cs="Times New Roman"/>
                <w:i/>
                <w:iCs/>
                <w:spacing w:val="7"/>
              </w:rPr>
              <w:t>3.</w:t>
            </w:r>
            <w:r>
              <w:rPr>
                <w:spacing w:val="7"/>
              </w:rPr>
              <w:t>负责本行政区域内的水域的网格化管理，按照</w:t>
            </w:r>
            <w:r>
              <w:rPr>
                <w:spacing w:val="6"/>
              </w:rPr>
              <w:t xml:space="preserve"> </w:t>
            </w:r>
            <w:r>
              <w:rPr>
                <w:spacing w:val="7"/>
              </w:rPr>
              <w:t>规定设置安全防护措施。</w:t>
            </w:r>
          </w:p>
          <w:p w14:paraId="3104BA3E">
            <w:pPr>
              <w:pStyle w:val="6"/>
              <w:spacing w:before="31" w:line="237" w:lineRule="auto"/>
              <w:ind w:left="115" w:right="120" w:hanging="6"/>
            </w:pPr>
            <w:r>
              <w:rPr>
                <w:rFonts w:ascii="Times New Roman" w:hAnsi="Times New Roman" w:eastAsia="Times New Roman" w:cs="Times New Roman"/>
                <w:i/>
                <w:iCs/>
                <w:spacing w:val="5"/>
              </w:rPr>
              <w:t>4.</w:t>
            </w:r>
            <w:r>
              <w:rPr>
                <w:spacing w:val="5"/>
              </w:rPr>
              <w:t>在高风险水域配备“</w:t>
            </w:r>
            <w:r>
              <w:rPr>
                <w:spacing w:val="-56"/>
              </w:rPr>
              <w:t xml:space="preserve"> </w:t>
            </w:r>
            <w:r>
              <w:rPr>
                <w:spacing w:val="5"/>
              </w:rPr>
              <w:t>四个一”警示救生设施。</w:t>
            </w:r>
            <w:r>
              <w:t xml:space="preserve"> </w:t>
            </w:r>
            <w:r>
              <w:rPr>
                <w:rFonts w:ascii="Times New Roman" w:hAnsi="Times New Roman" w:eastAsia="Times New Roman" w:cs="Times New Roman"/>
                <w:i/>
                <w:iCs/>
                <w:spacing w:val="7"/>
              </w:rPr>
              <w:t>5.</w:t>
            </w:r>
            <w:r>
              <w:rPr>
                <w:spacing w:val="7"/>
              </w:rPr>
              <w:t>开展辖区水域预防溺水巡查。</w:t>
            </w:r>
          </w:p>
          <w:p w14:paraId="7D1F5F3F">
            <w:pPr>
              <w:pStyle w:val="6"/>
              <w:spacing w:before="33" w:line="222" w:lineRule="auto"/>
              <w:ind w:left="114"/>
            </w:pPr>
            <w:r>
              <w:rPr>
                <w:rFonts w:ascii="Times New Roman" w:hAnsi="Times New Roman" w:eastAsia="Times New Roman" w:cs="Times New Roman"/>
                <w:i/>
                <w:iCs/>
                <w:spacing w:val="8"/>
              </w:rPr>
              <w:t>6.</w:t>
            </w:r>
            <w:r>
              <w:rPr>
                <w:spacing w:val="8"/>
              </w:rPr>
              <w:t>制定应急预案，建立应急救援机制。</w:t>
            </w:r>
          </w:p>
        </w:tc>
      </w:tr>
    </w:tbl>
    <w:p w14:paraId="4D9D0F96">
      <w:pPr>
        <w:spacing w:line="349" w:lineRule="auto"/>
        <w:rPr>
          <w:rFonts w:ascii="Noto Sans CJK SC Regular"/>
          <w:sz w:val="21"/>
        </w:rPr>
      </w:pPr>
    </w:p>
    <w:p w14:paraId="1B928CCD">
      <w:pPr>
        <w:spacing w:before="91"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32</w:t>
      </w:r>
      <w:r>
        <w:rPr>
          <w:rFonts w:ascii="SimSun" w:hAnsi="SimSun" w:eastAsia="SimSun" w:cs="SimSun"/>
          <w:spacing w:val="7"/>
          <w:sz w:val="28"/>
          <w:szCs w:val="28"/>
        </w:rPr>
        <w:t xml:space="preserve"> </w:t>
      </w:r>
      <w:r>
        <w:rPr>
          <w:rFonts w:ascii="SimSun" w:hAnsi="SimSun" w:eastAsia="SimSun" w:cs="SimSun"/>
          <w:spacing w:val="-6"/>
          <w:sz w:val="28"/>
          <w:szCs w:val="28"/>
        </w:rPr>
        <w:t>—</w:t>
      </w:r>
    </w:p>
    <w:p w14:paraId="515118B0">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29EFDA5F">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6BEF7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1D79E489">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785537BF">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50D87FDC">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35C045E4">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A68A108">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53D15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2" w:hRule="atLeast"/>
        </w:trPr>
        <w:tc>
          <w:tcPr>
            <w:tcW w:w="669" w:type="dxa"/>
            <w:vAlign w:val="top"/>
          </w:tcPr>
          <w:p w14:paraId="3BBC411A">
            <w:pPr>
              <w:spacing w:line="262" w:lineRule="auto"/>
              <w:rPr>
                <w:rFonts w:ascii="Noto Sans CJK SC Regular"/>
                <w:sz w:val="21"/>
              </w:rPr>
            </w:pPr>
          </w:p>
          <w:p w14:paraId="215C4951">
            <w:pPr>
              <w:spacing w:line="262" w:lineRule="auto"/>
              <w:rPr>
                <w:rFonts w:ascii="Noto Sans CJK SC Regular"/>
                <w:sz w:val="21"/>
              </w:rPr>
            </w:pPr>
          </w:p>
          <w:p w14:paraId="3B8CB85B">
            <w:pPr>
              <w:spacing w:line="262" w:lineRule="auto"/>
              <w:rPr>
                <w:rFonts w:ascii="Noto Sans CJK SC Regular"/>
                <w:sz w:val="21"/>
              </w:rPr>
            </w:pPr>
          </w:p>
          <w:p w14:paraId="6FC293EA">
            <w:pPr>
              <w:spacing w:line="262" w:lineRule="auto"/>
              <w:rPr>
                <w:rFonts w:ascii="Noto Sans CJK SC Regular"/>
                <w:sz w:val="21"/>
              </w:rPr>
            </w:pPr>
          </w:p>
          <w:p w14:paraId="65160C56">
            <w:pPr>
              <w:spacing w:line="263" w:lineRule="auto"/>
              <w:rPr>
                <w:rFonts w:ascii="Noto Sans CJK SC Regular"/>
                <w:sz w:val="21"/>
              </w:rPr>
            </w:pPr>
          </w:p>
          <w:p w14:paraId="068C64D9">
            <w:pPr>
              <w:spacing w:line="263" w:lineRule="auto"/>
              <w:rPr>
                <w:rFonts w:ascii="Noto Sans CJK SC Regular"/>
                <w:sz w:val="21"/>
              </w:rPr>
            </w:pPr>
          </w:p>
          <w:p w14:paraId="5DB94D1C">
            <w:pPr>
              <w:spacing w:line="263" w:lineRule="auto"/>
              <w:rPr>
                <w:rFonts w:ascii="Noto Sans CJK SC Regular"/>
                <w:sz w:val="21"/>
              </w:rPr>
            </w:pPr>
          </w:p>
          <w:p w14:paraId="1802EF7D">
            <w:pPr>
              <w:spacing w:line="263" w:lineRule="auto"/>
              <w:rPr>
                <w:rFonts w:ascii="Noto Sans CJK SC Regular"/>
                <w:sz w:val="21"/>
              </w:rPr>
            </w:pPr>
          </w:p>
          <w:p w14:paraId="563E2A59">
            <w:pPr>
              <w:spacing w:line="263" w:lineRule="auto"/>
              <w:rPr>
                <w:rFonts w:ascii="Noto Sans CJK SC Regular"/>
                <w:sz w:val="21"/>
              </w:rPr>
            </w:pPr>
          </w:p>
          <w:p w14:paraId="53C217AF">
            <w:pPr>
              <w:spacing w:before="59"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64</w:t>
            </w:r>
          </w:p>
        </w:tc>
        <w:tc>
          <w:tcPr>
            <w:tcW w:w="2035" w:type="dxa"/>
            <w:vAlign w:val="top"/>
          </w:tcPr>
          <w:p w14:paraId="14C3AC49">
            <w:pPr>
              <w:spacing w:line="259" w:lineRule="auto"/>
              <w:rPr>
                <w:rFonts w:ascii="Noto Sans CJK SC Regular"/>
                <w:sz w:val="21"/>
              </w:rPr>
            </w:pPr>
          </w:p>
          <w:p w14:paraId="2A6D5F34">
            <w:pPr>
              <w:spacing w:line="259" w:lineRule="auto"/>
              <w:rPr>
                <w:rFonts w:ascii="Noto Sans CJK SC Regular"/>
                <w:sz w:val="21"/>
              </w:rPr>
            </w:pPr>
          </w:p>
          <w:p w14:paraId="113282A5">
            <w:pPr>
              <w:spacing w:line="260" w:lineRule="auto"/>
              <w:rPr>
                <w:rFonts w:ascii="Noto Sans CJK SC Regular"/>
                <w:sz w:val="21"/>
              </w:rPr>
            </w:pPr>
          </w:p>
          <w:p w14:paraId="34A6497C">
            <w:pPr>
              <w:spacing w:line="260" w:lineRule="auto"/>
              <w:rPr>
                <w:rFonts w:ascii="Noto Sans CJK SC Regular"/>
                <w:sz w:val="21"/>
              </w:rPr>
            </w:pPr>
          </w:p>
          <w:p w14:paraId="1B833969">
            <w:pPr>
              <w:spacing w:line="260" w:lineRule="auto"/>
              <w:rPr>
                <w:rFonts w:ascii="Noto Sans CJK SC Regular"/>
                <w:sz w:val="21"/>
              </w:rPr>
            </w:pPr>
          </w:p>
          <w:p w14:paraId="2F3DA8A9">
            <w:pPr>
              <w:spacing w:line="260" w:lineRule="auto"/>
              <w:rPr>
                <w:rFonts w:ascii="Noto Sans CJK SC Regular"/>
                <w:sz w:val="21"/>
              </w:rPr>
            </w:pPr>
          </w:p>
          <w:p w14:paraId="14B7AB39">
            <w:pPr>
              <w:spacing w:line="260" w:lineRule="auto"/>
              <w:rPr>
                <w:rFonts w:ascii="Noto Sans CJK SC Regular"/>
                <w:sz w:val="21"/>
              </w:rPr>
            </w:pPr>
          </w:p>
          <w:p w14:paraId="3F47DE6A">
            <w:pPr>
              <w:spacing w:line="260" w:lineRule="auto"/>
              <w:rPr>
                <w:rFonts w:ascii="Noto Sans CJK SC Regular"/>
                <w:sz w:val="21"/>
              </w:rPr>
            </w:pPr>
          </w:p>
          <w:p w14:paraId="0F7961DF">
            <w:pPr>
              <w:spacing w:line="260" w:lineRule="auto"/>
              <w:rPr>
                <w:rFonts w:ascii="Noto Sans CJK SC Regular"/>
                <w:sz w:val="21"/>
              </w:rPr>
            </w:pPr>
          </w:p>
          <w:p w14:paraId="2CB439EB">
            <w:pPr>
              <w:pStyle w:val="6"/>
              <w:spacing w:before="65" w:line="222" w:lineRule="auto"/>
              <w:ind w:left="128"/>
            </w:pPr>
            <w:r>
              <w:rPr>
                <w:spacing w:val="6"/>
              </w:rPr>
              <w:t>防灾减灾救灾工作</w:t>
            </w:r>
          </w:p>
        </w:tc>
        <w:tc>
          <w:tcPr>
            <w:tcW w:w="1481" w:type="dxa"/>
            <w:vAlign w:val="top"/>
          </w:tcPr>
          <w:p w14:paraId="6A7C608C">
            <w:pPr>
              <w:spacing w:line="253" w:lineRule="auto"/>
              <w:rPr>
                <w:rFonts w:ascii="Noto Sans CJK SC Regular"/>
                <w:sz w:val="21"/>
              </w:rPr>
            </w:pPr>
          </w:p>
          <w:p w14:paraId="4E5E4B7D">
            <w:pPr>
              <w:spacing w:line="253" w:lineRule="auto"/>
              <w:rPr>
                <w:rFonts w:ascii="Noto Sans CJK SC Regular"/>
                <w:sz w:val="21"/>
              </w:rPr>
            </w:pPr>
          </w:p>
          <w:p w14:paraId="796D2DBB">
            <w:pPr>
              <w:spacing w:line="253" w:lineRule="auto"/>
              <w:rPr>
                <w:rFonts w:ascii="Noto Sans CJK SC Regular"/>
                <w:sz w:val="21"/>
              </w:rPr>
            </w:pPr>
          </w:p>
          <w:p w14:paraId="3F6B64A3">
            <w:pPr>
              <w:spacing w:line="253" w:lineRule="auto"/>
              <w:rPr>
                <w:rFonts w:ascii="Noto Sans CJK SC Regular"/>
                <w:sz w:val="21"/>
              </w:rPr>
            </w:pPr>
          </w:p>
          <w:p w14:paraId="2550518F">
            <w:pPr>
              <w:spacing w:line="253" w:lineRule="auto"/>
              <w:rPr>
                <w:rFonts w:ascii="Noto Sans CJK SC Regular"/>
                <w:sz w:val="21"/>
              </w:rPr>
            </w:pPr>
          </w:p>
          <w:p w14:paraId="09DB51DD">
            <w:pPr>
              <w:spacing w:line="253" w:lineRule="auto"/>
              <w:rPr>
                <w:rFonts w:ascii="Noto Sans CJK SC Regular"/>
                <w:sz w:val="21"/>
              </w:rPr>
            </w:pPr>
          </w:p>
          <w:p w14:paraId="6367B7EC">
            <w:pPr>
              <w:spacing w:line="254" w:lineRule="auto"/>
              <w:rPr>
                <w:rFonts w:ascii="Noto Sans CJK SC Regular"/>
                <w:sz w:val="21"/>
              </w:rPr>
            </w:pPr>
          </w:p>
          <w:p w14:paraId="303898D4">
            <w:pPr>
              <w:pStyle w:val="6"/>
              <w:spacing w:before="66" w:line="236" w:lineRule="auto"/>
              <w:ind w:left="141" w:right="113"/>
            </w:pPr>
            <w:r>
              <w:rPr>
                <w:spacing w:val="3"/>
              </w:rPr>
              <w:t>区应急管理局</w:t>
            </w:r>
            <w:r>
              <w:rPr>
                <w:spacing w:val="1"/>
              </w:rPr>
              <w:t xml:space="preserve"> </w:t>
            </w:r>
            <w:r>
              <w:t>区商务局</w:t>
            </w:r>
          </w:p>
          <w:p w14:paraId="4455699A">
            <w:pPr>
              <w:pStyle w:val="6"/>
              <w:spacing w:before="31" w:line="237" w:lineRule="auto"/>
              <w:ind w:left="111" w:right="113" w:firstLine="30"/>
            </w:pPr>
            <w:r>
              <w:rPr>
                <w:spacing w:val="3"/>
              </w:rPr>
              <w:t>区自然资源和</w:t>
            </w:r>
            <w:r>
              <w:rPr>
                <w:spacing w:val="1"/>
              </w:rPr>
              <w:t xml:space="preserve"> </w:t>
            </w:r>
            <w:r>
              <w:rPr>
                <w:spacing w:val="8"/>
              </w:rPr>
              <w:t>城乡建设局</w:t>
            </w:r>
          </w:p>
          <w:p w14:paraId="7D848E16">
            <w:pPr>
              <w:pStyle w:val="6"/>
              <w:spacing w:before="31"/>
              <w:ind w:left="120" w:right="113" w:firstLine="21"/>
            </w:pPr>
            <w:r>
              <w:rPr>
                <w:spacing w:val="3"/>
              </w:rPr>
              <w:t>区城市管理执</w:t>
            </w:r>
            <w:r>
              <w:rPr>
                <w:spacing w:val="1"/>
              </w:rPr>
              <w:t xml:space="preserve"> 法局</w:t>
            </w:r>
          </w:p>
          <w:p w14:paraId="28F50C6A">
            <w:pPr>
              <w:pStyle w:val="6"/>
              <w:spacing w:before="24"/>
              <w:ind w:left="116" w:right="113" w:firstLine="25"/>
            </w:pPr>
            <w:r>
              <w:rPr>
                <w:spacing w:val="3"/>
              </w:rPr>
              <w:t>区水务和湖泊</w:t>
            </w:r>
            <w:r>
              <w:rPr>
                <w:spacing w:val="1"/>
              </w:rPr>
              <w:t xml:space="preserve"> </w:t>
            </w:r>
            <w:r>
              <w:t>局</w:t>
            </w:r>
          </w:p>
        </w:tc>
        <w:tc>
          <w:tcPr>
            <w:tcW w:w="4777" w:type="dxa"/>
            <w:vAlign w:val="top"/>
          </w:tcPr>
          <w:p w14:paraId="4107848B">
            <w:pPr>
              <w:rPr>
                <w:rFonts w:ascii="Noto Sans CJK SC Regular"/>
                <w:sz w:val="21"/>
              </w:rPr>
            </w:pPr>
          </w:p>
          <w:p w14:paraId="65D6C725">
            <w:pPr>
              <w:rPr>
                <w:rFonts w:ascii="Noto Sans CJK SC Regular"/>
                <w:sz w:val="21"/>
              </w:rPr>
            </w:pPr>
          </w:p>
          <w:p w14:paraId="1F147B32">
            <w:pPr>
              <w:rPr>
                <w:rFonts w:ascii="Noto Sans CJK SC Regular"/>
                <w:sz w:val="21"/>
              </w:rPr>
            </w:pPr>
          </w:p>
          <w:p w14:paraId="4C0E736D">
            <w:pPr>
              <w:pStyle w:val="6"/>
              <w:spacing w:before="65" w:line="222" w:lineRule="auto"/>
              <w:ind w:left="128"/>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区应急管理局承担区防灾减灾救灾和突发事件</w:t>
            </w:r>
          </w:p>
          <w:p w14:paraId="14A74D52">
            <w:pPr>
              <w:pStyle w:val="6"/>
              <w:spacing w:before="33" w:line="246" w:lineRule="auto"/>
              <w:ind w:left="115" w:right="105" w:firstLine="2"/>
            </w:pPr>
            <w:r>
              <w:rPr>
                <w:spacing w:val="6"/>
              </w:rPr>
              <w:t>应急管理委员会日常具体工作；承担气象灾害防御</w:t>
            </w:r>
            <w:r>
              <w:rPr>
                <w:spacing w:val="13"/>
              </w:rPr>
              <w:t xml:space="preserve"> </w:t>
            </w:r>
            <w:r>
              <w:rPr>
                <w:spacing w:val="9"/>
              </w:rPr>
              <w:t>和防震减灾工作；负责自然灾害综合监测预警工</w:t>
            </w:r>
            <w:r>
              <w:rPr>
                <w:spacing w:val="4"/>
              </w:rPr>
              <w:t xml:space="preserve">  </w:t>
            </w:r>
            <w:r>
              <w:rPr>
                <w:spacing w:val="6"/>
              </w:rPr>
              <w:t>作，指导开展自然灾害综合风险评估；组织协调灾</w:t>
            </w:r>
            <w:r>
              <w:rPr>
                <w:spacing w:val="18"/>
              </w:rPr>
              <w:t xml:space="preserve"> </w:t>
            </w:r>
            <w:r>
              <w:rPr>
                <w:spacing w:val="6"/>
              </w:rPr>
              <w:t>害救助工作，组织指导灾情核查、损失评估、救灾</w:t>
            </w:r>
            <w:r>
              <w:rPr>
                <w:spacing w:val="16"/>
              </w:rPr>
              <w:t xml:space="preserve"> </w:t>
            </w:r>
            <w:r>
              <w:rPr>
                <w:spacing w:val="6"/>
              </w:rPr>
              <w:t>捐赠工作，管理、分配救灾款物并监督使用；负责</w:t>
            </w:r>
            <w:r>
              <w:rPr>
                <w:spacing w:val="16"/>
              </w:rPr>
              <w:t xml:space="preserve"> </w:t>
            </w:r>
            <w:r>
              <w:rPr>
                <w:spacing w:val="8"/>
              </w:rPr>
              <w:t>应急管理宣传教育和培训工作。</w:t>
            </w:r>
          </w:p>
          <w:p w14:paraId="19D356AC">
            <w:pPr>
              <w:pStyle w:val="6"/>
              <w:spacing w:before="33" w:line="236" w:lineRule="auto"/>
              <w:ind w:left="116" w:right="311" w:hanging="8"/>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区商务局牵头协调做好应急状态下生活必需品</w:t>
            </w:r>
            <w:r>
              <w:t xml:space="preserve"> </w:t>
            </w:r>
            <w:r>
              <w:rPr>
                <w:spacing w:val="8"/>
              </w:rPr>
              <w:t>应急保供工作及相关政策申报工作。</w:t>
            </w:r>
          </w:p>
          <w:p w14:paraId="7F247C73">
            <w:pPr>
              <w:pStyle w:val="6"/>
              <w:spacing w:before="33" w:line="222" w:lineRule="auto"/>
              <w:ind w:left="112"/>
            </w:pPr>
            <w:r>
              <w:rPr>
                <w:rFonts w:ascii="Times New Roman" w:hAnsi="Times New Roman" w:eastAsia="Times New Roman" w:cs="Times New Roman"/>
                <w:i/>
                <w:iCs/>
                <w:spacing w:val="7"/>
              </w:rPr>
              <w:t>3.</w:t>
            </w:r>
            <w:r>
              <w:rPr>
                <w:rFonts w:ascii="Times New Roman" w:hAnsi="Times New Roman" w:eastAsia="Times New Roman" w:cs="Times New Roman"/>
                <w:i/>
                <w:iCs/>
                <w:spacing w:val="-8"/>
              </w:rPr>
              <w:t xml:space="preserve"> </w:t>
            </w:r>
            <w:r>
              <w:rPr>
                <w:spacing w:val="7"/>
              </w:rPr>
              <w:t>区自然资源和城乡建设局负责本辖区地质灾害</w:t>
            </w:r>
          </w:p>
          <w:p w14:paraId="47D2D423">
            <w:pPr>
              <w:pStyle w:val="6"/>
              <w:spacing w:before="29" w:line="242" w:lineRule="auto"/>
              <w:ind w:left="122" w:right="105" w:firstLine="8"/>
            </w:pPr>
            <w:r>
              <w:rPr>
                <w:spacing w:val="6"/>
              </w:rPr>
              <w:t>防治工作的组织、指导、协调和监督工作，负责指</w:t>
            </w:r>
            <w:r>
              <w:rPr>
                <w:spacing w:val="2"/>
              </w:rPr>
              <w:t xml:space="preserve"> </w:t>
            </w:r>
            <w:r>
              <w:rPr>
                <w:spacing w:val="6"/>
              </w:rPr>
              <w:t>导开展本辖区地质灾害隐患判定、治理工作，对辖</w:t>
            </w:r>
            <w:r>
              <w:rPr>
                <w:spacing w:val="9"/>
              </w:rPr>
              <w:t xml:space="preserve"> </w:t>
            </w:r>
            <w:r>
              <w:rPr>
                <w:spacing w:val="8"/>
              </w:rPr>
              <w:t>区重点部位开展重点巡查和专项巡查。</w:t>
            </w:r>
          </w:p>
          <w:p w14:paraId="6F162EE0">
            <w:pPr>
              <w:pStyle w:val="6"/>
              <w:spacing w:before="33" w:line="222" w:lineRule="auto"/>
              <w:ind w:left="107"/>
            </w:pPr>
            <w:r>
              <w:rPr>
                <w:rFonts w:ascii="Times New Roman" w:hAnsi="Times New Roman" w:eastAsia="Times New Roman" w:cs="Times New Roman"/>
                <w:i/>
                <w:iCs/>
                <w:spacing w:val="7"/>
              </w:rPr>
              <w:t>4.</w:t>
            </w:r>
            <w:r>
              <w:rPr>
                <w:rFonts w:ascii="Times New Roman" w:hAnsi="Times New Roman" w:eastAsia="Times New Roman" w:cs="Times New Roman"/>
                <w:i/>
                <w:iCs/>
                <w:spacing w:val="-3"/>
              </w:rPr>
              <w:t xml:space="preserve"> </w:t>
            </w:r>
            <w:r>
              <w:rPr>
                <w:spacing w:val="7"/>
              </w:rPr>
              <w:t>区城市管理执法局结合本区实际工作情况建立</w:t>
            </w:r>
          </w:p>
          <w:p w14:paraId="77BEEE8A">
            <w:pPr>
              <w:pStyle w:val="6"/>
              <w:spacing w:before="31" w:line="247" w:lineRule="auto"/>
              <w:ind w:left="114" w:right="105" w:hanging="4"/>
            </w:pPr>
            <w:r>
              <w:rPr>
                <w:spacing w:val="7"/>
              </w:rPr>
              <w:t>低温雨雪灾害天气应急指挥部，编制低温雨雪</w:t>
            </w:r>
            <w:r>
              <w:rPr>
                <w:spacing w:val="6"/>
              </w:rPr>
              <w:t>冰冻</w:t>
            </w:r>
            <w:r>
              <w:t xml:space="preserve"> </w:t>
            </w:r>
            <w:r>
              <w:rPr>
                <w:spacing w:val="6"/>
              </w:rPr>
              <w:t>灾害天气应急工作方案；储备、汇总全区储备应急</w:t>
            </w:r>
            <w:r>
              <w:rPr>
                <w:spacing w:val="16"/>
              </w:rPr>
              <w:t xml:space="preserve"> </w:t>
            </w:r>
            <w:r>
              <w:rPr>
                <w:spacing w:val="6"/>
              </w:rPr>
              <w:t>物资及出动人员、车辆信息，详细部署辖区各主次</w:t>
            </w:r>
            <w:r>
              <w:rPr>
                <w:spacing w:val="18"/>
              </w:rPr>
              <w:t xml:space="preserve"> </w:t>
            </w:r>
            <w:r>
              <w:rPr>
                <w:spacing w:val="9"/>
              </w:rPr>
              <w:t>干道除雪铲冰人员和机械配置，做好实时调度工</w:t>
            </w:r>
            <w:r>
              <w:rPr>
                <w:spacing w:val="4"/>
              </w:rPr>
              <w:t xml:space="preserve">  </w:t>
            </w:r>
            <w:r>
              <w:rPr>
                <w:spacing w:val="6"/>
              </w:rPr>
              <w:t>作；收集各街道报送的灾害信息，协调区级职能部</w:t>
            </w:r>
            <w:r>
              <w:rPr>
                <w:spacing w:val="18"/>
              </w:rPr>
              <w:t xml:space="preserve"> </w:t>
            </w:r>
            <w:r>
              <w:rPr>
                <w:spacing w:val="6"/>
              </w:rPr>
              <w:t>门开展抢险救灾工作；开展辖区桥梁的低温雨雪冰</w:t>
            </w:r>
            <w:r>
              <w:rPr>
                <w:spacing w:val="16"/>
              </w:rPr>
              <w:t xml:space="preserve"> </w:t>
            </w:r>
            <w:r>
              <w:rPr>
                <w:spacing w:val="7"/>
              </w:rPr>
              <w:t>冻灾害应对工作。</w:t>
            </w:r>
          </w:p>
        </w:tc>
        <w:tc>
          <w:tcPr>
            <w:tcW w:w="4541" w:type="dxa"/>
            <w:vAlign w:val="top"/>
          </w:tcPr>
          <w:p w14:paraId="11B86BCD">
            <w:pPr>
              <w:spacing w:line="293" w:lineRule="auto"/>
              <w:rPr>
                <w:rFonts w:ascii="Noto Sans CJK SC Regular"/>
                <w:sz w:val="21"/>
              </w:rPr>
            </w:pPr>
          </w:p>
          <w:p w14:paraId="7859FE8C">
            <w:pPr>
              <w:spacing w:line="294" w:lineRule="auto"/>
              <w:rPr>
                <w:rFonts w:ascii="Noto Sans CJK SC Regular"/>
                <w:sz w:val="21"/>
              </w:rPr>
            </w:pPr>
          </w:p>
          <w:p w14:paraId="0F646BF5">
            <w:pPr>
              <w:spacing w:line="294" w:lineRule="auto"/>
              <w:rPr>
                <w:rFonts w:ascii="Noto Sans CJK SC Regular"/>
                <w:sz w:val="21"/>
              </w:rPr>
            </w:pPr>
          </w:p>
          <w:p w14:paraId="3BFCECAA">
            <w:pPr>
              <w:pStyle w:val="6"/>
              <w:spacing w:before="66" w:line="237" w:lineRule="auto"/>
              <w:ind w:left="122" w:right="110" w:firstLine="8"/>
            </w:pPr>
            <w:r>
              <w:rPr>
                <w:rFonts w:ascii="Times New Roman" w:hAnsi="Times New Roman" w:eastAsia="Times New Roman" w:cs="Times New Roman"/>
                <w:i/>
                <w:iCs/>
                <w:spacing w:val="6"/>
              </w:rPr>
              <w:t>1.</w:t>
            </w:r>
            <w:r>
              <w:rPr>
                <w:spacing w:val="6"/>
              </w:rPr>
              <w:t>开展宣传教育，提升群众自救能力，制定应急</w:t>
            </w:r>
            <w:r>
              <w:rPr>
                <w:spacing w:val="12"/>
              </w:rPr>
              <w:t xml:space="preserve"> </w:t>
            </w:r>
            <w:r>
              <w:rPr>
                <w:spacing w:val="8"/>
              </w:rPr>
              <w:t>预案和调度方案，建立辖区风险隐患点清单。</w:t>
            </w:r>
          </w:p>
          <w:p w14:paraId="1C41E95B">
            <w:pPr>
              <w:pStyle w:val="6"/>
              <w:spacing w:before="29" w:line="242" w:lineRule="auto"/>
              <w:ind w:left="112" w:right="73" w:hanging="2"/>
            </w:pPr>
            <w:r>
              <w:rPr>
                <w:rFonts w:ascii="Times New Roman" w:hAnsi="Times New Roman" w:eastAsia="Times New Roman" w:cs="Times New Roman"/>
                <w:i/>
                <w:iCs/>
                <w:spacing w:val="7"/>
              </w:rPr>
              <w:t>2.</w:t>
            </w:r>
            <w:r>
              <w:rPr>
                <w:spacing w:val="7"/>
              </w:rPr>
              <w:t>组建街道抢险救援力量，负责灾害信息员队伍</w:t>
            </w:r>
            <w:r>
              <w:rPr>
                <w:spacing w:val="13"/>
              </w:rPr>
              <w:t xml:space="preserve"> </w:t>
            </w:r>
            <w:r>
              <w:rPr>
                <w:spacing w:val="4"/>
              </w:rPr>
              <w:t>建设，组织参加上级部门业务培训、</w:t>
            </w:r>
            <w:r>
              <w:rPr>
                <w:spacing w:val="-35"/>
              </w:rPr>
              <w:t xml:space="preserve"> </w:t>
            </w:r>
            <w:r>
              <w:rPr>
                <w:spacing w:val="4"/>
              </w:rPr>
              <w:t>日常演练，</w:t>
            </w:r>
            <w:r>
              <w:t xml:space="preserve"> </w:t>
            </w:r>
            <w:r>
              <w:rPr>
                <w:spacing w:val="8"/>
              </w:rPr>
              <w:t>做好人防、物防、技防等准备工作。</w:t>
            </w:r>
          </w:p>
          <w:p w14:paraId="5389B564">
            <w:pPr>
              <w:pStyle w:val="6"/>
              <w:spacing w:before="29" w:line="238" w:lineRule="auto"/>
              <w:ind w:left="118" w:right="125" w:hanging="4"/>
            </w:pPr>
            <w:r>
              <w:rPr>
                <w:rFonts w:ascii="Times New Roman" w:hAnsi="Times New Roman" w:eastAsia="Times New Roman" w:cs="Times New Roman"/>
                <w:i/>
                <w:iCs/>
                <w:spacing w:val="6"/>
              </w:rPr>
              <w:t>3.</w:t>
            </w:r>
            <w:r>
              <w:rPr>
                <w:spacing w:val="6"/>
              </w:rPr>
              <w:t>开展辖区内低洼易涝点巡查巡护、隐患排查，</w:t>
            </w:r>
            <w:r>
              <w:rPr>
                <w:spacing w:val="12"/>
              </w:rPr>
              <w:t xml:space="preserve"> </w:t>
            </w:r>
            <w:r>
              <w:rPr>
                <w:spacing w:val="8"/>
              </w:rPr>
              <w:t>上报发现的自然灾害综合风险隐患。</w:t>
            </w:r>
          </w:p>
          <w:p w14:paraId="4854EF00">
            <w:pPr>
              <w:pStyle w:val="6"/>
              <w:spacing w:before="33" w:line="248" w:lineRule="auto"/>
              <w:ind w:left="110" w:right="51" w:hanging="1"/>
              <w:jc w:val="both"/>
            </w:pPr>
            <w:r>
              <w:rPr>
                <w:rFonts w:ascii="Times New Roman" w:hAnsi="Times New Roman" w:eastAsia="Times New Roman" w:cs="Times New Roman"/>
                <w:i/>
                <w:iCs/>
                <w:spacing w:val="1"/>
              </w:rPr>
              <w:t>4.</w:t>
            </w:r>
            <w:r>
              <w:rPr>
                <w:spacing w:val="1"/>
              </w:rPr>
              <w:t xml:space="preserve">做好值班值守、信息报送、转发气象预警信息。 </w:t>
            </w:r>
            <w:r>
              <w:rPr>
                <w:rFonts w:ascii="Times New Roman" w:hAnsi="Times New Roman" w:eastAsia="Times New Roman" w:cs="Times New Roman"/>
                <w:i/>
                <w:iCs/>
                <w:spacing w:val="5"/>
              </w:rPr>
              <w:t>5.</w:t>
            </w:r>
            <w:r>
              <w:rPr>
                <w:rFonts w:ascii="Times New Roman" w:hAnsi="Times New Roman" w:eastAsia="Times New Roman" w:cs="Times New Roman"/>
                <w:i/>
                <w:iCs/>
                <w:spacing w:val="4"/>
              </w:rPr>
              <w:t xml:space="preserve"> </w:t>
            </w:r>
            <w:r>
              <w:rPr>
                <w:spacing w:val="5"/>
              </w:rPr>
              <w:t>出现险情时，及时组织受灾害威胁的居民及其</w:t>
            </w:r>
            <w:r>
              <w:t xml:space="preserve"> </w:t>
            </w:r>
            <w:r>
              <w:rPr>
                <w:spacing w:val="8"/>
              </w:rPr>
              <w:t>他人员转移到安全地带。在低温雨雪灾害天气，</w:t>
            </w:r>
            <w:r>
              <w:rPr>
                <w:spacing w:val="5"/>
              </w:rPr>
              <w:t xml:space="preserve"> 组织辖区社会各界力量参与住宅小区、老旧社区</w:t>
            </w:r>
            <w:r>
              <w:rPr>
                <w:spacing w:val="9"/>
              </w:rPr>
              <w:t xml:space="preserve"> </w:t>
            </w:r>
            <w:r>
              <w:rPr>
                <w:spacing w:val="4"/>
              </w:rPr>
              <w:t>及“</w:t>
            </w:r>
            <w:r>
              <w:rPr>
                <w:spacing w:val="-68"/>
              </w:rPr>
              <w:t xml:space="preserve"> </w:t>
            </w:r>
            <w:r>
              <w:rPr>
                <w:spacing w:val="4"/>
              </w:rPr>
              <w:t>门前三包”责任区等区域内社会化除雪，组</w:t>
            </w:r>
            <w:r>
              <w:t xml:space="preserve"> </w:t>
            </w:r>
            <w:r>
              <w:rPr>
                <w:spacing w:val="5"/>
              </w:rPr>
              <w:t>织开展背街小巷、学校周边除雪除冰工作。在防</w:t>
            </w:r>
            <w:r>
              <w:rPr>
                <w:spacing w:val="9"/>
              </w:rPr>
              <w:t xml:space="preserve"> </w:t>
            </w:r>
            <w:r>
              <w:rPr>
                <w:spacing w:val="5"/>
              </w:rPr>
              <w:t>汛期间，开展防汛责任堤段值守、后勤保障、物</w:t>
            </w:r>
            <w:r>
              <w:rPr>
                <w:spacing w:val="11"/>
              </w:rPr>
              <w:t xml:space="preserve"> </w:t>
            </w:r>
            <w:r>
              <w:rPr>
                <w:spacing w:val="5"/>
              </w:rPr>
              <w:t>资储备工作，调查并报送辖区无物业管理小区排</w:t>
            </w:r>
            <w:r>
              <w:rPr>
                <w:spacing w:val="11"/>
              </w:rPr>
              <w:t xml:space="preserve"> </w:t>
            </w:r>
            <w:r>
              <w:rPr>
                <w:spacing w:val="6"/>
              </w:rPr>
              <w:t>涝情况。</w:t>
            </w:r>
          </w:p>
          <w:p w14:paraId="6160FC17">
            <w:pPr>
              <w:pStyle w:val="6"/>
              <w:spacing w:before="30" w:line="242" w:lineRule="auto"/>
              <w:ind w:left="111" w:right="56" w:firstLine="3"/>
              <w:jc w:val="both"/>
            </w:pPr>
            <w:r>
              <w:rPr>
                <w:rFonts w:ascii="Times New Roman" w:hAnsi="Times New Roman" w:eastAsia="Times New Roman" w:cs="Times New Roman"/>
                <w:i/>
                <w:iCs/>
                <w:spacing w:val="7"/>
              </w:rPr>
              <w:t>6.</w:t>
            </w:r>
            <w:r>
              <w:rPr>
                <w:spacing w:val="7"/>
              </w:rPr>
              <w:t>发生灾情时，开展先期处置、组织群众疏散撤</w:t>
            </w:r>
            <w:r>
              <w:rPr>
                <w:spacing w:val="8"/>
              </w:rPr>
              <w:t xml:space="preserve"> </w:t>
            </w:r>
            <w:r>
              <w:rPr>
                <w:spacing w:val="-2"/>
              </w:rPr>
              <w:t>离，转移安置受灾群众，做好受灾群众生活安排，</w:t>
            </w:r>
            <w:r>
              <w:rPr>
                <w:spacing w:val="11"/>
              </w:rPr>
              <w:t xml:space="preserve"> </w:t>
            </w:r>
            <w:r>
              <w:rPr>
                <w:spacing w:val="8"/>
              </w:rPr>
              <w:t>及时发放上级下拨的救助经费和物资。</w:t>
            </w:r>
          </w:p>
        </w:tc>
      </w:tr>
    </w:tbl>
    <w:p w14:paraId="3D7625EC">
      <w:pPr>
        <w:spacing w:line="328" w:lineRule="auto"/>
        <w:rPr>
          <w:rFonts w:ascii="Noto Sans CJK SC Regular"/>
          <w:sz w:val="21"/>
        </w:rPr>
      </w:pPr>
    </w:p>
    <w:p w14:paraId="70FCEEAC">
      <w:pPr>
        <w:spacing w:before="91"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33</w:t>
      </w:r>
      <w:r>
        <w:rPr>
          <w:rFonts w:ascii="SimSun" w:hAnsi="SimSun" w:eastAsia="SimSun" w:cs="SimSun"/>
          <w:spacing w:val="7"/>
          <w:sz w:val="28"/>
          <w:szCs w:val="28"/>
        </w:rPr>
        <w:t xml:space="preserve"> </w:t>
      </w:r>
      <w:r>
        <w:rPr>
          <w:rFonts w:ascii="SimSun" w:hAnsi="SimSun" w:eastAsia="SimSun" w:cs="SimSun"/>
          <w:spacing w:val="-6"/>
          <w:sz w:val="28"/>
          <w:szCs w:val="28"/>
        </w:rPr>
        <w:t>—</w:t>
      </w:r>
    </w:p>
    <w:p w14:paraId="17200C26">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5BDB4F6D">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25F9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3684A60B">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5554039B">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1960EF38">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436A6A01">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60F9D902">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18C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7" w:hRule="atLeast"/>
        </w:trPr>
        <w:tc>
          <w:tcPr>
            <w:tcW w:w="669" w:type="dxa"/>
            <w:vAlign w:val="top"/>
          </w:tcPr>
          <w:p w14:paraId="27A13547">
            <w:pPr>
              <w:spacing w:line="244" w:lineRule="auto"/>
              <w:rPr>
                <w:rFonts w:ascii="Noto Sans CJK SC Regular"/>
                <w:sz w:val="21"/>
              </w:rPr>
            </w:pPr>
          </w:p>
          <w:p w14:paraId="526CEAE4">
            <w:pPr>
              <w:spacing w:line="244" w:lineRule="auto"/>
              <w:rPr>
                <w:rFonts w:ascii="Noto Sans CJK SC Regular"/>
                <w:sz w:val="21"/>
              </w:rPr>
            </w:pPr>
          </w:p>
          <w:p w14:paraId="637EA63B">
            <w:pPr>
              <w:spacing w:line="244" w:lineRule="auto"/>
              <w:rPr>
                <w:rFonts w:ascii="Noto Sans CJK SC Regular"/>
                <w:sz w:val="21"/>
              </w:rPr>
            </w:pPr>
          </w:p>
          <w:p w14:paraId="7E03A2B9">
            <w:pPr>
              <w:spacing w:line="245" w:lineRule="auto"/>
              <w:rPr>
                <w:rFonts w:ascii="Noto Sans CJK SC Regular"/>
                <w:sz w:val="21"/>
              </w:rPr>
            </w:pPr>
          </w:p>
          <w:p w14:paraId="09630AF6">
            <w:pPr>
              <w:spacing w:line="245" w:lineRule="auto"/>
              <w:rPr>
                <w:rFonts w:ascii="Noto Sans CJK SC Regular"/>
                <w:sz w:val="21"/>
              </w:rPr>
            </w:pPr>
          </w:p>
          <w:p w14:paraId="0250D6C2">
            <w:pPr>
              <w:spacing w:before="57"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64</w:t>
            </w:r>
          </w:p>
        </w:tc>
        <w:tc>
          <w:tcPr>
            <w:tcW w:w="2035" w:type="dxa"/>
            <w:vAlign w:val="top"/>
          </w:tcPr>
          <w:p w14:paraId="28FE7DE3">
            <w:pPr>
              <w:spacing w:line="278" w:lineRule="auto"/>
              <w:rPr>
                <w:rFonts w:ascii="Noto Sans CJK SC Regular"/>
                <w:sz w:val="21"/>
              </w:rPr>
            </w:pPr>
          </w:p>
          <w:p w14:paraId="275D5DDC">
            <w:pPr>
              <w:spacing w:line="279" w:lineRule="auto"/>
              <w:rPr>
                <w:rFonts w:ascii="Noto Sans CJK SC Regular"/>
                <w:sz w:val="21"/>
              </w:rPr>
            </w:pPr>
          </w:p>
          <w:p w14:paraId="1B3AC1DB">
            <w:pPr>
              <w:spacing w:line="279" w:lineRule="auto"/>
              <w:rPr>
                <w:rFonts w:ascii="Noto Sans CJK SC Regular"/>
                <w:sz w:val="21"/>
              </w:rPr>
            </w:pPr>
          </w:p>
          <w:p w14:paraId="5D2C209E">
            <w:pPr>
              <w:spacing w:line="279" w:lineRule="auto"/>
              <w:rPr>
                <w:rFonts w:ascii="Noto Sans CJK SC Regular"/>
                <w:sz w:val="21"/>
              </w:rPr>
            </w:pPr>
          </w:p>
          <w:p w14:paraId="78BECFB4">
            <w:pPr>
              <w:pStyle w:val="6"/>
              <w:spacing w:before="66" w:line="225" w:lineRule="auto"/>
              <w:ind w:left="106"/>
            </w:pPr>
            <w:r>
              <w:rPr>
                <w:spacing w:val="7"/>
              </w:rPr>
              <w:t>（续上）</w:t>
            </w:r>
          </w:p>
          <w:p w14:paraId="3D91B8B3">
            <w:pPr>
              <w:pStyle w:val="6"/>
              <w:spacing w:before="26" w:line="222" w:lineRule="auto"/>
              <w:ind w:left="128"/>
            </w:pPr>
            <w:r>
              <w:rPr>
                <w:spacing w:val="6"/>
              </w:rPr>
              <w:t>防灾减灾救灾工作</w:t>
            </w:r>
          </w:p>
        </w:tc>
        <w:tc>
          <w:tcPr>
            <w:tcW w:w="1481" w:type="dxa"/>
            <w:vAlign w:val="top"/>
          </w:tcPr>
          <w:p w14:paraId="54BEEC5D">
            <w:pPr>
              <w:spacing w:line="315" w:lineRule="auto"/>
              <w:rPr>
                <w:rFonts w:ascii="Noto Sans CJK SC Regular"/>
                <w:sz w:val="21"/>
              </w:rPr>
            </w:pPr>
          </w:p>
          <w:p w14:paraId="0B32469B">
            <w:pPr>
              <w:spacing w:line="315" w:lineRule="auto"/>
              <w:rPr>
                <w:rFonts w:ascii="Noto Sans CJK SC Regular"/>
                <w:sz w:val="21"/>
              </w:rPr>
            </w:pPr>
          </w:p>
          <w:p w14:paraId="3E4CF378">
            <w:pPr>
              <w:pStyle w:val="6"/>
              <w:spacing w:before="66" w:line="236" w:lineRule="auto"/>
              <w:ind w:left="141" w:right="113"/>
            </w:pPr>
            <w:r>
              <w:rPr>
                <w:spacing w:val="3"/>
              </w:rPr>
              <w:t>区应急管理局</w:t>
            </w:r>
            <w:r>
              <w:rPr>
                <w:spacing w:val="1"/>
              </w:rPr>
              <w:t xml:space="preserve"> </w:t>
            </w:r>
            <w:r>
              <w:t>区商务局</w:t>
            </w:r>
          </w:p>
          <w:p w14:paraId="27BEDAB4">
            <w:pPr>
              <w:pStyle w:val="6"/>
              <w:spacing w:before="31" w:line="237" w:lineRule="auto"/>
              <w:ind w:left="111" w:right="113" w:firstLine="30"/>
            </w:pPr>
            <w:r>
              <w:rPr>
                <w:spacing w:val="3"/>
              </w:rPr>
              <w:t>区自然资源和</w:t>
            </w:r>
            <w:r>
              <w:rPr>
                <w:spacing w:val="1"/>
              </w:rPr>
              <w:t xml:space="preserve"> </w:t>
            </w:r>
            <w:r>
              <w:rPr>
                <w:spacing w:val="8"/>
              </w:rPr>
              <w:t>城乡建设局</w:t>
            </w:r>
          </w:p>
          <w:p w14:paraId="616FAB73">
            <w:pPr>
              <w:pStyle w:val="6"/>
              <w:spacing w:before="31"/>
              <w:ind w:left="120" w:right="113" w:firstLine="21"/>
            </w:pPr>
            <w:r>
              <w:rPr>
                <w:spacing w:val="3"/>
              </w:rPr>
              <w:t>区城市管理执</w:t>
            </w:r>
            <w:r>
              <w:rPr>
                <w:spacing w:val="1"/>
              </w:rPr>
              <w:t xml:space="preserve"> 法局</w:t>
            </w:r>
          </w:p>
          <w:p w14:paraId="552699E1">
            <w:pPr>
              <w:pStyle w:val="6"/>
              <w:spacing w:before="26" w:line="239" w:lineRule="auto"/>
              <w:ind w:left="116" w:right="113" w:firstLine="25"/>
            </w:pPr>
            <w:r>
              <w:rPr>
                <w:spacing w:val="3"/>
              </w:rPr>
              <w:t>区水务和湖泊</w:t>
            </w:r>
            <w:r>
              <w:rPr>
                <w:spacing w:val="1"/>
              </w:rPr>
              <w:t xml:space="preserve"> </w:t>
            </w:r>
            <w:r>
              <w:t>局</w:t>
            </w:r>
          </w:p>
        </w:tc>
        <w:tc>
          <w:tcPr>
            <w:tcW w:w="4777" w:type="dxa"/>
            <w:vAlign w:val="top"/>
          </w:tcPr>
          <w:p w14:paraId="13D7A382">
            <w:pPr>
              <w:pStyle w:val="6"/>
              <w:spacing w:before="179" w:line="249" w:lineRule="auto"/>
              <w:ind w:left="106" w:right="90" w:firstLine="8"/>
            </w:pPr>
            <w:r>
              <w:rPr>
                <w:rFonts w:ascii="Times New Roman" w:hAnsi="Times New Roman" w:eastAsia="Times New Roman" w:cs="Times New Roman"/>
                <w:i/>
                <w:iCs/>
                <w:spacing w:val="7"/>
              </w:rPr>
              <w:t>5.</w:t>
            </w:r>
            <w:r>
              <w:rPr>
                <w:rFonts w:ascii="Times New Roman" w:hAnsi="Times New Roman" w:eastAsia="Times New Roman" w:cs="Times New Roman"/>
                <w:i/>
                <w:iCs/>
                <w:spacing w:val="5"/>
              </w:rPr>
              <w:t xml:space="preserve"> </w:t>
            </w:r>
            <w:r>
              <w:rPr>
                <w:spacing w:val="7"/>
              </w:rPr>
              <w:t>区水务和湖泊局负责防洪工程管理，负责堤防、</w:t>
            </w:r>
            <w:r>
              <w:t xml:space="preserve"> </w:t>
            </w:r>
            <w:r>
              <w:rPr>
                <w:spacing w:val="7"/>
              </w:rPr>
              <w:t>水闸、泵站等防洪排涝设施的日常巡查与维护，确</w:t>
            </w:r>
            <w:r>
              <w:rPr>
                <w:spacing w:val="5"/>
              </w:rPr>
              <w:t xml:space="preserve"> </w:t>
            </w:r>
            <w:r>
              <w:rPr>
                <w:spacing w:val="7"/>
              </w:rPr>
              <w:t>保工程安全；组织编制堤防、泵站等设施的调度方</w:t>
            </w:r>
            <w:r>
              <w:rPr>
                <w:spacing w:val="5"/>
              </w:rPr>
              <w:t xml:space="preserve"> </w:t>
            </w:r>
            <w:r>
              <w:rPr>
                <w:spacing w:val="7"/>
              </w:rPr>
              <w:t>案，协调汛期运行管理；负责水情监测与调度，实</w:t>
            </w:r>
            <w:r>
              <w:rPr>
                <w:spacing w:val="5"/>
              </w:rPr>
              <w:t xml:space="preserve"> </w:t>
            </w:r>
            <w:r>
              <w:rPr>
                <w:spacing w:val="7"/>
              </w:rPr>
              <w:t>时监测长江等水域水情，及时发布水位、流量预警</w:t>
            </w:r>
            <w:r>
              <w:rPr>
                <w:spacing w:val="3"/>
              </w:rPr>
              <w:t xml:space="preserve"> </w:t>
            </w:r>
            <w:r>
              <w:rPr>
                <w:spacing w:val="7"/>
              </w:rPr>
              <w:t>信息；根据预案启动泵站抽排，协调长江、湖泊水</w:t>
            </w:r>
            <w:r>
              <w:rPr>
                <w:spacing w:val="5"/>
              </w:rPr>
              <w:t xml:space="preserve"> </w:t>
            </w:r>
            <w:r>
              <w:rPr>
                <w:spacing w:val="8"/>
              </w:rPr>
              <w:t>位调度，制定各街道长江沿线责任堤段值守范</w:t>
            </w:r>
            <w:r>
              <w:rPr>
                <w:spacing w:val="7"/>
              </w:rPr>
              <w:t>围；</w:t>
            </w:r>
            <w:r>
              <w:t xml:space="preserve"> </w:t>
            </w:r>
            <w:r>
              <w:rPr>
                <w:spacing w:val="7"/>
              </w:rPr>
              <w:t>负责险情处置与技术指导，指挥处置堤防散浸、管</w:t>
            </w:r>
            <w:r>
              <w:rPr>
                <w:spacing w:val="5"/>
              </w:rPr>
              <w:t xml:space="preserve"> </w:t>
            </w:r>
            <w:r>
              <w:rPr>
                <w:spacing w:val="7"/>
              </w:rPr>
              <w:t>涌、崩岸等险情，指导街道、社区应急抢险；组建</w:t>
            </w:r>
            <w:r>
              <w:rPr>
                <w:spacing w:val="3"/>
              </w:rPr>
              <w:t xml:space="preserve"> </w:t>
            </w:r>
            <w:r>
              <w:rPr>
                <w:spacing w:val="7"/>
              </w:rPr>
              <w:t>专业防汛排涝抢险救援队伍，在防汛排涝期间开展</w:t>
            </w:r>
            <w:r>
              <w:rPr>
                <w:spacing w:val="5"/>
              </w:rPr>
              <w:t xml:space="preserve"> </w:t>
            </w:r>
            <w:r>
              <w:rPr>
                <w:spacing w:val="8"/>
              </w:rPr>
              <w:t>救援工作；做好防汛物资储备，储备防汛砂石</w:t>
            </w:r>
            <w:r>
              <w:rPr>
                <w:spacing w:val="7"/>
              </w:rPr>
              <w:t>料、</w:t>
            </w:r>
            <w:r>
              <w:t xml:space="preserve"> </w:t>
            </w:r>
            <w:r>
              <w:rPr>
                <w:spacing w:val="7"/>
              </w:rPr>
              <w:t>编织袋等物资，保障应急抢险需求；管理区级防汛</w:t>
            </w:r>
            <w:r>
              <w:rPr>
                <w:spacing w:val="3"/>
              </w:rPr>
              <w:t xml:space="preserve"> </w:t>
            </w:r>
            <w:r>
              <w:rPr>
                <w:spacing w:val="7"/>
              </w:rPr>
              <w:t>备用砂石料；开展灾后修复与评估，组织水毁工程</w:t>
            </w:r>
            <w:r>
              <w:rPr>
                <w:spacing w:val="3"/>
              </w:rPr>
              <w:t xml:space="preserve"> </w:t>
            </w:r>
            <w:r>
              <w:rPr>
                <w:spacing w:val="7"/>
              </w:rPr>
              <w:t>修复，制定灾后重建方案；负责全区内涝险情的应</w:t>
            </w:r>
            <w:r>
              <w:rPr>
                <w:spacing w:val="3"/>
              </w:rPr>
              <w:t xml:space="preserve"> </w:t>
            </w:r>
            <w:r>
              <w:rPr>
                <w:spacing w:val="9"/>
              </w:rPr>
              <w:t>急处置；开展紧急防汛措施的强制实施。</w:t>
            </w:r>
          </w:p>
        </w:tc>
        <w:tc>
          <w:tcPr>
            <w:tcW w:w="4541" w:type="dxa"/>
            <w:vAlign w:val="top"/>
          </w:tcPr>
          <w:p w14:paraId="78F2AF6D">
            <w:pPr>
              <w:spacing w:line="290" w:lineRule="auto"/>
              <w:rPr>
                <w:rFonts w:ascii="Noto Sans CJK SC Regular"/>
                <w:sz w:val="21"/>
              </w:rPr>
            </w:pPr>
          </w:p>
          <w:p w14:paraId="759B76E7">
            <w:pPr>
              <w:spacing w:line="291" w:lineRule="auto"/>
              <w:rPr>
                <w:rFonts w:ascii="Noto Sans CJK SC Regular"/>
                <w:sz w:val="21"/>
              </w:rPr>
            </w:pPr>
          </w:p>
          <w:p w14:paraId="5ECAEC4C">
            <w:pPr>
              <w:spacing w:line="291" w:lineRule="auto"/>
              <w:rPr>
                <w:rFonts w:ascii="Noto Sans CJK SC Regular"/>
                <w:sz w:val="21"/>
              </w:rPr>
            </w:pPr>
          </w:p>
          <w:p w14:paraId="2CF2CA49">
            <w:pPr>
              <w:pStyle w:val="6"/>
              <w:spacing w:before="66" w:line="237" w:lineRule="auto"/>
              <w:ind w:left="122" w:right="125" w:hanging="9"/>
            </w:pPr>
            <w:r>
              <w:rPr>
                <w:rFonts w:ascii="Times New Roman" w:hAnsi="Times New Roman" w:eastAsia="Times New Roman" w:cs="Times New Roman"/>
                <w:i/>
                <w:iCs/>
                <w:spacing w:val="6"/>
              </w:rPr>
              <w:t>7.</w:t>
            </w:r>
            <w:r>
              <w:rPr>
                <w:spacing w:val="6"/>
              </w:rPr>
              <w:t>组织开展灾后受灾群众的生产生活恢复工作，</w:t>
            </w:r>
            <w:r>
              <w:rPr>
                <w:spacing w:val="13"/>
              </w:rPr>
              <w:t xml:space="preserve"> </w:t>
            </w:r>
            <w:r>
              <w:rPr>
                <w:spacing w:val="8"/>
              </w:rPr>
              <w:t>配合做好生活必需品应急保供工作。</w:t>
            </w:r>
          </w:p>
          <w:p w14:paraId="2A786967">
            <w:pPr>
              <w:pStyle w:val="6"/>
              <w:spacing w:before="28" w:line="243" w:lineRule="auto"/>
              <w:ind w:left="119" w:right="107" w:hanging="1"/>
              <w:jc w:val="both"/>
            </w:pPr>
            <w:r>
              <w:rPr>
                <w:rFonts w:ascii="Times New Roman" w:hAnsi="Times New Roman" w:eastAsia="Times New Roman" w:cs="Times New Roman"/>
                <w:i/>
                <w:iCs/>
                <w:spacing w:val="7"/>
              </w:rPr>
              <w:t>8.</w:t>
            </w:r>
            <w:r>
              <w:rPr>
                <w:spacing w:val="7"/>
              </w:rPr>
              <w:t>组织救灾捐赠工作，管理、分配、公示救灾款</w:t>
            </w:r>
            <w:r>
              <w:rPr>
                <w:spacing w:val="4"/>
              </w:rPr>
              <w:t xml:space="preserve"> </w:t>
            </w:r>
            <w:r>
              <w:rPr>
                <w:spacing w:val="5"/>
              </w:rPr>
              <w:t>物并监督使用，及时上报发现的骗取款物问题线</w:t>
            </w:r>
            <w:r>
              <w:t xml:space="preserve"> </w:t>
            </w:r>
            <w:r>
              <w:rPr>
                <w:spacing w:val="-3"/>
              </w:rPr>
              <w:t>索。</w:t>
            </w:r>
          </w:p>
        </w:tc>
      </w:tr>
      <w:tr w14:paraId="35329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1" w:hRule="atLeast"/>
        </w:trPr>
        <w:tc>
          <w:tcPr>
            <w:tcW w:w="669" w:type="dxa"/>
            <w:vAlign w:val="top"/>
          </w:tcPr>
          <w:p w14:paraId="7A41B61C">
            <w:pPr>
              <w:spacing w:line="267" w:lineRule="auto"/>
              <w:rPr>
                <w:rFonts w:ascii="Noto Sans CJK SC Regular"/>
                <w:sz w:val="21"/>
              </w:rPr>
            </w:pPr>
          </w:p>
          <w:p w14:paraId="25362C20">
            <w:pPr>
              <w:spacing w:line="268" w:lineRule="auto"/>
              <w:rPr>
                <w:rFonts w:ascii="Noto Sans CJK SC Regular"/>
                <w:sz w:val="21"/>
              </w:rPr>
            </w:pPr>
          </w:p>
          <w:p w14:paraId="34975028">
            <w:pPr>
              <w:spacing w:line="268" w:lineRule="auto"/>
              <w:rPr>
                <w:rFonts w:ascii="Noto Sans CJK SC Regular"/>
                <w:sz w:val="21"/>
              </w:rPr>
            </w:pPr>
          </w:p>
          <w:p w14:paraId="492FF7C8">
            <w:pPr>
              <w:spacing w:line="268" w:lineRule="auto"/>
              <w:rPr>
                <w:rFonts w:ascii="Noto Sans CJK SC Regular"/>
                <w:sz w:val="21"/>
              </w:rPr>
            </w:pPr>
          </w:p>
          <w:p w14:paraId="38672920">
            <w:pPr>
              <w:spacing w:before="58"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65</w:t>
            </w:r>
          </w:p>
        </w:tc>
        <w:tc>
          <w:tcPr>
            <w:tcW w:w="2035" w:type="dxa"/>
            <w:vAlign w:val="top"/>
          </w:tcPr>
          <w:p w14:paraId="5FFE3454">
            <w:pPr>
              <w:spacing w:line="261" w:lineRule="auto"/>
              <w:rPr>
                <w:rFonts w:ascii="Noto Sans CJK SC Regular"/>
                <w:sz w:val="21"/>
              </w:rPr>
            </w:pPr>
          </w:p>
          <w:p w14:paraId="3AB5F524">
            <w:pPr>
              <w:spacing w:line="261" w:lineRule="auto"/>
              <w:rPr>
                <w:rFonts w:ascii="Noto Sans CJK SC Regular"/>
                <w:sz w:val="21"/>
              </w:rPr>
            </w:pPr>
          </w:p>
          <w:p w14:paraId="02132075">
            <w:pPr>
              <w:spacing w:line="261" w:lineRule="auto"/>
              <w:rPr>
                <w:rFonts w:ascii="Noto Sans CJK SC Regular"/>
                <w:sz w:val="21"/>
              </w:rPr>
            </w:pPr>
          </w:p>
          <w:p w14:paraId="3B156D23">
            <w:pPr>
              <w:spacing w:line="262" w:lineRule="auto"/>
              <w:rPr>
                <w:rFonts w:ascii="Noto Sans CJK SC Regular"/>
                <w:sz w:val="21"/>
              </w:rPr>
            </w:pPr>
          </w:p>
          <w:p w14:paraId="531F7248">
            <w:pPr>
              <w:pStyle w:val="6"/>
              <w:spacing w:before="66" w:line="222" w:lineRule="auto"/>
              <w:ind w:left="115"/>
            </w:pPr>
            <w:r>
              <w:rPr>
                <w:spacing w:val="8"/>
              </w:rPr>
              <w:t>安全生产监督管理</w:t>
            </w:r>
          </w:p>
        </w:tc>
        <w:tc>
          <w:tcPr>
            <w:tcW w:w="1481" w:type="dxa"/>
            <w:vAlign w:val="top"/>
          </w:tcPr>
          <w:p w14:paraId="27EFA0F6">
            <w:pPr>
              <w:spacing w:line="268" w:lineRule="auto"/>
              <w:rPr>
                <w:rFonts w:ascii="Noto Sans CJK SC Regular"/>
                <w:sz w:val="21"/>
              </w:rPr>
            </w:pPr>
          </w:p>
          <w:p w14:paraId="59E9C8FD">
            <w:pPr>
              <w:spacing w:line="268" w:lineRule="auto"/>
              <w:rPr>
                <w:rFonts w:ascii="Noto Sans CJK SC Regular"/>
                <w:sz w:val="21"/>
              </w:rPr>
            </w:pPr>
          </w:p>
          <w:p w14:paraId="6083840B">
            <w:pPr>
              <w:spacing w:line="268" w:lineRule="auto"/>
              <w:rPr>
                <w:rFonts w:ascii="Noto Sans CJK SC Regular"/>
                <w:sz w:val="21"/>
              </w:rPr>
            </w:pPr>
          </w:p>
          <w:p w14:paraId="11E31BD7">
            <w:pPr>
              <w:pStyle w:val="6"/>
              <w:spacing w:before="65" w:line="244" w:lineRule="auto"/>
              <w:ind w:left="119" w:right="113" w:firstLine="22"/>
              <w:jc w:val="both"/>
            </w:pPr>
            <w:r>
              <w:rPr>
                <w:spacing w:val="3"/>
              </w:rPr>
              <w:t>区应急管理局</w:t>
            </w:r>
            <w:r>
              <w:rPr>
                <w:spacing w:val="1"/>
              </w:rPr>
              <w:t xml:space="preserve"> </w:t>
            </w:r>
            <w:r>
              <w:rPr>
                <w:spacing w:val="7"/>
              </w:rPr>
              <w:t>负有安全生产</w:t>
            </w:r>
            <w:r>
              <w:t xml:space="preserve"> </w:t>
            </w:r>
            <w:r>
              <w:rPr>
                <w:spacing w:val="7"/>
              </w:rPr>
              <w:t>监督管理职责</w:t>
            </w:r>
            <w:r>
              <w:t xml:space="preserve"> </w:t>
            </w:r>
            <w:r>
              <w:rPr>
                <w:spacing w:val="6"/>
              </w:rPr>
              <w:t>的有关部门</w:t>
            </w:r>
          </w:p>
        </w:tc>
        <w:tc>
          <w:tcPr>
            <w:tcW w:w="4777" w:type="dxa"/>
            <w:vAlign w:val="top"/>
          </w:tcPr>
          <w:p w14:paraId="5C93C3CF">
            <w:pPr>
              <w:spacing w:line="280" w:lineRule="auto"/>
              <w:rPr>
                <w:rFonts w:ascii="Noto Sans CJK SC Regular"/>
                <w:sz w:val="21"/>
              </w:rPr>
            </w:pPr>
          </w:p>
          <w:p w14:paraId="15FBEBAF">
            <w:pPr>
              <w:spacing w:line="280" w:lineRule="auto"/>
              <w:rPr>
                <w:rFonts w:ascii="Noto Sans CJK SC Regular"/>
                <w:sz w:val="21"/>
              </w:rPr>
            </w:pPr>
          </w:p>
          <w:p w14:paraId="6367DFEA">
            <w:pPr>
              <w:pStyle w:val="6"/>
              <w:spacing w:before="66" w:line="244" w:lineRule="auto"/>
              <w:ind w:left="111" w:right="105" w:firstLine="17"/>
              <w:jc w:val="both"/>
            </w:pPr>
            <w:r>
              <w:rPr>
                <w:rFonts w:ascii="Times New Roman" w:hAnsi="Times New Roman" w:eastAsia="Times New Roman" w:cs="Times New Roman"/>
                <w:i/>
                <w:iCs/>
                <w:spacing w:val="6"/>
              </w:rPr>
              <w:t>1.</w:t>
            </w:r>
            <w:r>
              <w:rPr>
                <w:rFonts w:ascii="Times New Roman" w:hAnsi="Times New Roman" w:eastAsia="Times New Roman" w:cs="Times New Roman"/>
                <w:i/>
                <w:iCs/>
                <w:spacing w:val="-4"/>
              </w:rPr>
              <w:t xml:space="preserve"> </w:t>
            </w:r>
            <w:r>
              <w:rPr>
                <w:spacing w:val="6"/>
              </w:rPr>
              <w:t>区应急管理局负责安全生产综合监管，组织开展</w:t>
            </w:r>
            <w:r>
              <w:t xml:space="preserve"> </w:t>
            </w:r>
            <w:r>
              <w:rPr>
                <w:spacing w:val="7"/>
              </w:rPr>
              <w:t>安全生产专项整治，指导协调、监督检查区</w:t>
            </w:r>
            <w:r>
              <w:rPr>
                <w:spacing w:val="6"/>
              </w:rPr>
              <w:t>政府有</w:t>
            </w:r>
            <w:r>
              <w:t xml:space="preserve"> </w:t>
            </w:r>
            <w:r>
              <w:rPr>
                <w:spacing w:val="7"/>
              </w:rPr>
              <w:t>关部门和各街道办事处安全生产工作；组织开展安</w:t>
            </w:r>
            <w:r>
              <w:t xml:space="preserve"> </w:t>
            </w:r>
            <w:r>
              <w:rPr>
                <w:spacing w:val="8"/>
              </w:rPr>
              <w:t>全生产督查、考核工作。</w:t>
            </w:r>
          </w:p>
          <w:p w14:paraId="44500005">
            <w:pPr>
              <w:pStyle w:val="6"/>
              <w:spacing w:before="33" w:line="222" w:lineRule="auto"/>
              <w:ind w:left="108"/>
            </w:pPr>
            <w:r>
              <w:rPr>
                <w:rFonts w:ascii="Times New Roman" w:hAnsi="Times New Roman" w:eastAsia="Times New Roman" w:cs="Times New Roman"/>
                <w:i/>
                <w:iCs/>
                <w:spacing w:val="9"/>
              </w:rPr>
              <w:t>2.</w:t>
            </w:r>
            <w:r>
              <w:rPr>
                <w:spacing w:val="9"/>
              </w:rPr>
              <w:t>负有安全生产监督管理职责的有关部门依法在</w:t>
            </w:r>
          </w:p>
          <w:p w14:paraId="59BA10A4">
            <w:pPr>
              <w:pStyle w:val="6"/>
              <w:spacing w:before="31" w:line="237" w:lineRule="auto"/>
              <w:ind w:left="122" w:right="105" w:hanging="11"/>
            </w:pPr>
            <w:r>
              <w:rPr>
                <w:spacing w:val="7"/>
              </w:rPr>
              <w:t>各自职责范围内对有关行业、领域的安全生产工作</w:t>
            </w:r>
            <w:r>
              <w:t xml:space="preserve"> </w:t>
            </w:r>
            <w:r>
              <w:rPr>
                <w:spacing w:val="5"/>
              </w:rPr>
              <w:t>实施监督管理。</w:t>
            </w:r>
          </w:p>
        </w:tc>
        <w:tc>
          <w:tcPr>
            <w:tcW w:w="4541" w:type="dxa"/>
            <w:vAlign w:val="top"/>
          </w:tcPr>
          <w:p w14:paraId="197D1A23">
            <w:pPr>
              <w:pStyle w:val="6"/>
              <w:spacing w:before="194" w:line="245" w:lineRule="auto"/>
              <w:ind w:left="113" w:right="107" w:firstLine="16"/>
              <w:jc w:val="both"/>
            </w:pPr>
            <w:r>
              <w:rPr>
                <w:rFonts w:ascii="Times New Roman" w:hAnsi="Times New Roman" w:eastAsia="Times New Roman" w:cs="Times New Roman"/>
                <w:i/>
                <w:iCs/>
                <w:spacing w:val="6"/>
              </w:rPr>
              <w:t>1.</w:t>
            </w:r>
            <w:r>
              <w:rPr>
                <w:spacing w:val="6"/>
              </w:rPr>
              <w:t>健全和落实安全生产责任制，明确负责安全生</w:t>
            </w:r>
            <w:r>
              <w:rPr>
                <w:spacing w:val="15"/>
              </w:rPr>
              <w:t xml:space="preserve"> </w:t>
            </w:r>
            <w:r>
              <w:rPr>
                <w:spacing w:val="5"/>
              </w:rPr>
              <w:t>产监督管理的有关工作机构及其职责，加强安全</w:t>
            </w:r>
            <w:r>
              <w:rPr>
                <w:spacing w:val="6"/>
              </w:rPr>
              <w:t xml:space="preserve"> </w:t>
            </w:r>
            <w:r>
              <w:rPr>
                <w:spacing w:val="5"/>
              </w:rPr>
              <w:t>生产监管力量建设，对生产经营单位进行监督检 查，负责突发事件应对有关工作，调解处理可能</w:t>
            </w:r>
            <w:r>
              <w:rPr>
                <w:spacing w:val="6"/>
              </w:rPr>
              <w:t xml:space="preserve"> </w:t>
            </w:r>
            <w:r>
              <w:rPr>
                <w:spacing w:val="8"/>
              </w:rPr>
              <w:t>引发社会安全事件的矛盾纠纷。</w:t>
            </w:r>
          </w:p>
          <w:p w14:paraId="5350E028">
            <w:pPr>
              <w:pStyle w:val="6"/>
              <w:spacing w:before="33" w:line="236" w:lineRule="auto"/>
              <w:ind w:left="131" w:right="107" w:hanging="21"/>
            </w:pPr>
            <w:r>
              <w:rPr>
                <w:rFonts w:ascii="Times New Roman" w:hAnsi="Times New Roman" w:eastAsia="Times New Roman" w:cs="Times New Roman"/>
                <w:i/>
                <w:iCs/>
                <w:spacing w:val="7"/>
              </w:rPr>
              <w:t>2.</w:t>
            </w:r>
            <w:r>
              <w:rPr>
                <w:spacing w:val="7"/>
              </w:rPr>
              <w:t>组织开展安全生产知识普及，按照街道综合应</w:t>
            </w:r>
            <w:r>
              <w:rPr>
                <w:spacing w:val="13"/>
              </w:rPr>
              <w:t xml:space="preserve"> </w:t>
            </w:r>
            <w:r>
              <w:rPr>
                <w:spacing w:val="6"/>
              </w:rPr>
              <w:t>急预案组织开展演练。</w:t>
            </w:r>
          </w:p>
          <w:p w14:paraId="38A1B985">
            <w:pPr>
              <w:pStyle w:val="6"/>
              <w:spacing w:before="33" w:line="244" w:lineRule="auto"/>
              <w:ind w:left="113" w:right="107" w:firstLine="1"/>
            </w:pPr>
            <w:r>
              <w:rPr>
                <w:rFonts w:ascii="Times New Roman" w:hAnsi="Times New Roman" w:eastAsia="Times New Roman" w:cs="Times New Roman"/>
                <w:i/>
                <w:iCs/>
                <w:spacing w:val="9"/>
              </w:rPr>
              <w:t>3.</w:t>
            </w:r>
            <w:r>
              <w:rPr>
                <w:spacing w:val="9"/>
              </w:rPr>
              <w:t>配合相关部门定期开展重点检查，着重</w:t>
            </w:r>
            <w:r>
              <w:rPr>
                <w:spacing w:val="8"/>
              </w:rPr>
              <w:t>开展</w:t>
            </w:r>
            <w:r>
              <w:t xml:space="preserve">  </w:t>
            </w:r>
            <w:r>
              <w:rPr>
                <w:spacing w:val="5"/>
              </w:rPr>
              <w:t>“九小场所”、农贸市场、经营性自建房等风险</w:t>
            </w:r>
            <w:r>
              <w:rPr>
                <w:spacing w:val="9"/>
              </w:rPr>
              <w:t xml:space="preserve"> </w:t>
            </w:r>
            <w:r>
              <w:rPr>
                <w:spacing w:val="5"/>
              </w:rPr>
              <w:t>隐患排查，推动落实生产经营单位主动自查等制</w:t>
            </w:r>
            <w:r>
              <w:rPr>
                <w:spacing w:val="6"/>
              </w:rPr>
              <w:t xml:space="preserve"> </w:t>
            </w:r>
            <w:r>
              <w:rPr>
                <w:spacing w:val="8"/>
              </w:rPr>
              <w:t>度，发现安全隐患及时上报。</w:t>
            </w:r>
          </w:p>
          <w:p w14:paraId="219AB420">
            <w:pPr>
              <w:pStyle w:val="6"/>
              <w:spacing w:before="33" w:line="236" w:lineRule="auto"/>
              <w:ind w:left="116" w:right="107" w:hanging="7"/>
            </w:pPr>
            <w:r>
              <w:rPr>
                <w:rFonts w:ascii="Times New Roman" w:hAnsi="Times New Roman" w:eastAsia="Times New Roman" w:cs="Times New Roman"/>
                <w:i/>
                <w:iCs/>
                <w:spacing w:val="7"/>
              </w:rPr>
              <w:t>4.</w:t>
            </w:r>
            <w:r>
              <w:rPr>
                <w:spacing w:val="7"/>
              </w:rPr>
              <w:t>安全生产事故发生后，迅速启动应急预案，并</w:t>
            </w:r>
            <w:r>
              <w:rPr>
                <w:spacing w:val="14"/>
              </w:rPr>
              <w:t xml:space="preserve"> </w:t>
            </w:r>
            <w:r>
              <w:rPr>
                <w:spacing w:val="7"/>
              </w:rPr>
              <w:t>组织群众疏散撤离。</w:t>
            </w:r>
          </w:p>
        </w:tc>
      </w:tr>
    </w:tbl>
    <w:p w14:paraId="08DD591D">
      <w:pPr>
        <w:spacing w:line="315" w:lineRule="auto"/>
        <w:rPr>
          <w:rFonts w:ascii="Noto Sans CJK SC Regular"/>
          <w:sz w:val="21"/>
        </w:rPr>
      </w:pPr>
    </w:p>
    <w:p w14:paraId="72CE1081">
      <w:pPr>
        <w:spacing w:before="92"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34</w:t>
      </w:r>
      <w:r>
        <w:rPr>
          <w:rFonts w:ascii="SimSun" w:hAnsi="SimSun" w:eastAsia="SimSun" w:cs="SimSun"/>
          <w:spacing w:val="7"/>
          <w:sz w:val="28"/>
          <w:szCs w:val="28"/>
        </w:rPr>
        <w:t xml:space="preserve"> </w:t>
      </w:r>
      <w:r>
        <w:rPr>
          <w:rFonts w:ascii="SimSun" w:hAnsi="SimSun" w:eastAsia="SimSun" w:cs="SimSun"/>
          <w:spacing w:val="-6"/>
          <w:sz w:val="28"/>
          <w:szCs w:val="28"/>
        </w:rPr>
        <w:t>—</w:t>
      </w:r>
    </w:p>
    <w:p w14:paraId="41167AFD">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1F413F2B">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22D5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72D2D628">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2D6D5822">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1807A55A">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7BBA176B">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543E1EEE">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1252F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669" w:type="dxa"/>
            <w:vAlign w:val="top"/>
          </w:tcPr>
          <w:p w14:paraId="2BE3B1EC">
            <w:pPr>
              <w:spacing w:line="312" w:lineRule="auto"/>
              <w:rPr>
                <w:rFonts w:ascii="Noto Sans CJK SC Regular"/>
                <w:sz w:val="21"/>
              </w:rPr>
            </w:pPr>
          </w:p>
          <w:p w14:paraId="2A0B8B26">
            <w:pPr>
              <w:spacing w:before="58"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66</w:t>
            </w:r>
          </w:p>
        </w:tc>
        <w:tc>
          <w:tcPr>
            <w:tcW w:w="2035" w:type="dxa"/>
            <w:vAlign w:val="top"/>
          </w:tcPr>
          <w:p w14:paraId="22FF6821">
            <w:pPr>
              <w:spacing w:line="287" w:lineRule="auto"/>
              <w:rPr>
                <w:rFonts w:ascii="Noto Sans CJK SC Regular"/>
                <w:sz w:val="21"/>
              </w:rPr>
            </w:pPr>
          </w:p>
          <w:p w14:paraId="3BFC97FC">
            <w:pPr>
              <w:pStyle w:val="6"/>
              <w:spacing w:before="65" w:line="222" w:lineRule="auto"/>
              <w:ind w:left="123"/>
            </w:pPr>
            <w:r>
              <w:rPr>
                <w:spacing w:val="7"/>
              </w:rPr>
              <w:t>一氧化碳中毒防范</w:t>
            </w:r>
          </w:p>
        </w:tc>
        <w:tc>
          <w:tcPr>
            <w:tcW w:w="1481" w:type="dxa"/>
            <w:vAlign w:val="top"/>
          </w:tcPr>
          <w:p w14:paraId="0D692434">
            <w:pPr>
              <w:spacing w:line="287" w:lineRule="auto"/>
              <w:rPr>
                <w:rFonts w:ascii="Noto Sans CJK SC Regular"/>
                <w:sz w:val="21"/>
              </w:rPr>
            </w:pPr>
          </w:p>
          <w:p w14:paraId="0B402875">
            <w:pPr>
              <w:pStyle w:val="6"/>
              <w:spacing w:before="65" w:line="222" w:lineRule="auto"/>
              <w:ind w:left="141"/>
            </w:pPr>
            <w:r>
              <w:rPr>
                <w:spacing w:val="3"/>
              </w:rPr>
              <w:t>区应急管理局</w:t>
            </w:r>
          </w:p>
        </w:tc>
        <w:tc>
          <w:tcPr>
            <w:tcW w:w="4777" w:type="dxa"/>
            <w:vAlign w:val="top"/>
          </w:tcPr>
          <w:p w14:paraId="6498F2FB">
            <w:pPr>
              <w:pStyle w:val="6"/>
              <w:spacing w:before="139" w:line="242" w:lineRule="auto"/>
              <w:ind w:left="110" w:right="105" w:firstLine="18"/>
              <w:jc w:val="both"/>
            </w:pPr>
            <w:r>
              <w:rPr>
                <w:rFonts w:ascii="Times New Roman" w:hAnsi="Times New Roman" w:eastAsia="Times New Roman" w:cs="Times New Roman"/>
                <w:i/>
                <w:iCs/>
                <w:spacing w:val="8"/>
              </w:rPr>
              <w:t>1.</w:t>
            </w:r>
            <w:r>
              <w:rPr>
                <w:spacing w:val="8"/>
              </w:rPr>
              <w:t>制定全区一氧化碳中毒预防工作方案，组织协调</w:t>
            </w:r>
            <w:r>
              <w:t xml:space="preserve"> </w:t>
            </w:r>
            <w:r>
              <w:rPr>
                <w:spacing w:val="7"/>
              </w:rPr>
              <w:t>联动街道、社区、卫健、消防等部门，建立应急指</w:t>
            </w:r>
            <w:r>
              <w:rPr>
                <w:spacing w:val="1"/>
              </w:rPr>
              <w:t xml:space="preserve"> </w:t>
            </w:r>
            <w:r>
              <w:rPr>
                <w:spacing w:val="5"/>
              </w:rPr>
              <w:t>挥体系。</w:t>
            </w:r>
          </w:p>
          <w:p w14:paraId="02A1AE3F">
            <w:pPr>
              <w:pStyle w:val="6"/>
              <w:spacing w:before="30" w:line="222" w:lineRule="auto"/>
              <w:ind w:left="108"/>
            </w:pPr>
            <w:r>
              <w:rPr>
                <w:rFonts w:ascii="Times New Roman" w:hAnsi="Times New Roman" w:eastAsia="Times New Roman" w:cs="Times New Roman"/>
                <w:i/>
                <w:iCs/>
                <w:spacing w:val="8"/>
              </w:rPr>
              <w:t>2.</w:t>
            </w:r>
            <w:r>
              <w:rPr>
                <w:spacing w:val="8"/>
              </w:rPr>
              <w:t>普及一氧化碳中毒防范安全知识。</w:t>
            </w:r>
          </w:p>
        </w:tc>
        <w:tc>
          <w:tcPr>
            <w:tcW w:w="4541" w:type="dxa"/>
            <w:vAlign w:val="top"/>
          </w:tcPr>
          <w:p w14:paraId="55EBC552">
            <w:pPr>
              <w:pStyle w:val="6"/>
              <w:spacing w:before="277" w:line="222" w:lineRule="auto"/>
              <w:ind w:left="130"/>
            </w:pPr>
            <w:r>
              <w:rPr>
                <w:rFonts w:ascii="Times New Roman" w:hAnsi="Times New Roman" w:eastAsia="Times New Roman" w:cs="Times New Roman"/>
                <w:i/>
                <w:iCs/>
                <w:spacing w:val="7"/>
              </w:rPr>
              <w:t>1.</w:t>
            </w:r>
            <w:r>
              <w:rPr>
                <w:spacing w:val="7"/>
              </w:rPr>
              <w:t>开展关于防范一氧化碳中毒的宣传工作。</w:t>
            </w:r>
          </w:p>
          <w:p w14:paraId="0869F86C">
            <w:pPr>
              <w:pStyle w:val="6"/>
              <w:spacing w:before="30" w:line="238" w:lineRule="auto"/>
              <w:ind w:left="119" w:right="282" w:hanging="9"/>
            </w:pPr>
            <w:r>
              <w:rPr>
                <w:rFonts w:ascii="Times New Roman" w:hAnsi="Times New Roman" w:eastAsia="Times New Roman" w:cs="Times New Roman"/>
                <w:i/>
                <w:iCs/>
                <w:spacing w:val="9"/>
              </w:rPr>
              <w:t>2.</w:t>
            </w:r>
            <w:r>
              <w:rPr>
                <w:spacing w:val="9"/>
              </w:rPr>
              <w:t>统计关于防范一氧化碳中毒专项行动的工作</w:t>
            </w:r>
            <w:r>
              <w:rPr>
                <w:spacing w:val="2"/>
              </w:rPr>
              <w:t xml:space="preserve"> </w:t>
            </w:r>
            <w:r>
              <w:rPr>
                <w:spacing w:val="1"/>
              </w:rPr>
              <w:t>数据。</w:t>
            </w:r>
          </w:p>
        </w:tc>
      </w:tr>
      <w:tr w14:paraId="78E83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69" w:type="dxa"/>
            <w:vAlign w:val="top"/>
          </w:tcPr>
          <w:p w14:paraId="44A62B09">
            <w:pPr>
              <w:spacing w:line="245" w:lineRule="auto"/>
              <w:rPr>
                <w:rFonts w:ascii="Noto Sans CJK SC Regular"/>
                <w:sz w:val="21"/>
              </w:rPr>
            </w:pPr>
          </w:p>
          <w:p w14:paraId="7DAE4F0D">
            <w:pPr>
              <w:spacing w:before="58"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67</w:t>
            </w:r>
          </w:p>
        </w:tc>
        <w:tc>
          <w:tcPr>
            <w:tcW w:w="2035" w:type="dxa"/>
            <w:vAlign w:val="top"/>
          </w:tcPr>
          <w:p w14:paraId="20CEB058">
            <w:pPr>
              <w:pStyle w:val="6"/>
              <w:spacing w:before="435" w:line="221" w:lineRule="auto"/>
              <w:ind w:left="116"/>
            </w:pPr>
            <w:r>
              <w:rPr>
                <w:spacing w:val="7"/>
              </w:rPr>
              <w:t>禁止燃放烟花爆竹</w:t>
            </w:r>
          </w:p>
        </w:tc>
        <w:tc>
          <w:tcPr>
            <w:tcW w:w="1481" w:type="dxa"/>
            <w:vAlign w:val="top"/>
          </w:tcPr>
          <w:p w14:paraId="42F85095">
            <w:pPr>
              <w:pStyle w:val="6"/>
              <w:spacing w:before="435" w:line="225" w:lineRule="auto"/>
              <w:ind w:left="141"/>
            </w:pPr>
            <w:r>
              <w:rPr>
                <w:spacing w:val="2"/>
              </w:rPr>
              <w:t>区公安分局</w:t>
            </w:r>
          </w:p>
        </w:tc>
        <w:tc>
          <w:tcPr>
            <w:tcW w:w="4777" w:type="dxa"/>
            <w:vAlign w:val="top"/>
          </w:tcPr>
          <w:p w14:paraId="3ABA7344">
            <w:pPr>
              <w:pStyle w:val="6"/>
              <w:spacing w:before="164" w:line="238" w:lineRule="auto"/>
              <w:ind w:left="115" w:right="107" w:firstLine="13"/>
            </w:pPr>
            <w:r>
              <w:rPr>
                <w:rFonts w:ascii="Times New Roman" w:hAnsi="Times New Roman" w:eastAsia="Times New Roman" w:cs="Times New Roman"/>
                <w:i/>
                <w:iCs/>
                <w:spacing w:val="8"/>
              </w:rPr>
              <w:t>1.</w:t>
            </w:r>
            <w:r>
              <w:rPr>
                <w:spacing w:val="8"/>
              </w:rPr>
              <w:t>负责禁止、限制燃放烟花爆竹的公共安全管理工</w:t>
            </w:r>
            <w:r>
              <w:t xml:space="preserve"> </w:t>
            </w:r>
            <w:r>
              <w:rPr>
                <w:spacing w:val="-1"/>
              </w:rPr>
              <w:t>作。</w:t>
            </w:r>
          </w:p>
          <w:p w14:paraId="105FAEDD">
            <w:pPr>
              <w:pStyle w:val="6"/>
              <w:spacing w:before="26" w:line="222" w:lineRule="auto"/>
              <w:ind w:left="108"/>
            </w:pPr>
            <w:r>
              <w:rPr>
                <w:rFonts w:ascii="Times New Roman" w:hAnsi="Times New Roman" w:eastAsia="Times New Roman" w:cs="Times New Roman"/>
                <w:i/>
                <w:iCs/>
                <w:spacing w:val="8"/>
              </w:rPr>
              <w:t>2.</w:t>
            </w:r>
            <w:r>
              <w:rPr>
                <w:spacing w:val="8"/>
              </w:rPr>
              <w:t>责令停止燃放、收缴烟花爆竹。</w:t>
            </w:r>
          </w:p>
        </w:tc>
        <w:tc>
          <w:tcPr>
            <w:tcW w:w="4541" w:type="dxa"/>
            <w:vAlign w:val="top"/>
          </w:tcPr>
          <w:p w14:paraId="2C2AD32F">
            <w:pPr>
              <w:pStyle w:val="6"/>
              <w:spacing w:before="164" w:line="221" w:lineRule="auto"/>
              <w:ind w:left="130"/>
            </w:pPr>
            <w:r>
              <w:rPr>
                <w:rFonts w:ascii="Times New Roman" w:hAnsi="Times New Roman" w:eastAsia="Times New Roman" w:cs="Times New Roman"/>
                <w:i/>
                <w:iCs/>
                <w:spacing w:val="6"/>
              </w:rPr>
              <w:t>1.</w:t>
            </w:r>
            <w:r>
              <w:rPr>
                <w:spacing w:val="6"/>
              </w:rPr>
              <w:t>开展街道禁鞭宣传工作。</w:t>
            </w:r>
          </w:p>
          <w:p w14:paraId="18FC47DC">
            <w:pPr>
              <w:pStyle w:val="6"/>
              <w:spacing w:before="29" w:line="223" w:lineRule="auto"/>
              <w:ind w:left="110"/>
            </w:pPr>
            <w:r>
              <w:rPr>
                <w:rFonts w:ascii="Times New Roman" w:hAnsi="Times New Roman" w:eastAsia="Times New Roman" w:cs="Times New Roman"/>
                <w:i/>
                <w:iCs/>
                <w:spacing w:val="8"/>
              </w:rPr>
              <w:t>2.</w:t>
            </w:r>
            <w:r>
              <w:rPr>
                <w:spacing w:val="8"/>
              </w:rPr>
              <w:t>摸排辖区烟花爆竹生产经营单位底数。</w:t>
            </w:r>
          </w:p>
          <w:p w14:paraId="0FB2B166">
            <w:pPr>
              <w:pStyle w:val="6"/>
              <w:spacing w:before="31" w:line="222" w:lineRule="auto"/>
              <w:ind w:left="114"/>
            </w:pPr>
            <w:r>
              <w:rPr>
                <w:rFonts w:ascii="Times New Roman" w:hAnsi="Times New Roman" w:eastAsia="Times New Roman" w:cs="Times New Roman"/>
                <w:i/>
                <w:iCs/>
                <w:spacing w:val="8"/>
              </w:rPr>
              <w:t>3.</w:t>
            </w:r>
            <w:r>
              <w:rPr>
                <w:spacing w:val="8"/>
              </w:rPr>
              <w:t>移交发现的非法储存使用烟花爆竹的线索。</w:t>
            </w:r>
          </w:p>
        </w:tc>
      </w:tr>
      <w:tr w14:paraId="6B17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8" w:hRule="atLeast"/>
        </w:trPr>
        <w:tc>
          <w:tcPr>
            <w:tcW w:w="669" w:type="dxa"/>
            <w:vAlign w:val="top"/>
          </w:tcPr>
          <w:p w14:paraId="0BB96808">
            <w:pPr>
              <w:spacing w:line="283" w:lineRule="auto"/>
              <w:rPr>
                <w:rFonts w:ascii="Noto Sans CJK SC Regular"/>
                <w:sz w:val="21"/>
              </w:rPr>
            </w:pPr>
          </w:p>
          <w:p w14:paraId="7EE66A5F">
            <w:pPr>
              <w:spacing w:line="283" w:lineRule="auto"/>
              <w:rPr>
                <w:rFonts w:ascii="Noto Sans CJK SC Regular"/>
                <w:sz w:val="21"/>
              </w:rPr>
            </w:pPr>
          </w:p>
          <w:p w14:paraId="692F4084">
            <w:pPr>
              <w:spacing w:before="58"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68</w:t>
            </w:r>
          </w:p>
        </w:tc>
        <w:tc>
          <w:tcPr>
            <w:tcW w:w="2035" w:type="dxa"/>
            <w:vAlign w:val="top"/>
          </w:tcPr>
          <w:p w14:paraId="3E87A801">
            <w:pPr>
              <w:spacing w:line="459" w:lineRule="auto"/>
              <w:rPr>
                <w:rFonts w:ascii="Noto Sans CJK SC Regular"/>
                <w:sz w:val="21"/>
              </w:rPr>
            </w:pPr>
          </w:p>
          <w:p w14:paraId="7685A6C8">
            <w:pPr>
              <w:pStyle w:val="6"/>
              <w:spacing w:before="66" w:line="238" w:lineRule="auto"/>
              <w:ind w:left="107" w:right="250" w:firstLine="8"/>
            </w:pPr>
            <w:r>
              <w:rPr>
                <w:spacing w:val="7"/>
              </w:rPr>
              <w:t>消防安全监督检查</w:t>
            </w:r>
            <w:r>
              <w:rPr>
                <w:spacing w:val="6"/>
              </w:rPr>
              <w:t xml:space="preserve"> </w:t>
            </w:r>
            <w:r>
              <w:rPr>
                <w:spacing w:val="8"/>
              </w:rPr>
              <w:t>及隐患整治</w:t>
            </w:r>
          </w:p>
        </w:tc>
        <w:tc>
          <w:tcPr>
            <w:tcW w:w="1481" w:type="dxa"/>
            <w:vAlign w:val="top"/>
          </w:tcPr>
          <w:p w14:paraId="17440981">
            <w:pPr>
              <w:spacing w:line="460" w:lineRule="auto"/>
              <w:rPr>
                <w:rFonts w:ascii="Noto Sans CJK SC Regular"/>
                <w:sz w:val="21"/>
              </w:rPr>
            </w:pPr>
          </w:p>
          <w:p w14:paraId="3FA78443">
            <w:pPr>
              <w:pStyle w:val="6"/>
              <w:spacing w:before="65" w:line="236" w:lineRule="auto"/>
              <w:ind w:left="141" w:right="322"/>
            </w:pPr>
            <w:r>
              <w:rPr>
                <w:spacing w:val="2"/>
              </w:rPr>
              <w:t>区消防大队</w:t>
            </w:r>
            <w:r>
              <w:rPr>
                <w:spacing w:val="1"/>
              </w:rPr>
              <w:t xml:space="preserve"> </w:t>
            </w:r>
            <w:r>
              <w:t>区商务局</w:t>
            </w:r>
          </w:p>
        </w:tc>
        <w:tc>
          <w:tcPr>
            <w:tcW w:w="4777" w:type="dxa"/>
            <w:vAlign w:val="top"/>
          </w:tcPr>
          <w:p w14:paraId="2EC6F9B6">
            <w:pPr>
              <w:pStyle w:val="6"/>
              <w:spacing w:before="158" w:line="244" w:lineRule="auto"/>
              <w:ind w:left="112" w:right="105" w:firstLine="16"/>
            </w:pPr>
            <w:r>
              <w:rPr>
                <w:rFonts w:ascii="Times New Roman" w:hAnsi="Times New Roman" w:eastAsia="Times New Roman" w:cs="Times New Roman"/>
                <w:i/>
                <w:iCs/>
                <w:spacing w:val="6"/>
              </w:rPr>
              <w:t>1.</w:t>
            </w:r>
            <w:r>
              <w:rPr>
                <w:rFonts w:ascii="Times New Roman" w:hAnsi="Times New Roman" w:eastAsia="Times New Roman" w:cs="Times New Roman"/>
                <w:i/>
                <w:iCs/>
                <w:spacing w:val="-1"/>
              </w:rPr>
              <w:t xml:space="preserve"> </w:t>
            </w:r>
            <w:r>
              <w:rPr>
                <w:spacing w:val="6"/>
              </w:rPr>
              <w:t>区消防大队负责实施辖区消防工作的监督管理，</w:t>
            </w:r>
            <w:r>
              <w:t xml:space="preserve"> </w:t>
            </w:r>
            <w:r>
              <w:rPr>
                <w:spacing w:val="7"/>
              </w:rPr>
              <w:t>对辖区内生产经营单位、居民小区开展消防安全检</w:t>
            </w:r>
            <w:r>
              <w:t xml:space="preserve"> </w:t>
            </w:r>
            <w:r>
              <w:rPr>
                <w:spacing w:val="7"/>
              </w:rPr>
              <w:t>查，对排查出的问题隐患进行整治，对违法</w:t>
            </w:r>
            <w:r>
              <w:rPr>
                <w:spacing w:val="6"/>
              </w:rPr>
              <w:t>行为进</w:t>
            </w:r>
            <w:r>
              <w:t xml:space="preserve"> </w:t>
            </w:r>
            <w:r>
              <w:rPr>
                <w:spacing w:val="5"/>
              </w:rPr>
              <w:t>行处置。</w:t>
            </w:r>
          </w:p>
          <w:p w14:paraId="6B3A9C2E">
            <w:pPr>
              <w:pStyle w:val="6"/>
              <w:spacing w:before="31" w:line="242" w:lineRule="auto"/>
              <w:ind w:left="113" w:right="105" w:hanging="5"/>
              <w:jc w:val="both"/>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区商务局掌握全区再生资源回收站底数，划分再</w:t>
            </w:r>
            <w:r>
              <w:t xml:space="preserve"> </w:t>
            </w:r>
            <w:r>
              <w:rPr>
                <w:spacing w:val="7"/>
              </w:rPr>
              <w:t>生资源回收站点判定标准和行业主营业务，</w:t>
            </w:r>
            <w:r>
              <w:rPr>
                <w:spacing w:val="6"/>
              </w:rPr>
              <w:t>制定店</w:t>
            </w:r>
            <w:r>
              <w:t xml:space="preserve"> </w:t>
            </w:r>
            <w:r>
              <w:rPr>
                <w:spacing w:val="7"/>
              </w:rPr>
              <w:t>铺招牌安装规范细则。</w:t>
            </w:r>
          </w:p>
        </w:tc>
        <w:tc>
          <w:tcPr>
            <w:tcW w:w="4541" w:type="dxa"/>
            <w:vAlign w:val="top"/>
          </w:tcPr>
          <w:p w14:paraId="67C6FEB2">
            <w:pPr>
              <w:spacing w:line="297" w:lineRule="auto"/>
              <w:rPr>
                <w:rFonts w:ascii="Noto Sans CJK SC Regular"/>
                <w:sz w:val="21"/>
              </w:rPr>
            </w:pPr>
          </w:p>
          <w:p w14:paraId="1D46810F">
            <w:pPr>
              <w:pStyle w:val="6"/>
              <w:spacing w:before="66" w:line="222" w:lineRule="auto"/>
              <w:ind w:left="130"/>
            </w:pPr>
            <w:r>
              <w:rPr>
                <w:rFonts w:ascii="Times New Roman" w:hAnsi="Times New Roman" w:eastAsia="Times New Roman" w:cs="Times New Roman"/>
                <w:i/>
                <w:iCs/>
                <w:spacing w:val="7"/>
              </w:rPr>
              <w:t>1.</w:t>
            </w:r>
            <w:r>
              <w:rPr>
                <w:spacing w:val="7"/>
              </w:rPr>
              <w:t>按照街道综合应急预案，开展消防演练。</w:t>
            </w:r>
          </w:p>
          <w:p w14:paraId="043CF288">
            <w:pPr>
              <w:pStyle w:val="6"/>
              <w:spacing w:before="33" w:line="242" w:lineRule="auto"/>
              <w:ind w:left="113" w:right="107" w:hanging="3"/>
              <w:jc w:val="both"/>
            </w:pPr>
            <w:r>
              <w:rPr>
                <w:rFonts w:ascii="Times New Roman" w:hAnsi="Times New Roman" w:eastAsia="Times New Roman" w:cs="Times New Roman"/>
                <w:i/>
                <w:iCs/>
                <w:spacing w:val="7"/>
              </w:rPr>
              <w:t>2.</w:t>
            </w:r>
            <w:r>
              <w:rPr>
                <w:spacing w:val="7"/>
              </w:rPr>
              <w:t>对易发现、易处置的公共场所消防安全隐患开</w:t>
            </w:r>
            <w:r>
              <w:rPr>
                <w:spacing w:val="13"/>
              </w:rPr>
              <w:t xml:space="preserve"> </w:t>
            </w:r>
            <w:r>
              <w:rPr>
                <w:spacing w:val="5"/>
              </w:rPr>
              <w:t>展日常排查，发现问题及时制止，并上报消防救</w:t>
            </w:r>
            <w:r>
              <w:rPr>
                <w:spacing w:val="6"/>
              </w:rPr>
              <w:t xml:space="preserve"> </w:t>
            </w:r>
            <w:r>
              <w:rPr>
                <w:spacing w:val="5"/>
              </w:rPr>
              <w:t>援部门。</w:t>
            </w:r>
          </w:p>
        </w:tc>
      </w:tr>
      <w:tr w14:paraId="19B21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4" w:hRule="atLeast"/>
        </w:trPr>
        <w:tc>
          <w:tcPr>
            <w:tcW w:w="669" w:type="dxa"/>
            <w:vAlign w:val="top"/>
          </w:tcPr>
          <w:p w14:paraId="004BACEC">
            <w:pPr>
              <w:spacing w:line="251" w:lineRule="auto"/>
              <w:rPr>
                <w:rFonts w:ascii="Noto Sans CJK SC Regular"/>
                <w:sz w:val="21"/>
              </w:rPr>
            </w:pPr>
          </w:p>
          <w:p w14:paraId="4C6D9459">
            <w:pPr>
              <w:spacing w:line="251" w:lineRule="auto"/>
              <w:rPr>
                <w:rFonts w:ascii="Noto Sans CJK SC Regular"/>
                <w:sz w:val="21"/>
              </w:rPr>
            </w:pPr>
          </w:p>
          <w:p w14:paraId="6EB67CA1">
            <w:pPr>
              <w:spacing w:line="251" w:lineRule="auto"/>
              <w:rPr>
                <w:rFonts w:ascii="Noto Sans CJK SC Regular"/>
                <w:sz w:val="21"/>
              </w:rPr>
            </w:pPr>
          </w:p>
          <w:p w14:paraId="03E9D022">
            <w:pPr>
              <w:spacing w:line="252" w:lineRule="auto"/>
              <w:rPr>
                <w:rFonts w:ascii="Noto Sans CJK SC Regular"/>
                <w:sz w:val="21"/>
              </w:rPr>
            </w:pPr>
          </w:p>
          <w:p w14:paraId="24F9F6B2">
            <w:pPr>
              <w:spacing w:before="58" w:line="195" w:lineRule="auto"/>
              <w:ind w:left="23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69</w:t>
            </w:r>
          </w:p>
        </w:tc>
        <w:tc>
          <w:tcPr>
            <w:tcW w:w="2035" w:type="dxa"/>
            <w:vAlign w:val="top"/>
          </w:tcPr>
          <w:p w14:paraId="42772C50">
            <w:pPr>
              <w:spacing w:line="299" w:lineRule="auto"/>
              <w:rPr>
                <w:rFonts w:ascii="Noto Sans CJK SC Regular"/>
                <w:sz w:val="21"/>
              </w:rPr>
            </w:pPr>
          </w:p>
          <w:p w14:paraId="0E78DEA3">
            <w:pPr>
              <w:spacing w:line="299" w:lineRule="auto"/>
              <w:rPr>
                <w:rFonts w:ascii="Noto Sans CJK SC Regular"/>
                <w:sz w:val="21"/>
              </w:rPr>
            </w:pPr>
          </w:p>
          <w:p w14:paraId="245319E9">
            <w:pPr>
              <w:spacing w:line="299" w:lineRule="auto"/>
              <w:rPr>
                <w:rFonts w:ascii="Noto Sans CJK SC Regular"/>
                <w:sz w:val="21"/>
              </w:rPr>
            </w:pPr>
          </w:p>
          <w:p w14:paraId="190511D7">
            <w:pPr>
              <w:pStyle w:val="6"/>
              <w:spacing w:before="66"/>
              <w:ind w:left="113" w:right="250" w:firstLine="21"/>
            </w:pPr>
            <w:r>
              <w:rPr>
                <w:spacing w:val="5"/>
              </w:rPr>
              <w:t>电动自行车全链条</w:t>
            </w:r>
            <w:r>
              <w:rPr>
                <w:spacing w:val="4"/>
              </w:rPr>
              <w:t xml:space="preserve"> </w:t>
            </w:r>
            <w:r>
              <w:rPr>
                <w:spacing w:val="3"/>
              </w:rPr>
              <w:t>整治</w:t>
            </w:r>
          </w:p>
        </w:tc>
        <w:tc>
          <w:tcPr>
            <w:tcW w:w="1481" w:type="dxa"/>
            <w:vAlign w:val="top"/>
          </w:tcPr>
          <w:p w14:paraId="614D9210">
            <w:pPr>
              <w:spacing w:line="287" w:lineRule="auto"/>
              <w:rPr>
                <w:rFonts w:ascii="Noto Sans CJK SC Regular"/>
                <w:sz w:val="21"/>
              </w:rPr>
            </w:pPr>
          </w:p>
          <w:p w14:paraId="52BD177C">
            <w:pPr>
              <w:spacing w:line="287" w:lineRule="auto"/>
              <w:rPr>
                <w:rFonts w:ascii="Noto Sans CJK SC Regular"/>
                <w:sz w:val="21"/>
              </w:rPr>
            </w:pPr>
          </w:p>
          <w:p w14:paraId="7E6BAAAA">
            <w:pPr>
              <w:pStyle w:val="6"/>
              <w:spacing w:before="65" w:line="225" w:lineRule="auto"/>
              <w:ind w:left="141"/>
            </w:pPr>
            <w:r>
              <w:rPr>
                <w:spacing w:val="2"/>
              </w:rPr>
              <w:t>区消防大队</w:t>
            </w:r>
          </w:p>
          <w:p w14:paraId="51838DB7">
            <w:pPr>
              <w:pStyle w:val="6"/>
              <w:spacing w:before="28" w:line="237" w:lineRule="auto"/>
              <w:ind w:left="118" w:right="113" w:firstLine="22"/>
            </w:pPr>
            <w:r>
              <w:rPr>
                <w:spacing w:val="3"/>
              </w:rPr>
              <w:t>区住房和城市</w:t>
            </w:r>
            <w:r>
              <w:rPr>
                <w:spacing w:val="1"/>
              </w:rPr>
              <w:t xml:space="preserve"> </w:t>
            </w:r>
            <w:r>
              <w:rPr>
                <w:spacing w:val="5"/>
              </w:rPr>
              <w:t>更新局</w:t>
            </w:r>
          </w:p>
          <w:p w14:paraId="6AA0D85A">
            <w:pPr>
              <w:pStyle w:val="6"/>
              <w:spacing w:before="31" w:line="239" w:lineRule="auto"/>
              <w:ind w:left="115" w:right="113" w:firstLine="26"/>
            </w:pPr>
            <w:r>
              <w:rPr>
                <w:spacing w:val="3"/>
              </w:rPr>
              <w:t>区市场监督管</w:t>
            </w:r>
            <w:r>
              <w:rPr>
                <w:spacing w:val="1"/>
              </w:rPr>
              <w:t xml:space="preserve"> </w:t>
            </w:r>
            <w:r>
              <w:rPr>
                <w:spacing w:val="3"/>
              </w:rPr>
              <w:t>理局</w:t>
            </w:r>
          </w:p>
          <w:p w14:paraId="73504ABA">
            <w:pPr>
              <w:pStyle w:val="6"/>
              <w:spacing w:before="25" w:line="225" w:lineRule="auto"/>
              <w:ind w:left="141"/>
            </w:pPr>
            <w:r>
              <w:rPr>
                <w:spacing w:val="2"/>
              </w:rPr>
              <w:t>区公安分局</w:t>
            </w:r>
          </w:p>
        </w:tc>
        <w:tc>
          <w:tcPr>
            <w:tcW w:w="4777" w:type="dxa"/>
            <w:vAlign w:val="top"/>
          </w:tcPr>
          <w:p w14:paraId="5CC0CAA6">
            <w:pPr>
              <w:pStyle w:val="6"/>
              <w:spacing w:before="215" w:line="222" w:lineRule="auto"/>
              <w:ind w:left="128"/>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区消防大队负责协调统筹整治居民小区电动车</w:t>
            </w:r>
          </w:p>
          <w:p w14:paraId="4A49D7BE">
            <w:pPr>
              <w:pStyle w:val="6"/>
              <w:spacing w:before="31" w:line="238" w:lineRule="auto"/>
              <w:ind w:left="116" w:right="107" w:hanging="1"/>
            </w:pPr>
            <w:r>
              <w:rPr>
                <w:spacing w:val="6"/>
              </w:rPr>
              <w:t>违规充电、违规停放问题；负责协调统筹居民小区</w:t>
            </w:r>
            <w:r>
              <w:rPr>
                <w:spacing w:val="16"/>
              </w:rPr>
              <w:t xml:space="preserve"> </w:t>
            </w:r>
            <w:r>
              <w:rPr>
                <w:spacing w:val="8"/>
              </w:rPr>
              <w:t>架空层消防安全检查和隐患整治工作。</w:t>
            </w:r>
          </w:p>
          <w:p w14:paraId="794DFBAC">
            <w:pPr>
              <w:pStyle w:val="6"/>
              <w:spacing w:before="28" w:line="222" w:lineRule="auto"/>
              <w:ind w:left="108"/>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区住房和城市更新局负责督促小区物业服务企</w:t>
            </w:r>
          </w:p>
          <w:p w14:paraId="7D417DB5">
            <w:pPr>
              <w:pStyle w:val="6"/>
              <w:spacing w:before="34" w:line="242" w:lineRule="auto"/>
              <w:ind w:left="112" w:right="105" w:firstLine="8"/>
            </w:pPr>
            <w:r>
              <w:rPr>
                <w:spacing w:val="6"/>
              </w:rPr>
              <w:t>业对小区内消防安全隐患、架空层停放电动车进行</w:t>
            </w:r>
            <w:r>
              <w:rPr>
                <w:spacing w:val="9"/>
              </w:rPr>
              <w:t xml:space="preserve"> </w:t>
            </w:r>
            <w:r>
              <w:rPr>
                <w:spacing w:val="7"/>
              </w:rPr>
              <w:t>整改；负责督促小区物业服务企业规范建设电动自</w:t>
            </w:r>
            <w:r>
              <w:t xml:space="preserve"> </w:t>
            </w:r>
            <w:r>
              <w:rPr>
                <w:spacing w:val="7"/>
              </w:rPr>
              <w:t>行车停放充电设施。</w:t>
            </w:r>
          </w:p>
          <w:p w14:paraId="6CAF23A3">
            <w:pPr>
              <w:pStyle w:val="6"/>
              <w:spacing w:before="28" w:line="222" w:lineRule="auto"/>
              <w:ind w:left="112"/>
            </w:pPr>
            <w:r>
              <w:rPr>
                <w:rFonts w:ascii="Times New Roman" w:hAnsi="Times New Roman" w:eastAsia="Times New Roman" w:cs="Times New Roman"/>
                <w:i/>
                <w:iCs/>
                <w:spacing w:val="7"/>
              </w:rPr>
              <w:t>3.</w:t>
            </w:r>
            <w:r>
              <w:rPr>
                <w:rFonts w:ascii="Times New Roman" w:hAnsi="Times New Roman" w:eastAsia="Times New Roman" w:cs="Times New Roman"/>
                <w:i/>
                <w:iCs/>
                <w:spacing w:val="-8"/>
              </w:rPr>
              <w:t xml:space="preserve"> </w:t>
            </w:r>
            <w:r>
              <w:rPr>
                <w:spacing w:val="7"/>
              </w:rPr>
              <w:t>区市场监督管理局开展辖区生产销售不符合质</w:t>
            </w:r>
          </w:p>
          <w:p w14:paraId="24A2861B">
            <w:pPr>
              <w:pStyle w:val="6"/>
              <w:spacing w:before="29" w:line="238" w:lineRule="auto"/>
              <w:ind w:left="135" w:right="107" w:hanging="18"/>
            </w:pPr>
            <w:r>
              <w:rPr>
                <w:spacing w:val="6"/>
              </w:rPr>
              <w:t>量标准的电动车经营门店、非法改装电动车的经营</w:t>
            </w:r>
            <w:r>
              <w:rPr>
                <w:spacing w:val="13"/>
              </w:rPr>
              <w:t xml:space="preserve"> </w:t>
            </w:r>
            <w:r>
              <w:rPr>
                <w:spacing w:val="6"/>
              </w:rPr>
              <w:t>门店排查、查处和取缔工作。</w:t>
            </w:r>
          </w:p>
          <w:p w14:paraId="49C2B343">
            <w:pPr>
              <w:pStyle w:val="6"/>
              <w:spacing w:before="33" w:line="236" w:lineRule="auto"/>
              <w:ind w:left="114" w:right="105" w:hanging="7"/>
            </w:pPr>
            <w:r>
              <w:rPr>
                <w:rFonts w:ascii="Times New Roman" w:hAnsi="Times New Roman" w:eastAsia="Times New Roman" w:cs="Times New Roman"/>
                <w:i/>
                <w:iCs/>
                <w:spacing w:val="6"/>
              </w:rPr>
              <w:t>4.</w:t>
            </w:r>
            <w:r>
              <w:rPr>
                <w:rFonts w:ascii="Times New Roman" w:hAnsi="Times New Roman" w:eastAsia="Times New Roman" w:cs="Times New Roman"/>
                <w:i/>
                <w:iCs/>
                <w:spacing w:val="-4"/>
              </w:rPr>
              <w:t xml:space="preserve"> </w:t>
            </w:r>
            <w:r>
              <w:rPr>
                <w:spacing w:val="6"/>
              </w:rPr>
              <w:t>区公安分局依法对“进楼入户”“</w:t>
            </w:r>
            <w:r>
              <w:rPr>
                <w:spacing w:val="-76"/>
              </w:rPr>
              <w:t xml:space="preserve"> </w:t>
            </w:r>
            <w:r>
              <w:rPr>
                <w:spacing w:val="6"/>
              </w:rPr>
              <w:t>飞线充电”等</w:t>
            </w:r>
            <w:r>
              <w:t xml:space="preserve"> </w:t>
            </w:r>
            <w:r>
              <w:rPr>
                <w:spacing w:val="8"/>
              </w:rPr>
              <w:t>违规停放充电行为开展宣传提示、引导劝阻。</w:t>
            </w:r>
          </w:p>
        </w:tc>
        <w:tc>
          <w:tcPr>
            <w:tcW w:w="4541" w:type="dxa"/>
            <w:vAlign w:val="top"/>
          </w:tcPr>
          <w:p w14:paraId="1EEDC201">
            <w:pPr>
              <w:spacing w:line="287" w:lineRule="auto"/>
              <w:rPr>
                <w:rFonts w:ascii="Noto Sans CJK SC Regular"/>
                <w:sz w:val="21"/>
              </w:rPr>
            </w:pPr>
          </w:p>
          <w:p w14:paraId="07C9B7DC">
            <w:pPr>
              <w:spacing w:line="287" w:lineRule="auto"/>
              <w:rPr>
                <w:rFonts w:ascii="Noto Sans CJK SC Regular"/>
                <w:sz w:val="21"/>
              </w:rPr>
            </w:pPr>
          </w:p>
          <w:p w14:paraId="7C6EC8FF">
            <w:pPr>
              <w:pStyle w:val="6"/>
              <w:spacing w:before="65" w:line="237" w:lineRule="auto"/>
              <w:ind w:left="117" w:right="110" w:firstLine="12"/>
            </w:pPr>
            <w:r>
              <w:rPr>
                <w:rFonts w:ascii="Times New Roman" w:hAnsi="Times New Roman" w:eastAsia="Times New Roman" w:cs="Times New Roman"/>
                <w:i/>
                <w:iCs/>
                <w:spacing w:val="6"/>
              </w:rPr>
              <w:t>1.</w:t>
            </w:r>
            <w:r>
              <w:rPr>
                <w:spacing w:val="6"/>
              </w:rPr>
              <w:t>开展居民小区电动车违规充电、违规停放问题</w:t>
            </w:r>
            <w:r>
              <w:rPr>
                <w:spacing w:val="12"/>
              </w:rPr>
              <w:t xml:space="preserve"> </w:t>
            </w:r>
            <w:r>
              <w:rPr>
                <w:spacing w:val="8"/>
              </w:rPr>
              <w:t>整治过程中的居民沟通协调工作。</w:t>
            </w:r>
          </w:p>
          <w:p w14:paraId="5A88BA6D">
            <w:pPr>
              <w:pStyle w:val="6"/>
              <w:spacing w:before="31" w:line="238" w:lineRule="auto"/>
              <w:ind w:left="118" w:right="282" w:hanging="8"/>
            </w:pPr>
            <w:r>
              <w:rPr>
                <w:rFonts w:ascii="Times New Roman" w:hAnsi="Times New Roman" w:eastAsia="Times New Roman" w:cs="Times New Roman"/>
                <w:i/>
                <w:iCs/>
                <w:spacing w:val="9"/>
              </w:rPr>
              <w:t>2.</w:t>
            </w:r>
            <w:r>
              <w:rPr>
                <w:spacing w:val="9"/>
              </w:rPr>
              <w:t>督促有物业的居民小区建设电动自行车停放</w:t>
            </w:r>
            <w:r>
              <w:rPr>
                <w:spacing w:val="2"/>
              </w:rPr>
              <w:t xml:space="preserve"> </w:t>
            </w:r>
            <w:r>
              <w:rPr>
                <w:spacing w:val="4"/>
              </w:rPr>
              <w:t>充电设施。</w:t>
            </w:r>
          </w:p>
          <w:p w14:paraId="72A50D4D">
            <w:pPr>
              <w:pStyle w:val="6"/>
              <w:spacing w:before="27" w:line="236" w:lineRule="auto"/>
              <w:ind w:left="109" w:right="120" w:firstLine="5"/>
            </w:pPr>
            <w:r>
              <w:rPr>
                <w:rFonts w:ascii="Times New Roman" w:hAnsi="Times New Roman" w:eastAsia="Times New Roman" w:cs="Times New Roman"/>
                <w:i/>
                <w:iCs/>
                <w:spacing w:val="6"/>
              </w:rPr>
              <w:t>3.</w:t>
            </w:r>
            <w:r>
              <w:rPr>
                <w:spacing w:val="6"/>
              </w:rPr>
              <w:t>开展辖区居民小区架空层日常安全巡查工作。</w:t>
            </w:r>
            <w:r>
              <w:rPr>
                <w:spacing w:val="17"/>
              </w:rPr>
              <w:t xml:space="preserve"> </w:t>
            </w:r>
            <w:r>
              <w:rPr>
                <w:rFonts w:ascii="Times New Roman" w:hAnsi="Times New Roman" w:eastAsia="Times New Roman" w:cs="Times New Roman"/>
                <w:i/>
                <w:iCs/>
                <w:spacing w:val="8"/>
              </w:rPr>
              <w:t>4.</w:t>
            </w:r>
            <w:r>
              <w:rPr>
                <w:spacing w:val="8"/>
              </w:rPr>
              <w:t>摸排小区电动自行车充电收费情况。</w:t>
            </w:r>
          </w:p>
        </w:tc>
      </w:tr>
    </w:tbl>
    <w:p w14:paraId="5B8FDDE7">
      <w:pPr>
        <w:spacing w:line="337" w:lineRule="auto"/>
        <w:rPr>
          <w:rFonts w:ascii="Noto Sans CJK SC Regular"/>
          <w:sz w:val="21"/>
        </w:rPr>
      </w:pPr>
    </w:p>
    <w:p w14:paraId="5DF4F8CA">
      <w:pPr>
        <w:spacing w:before="92"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35</w:t>
      </w:r>
      <w:r>
        <w:rPr>
          <w:rFonts w:ascii="SimSun" w:hAnsi="SimSun" w:eastAsia="SimSun" w:cs="SimSun"/>
          <w:spacing w:val="7"/>
          <w:sz w:val="28"/>
          <w:szCs w:val="28"/>
        </w:rPr>
        <w:t xml:space="preserve"> </w:t>
      </w:r>
      <w:r>
        <w:rPr>
          <w:rFonts w:ascii="SimSun" w:hAnsi="SimSun" w:eastAsia="SimSun" w:cs="SimSun"/>
          <w:spacing w:val="-6"/>
          <w:sz w:val="28"/>
          <w:szCs w:val="28"/>
        </w:rPr>
        <w:t>—</w:t>
      </w:r>
    </w:p>
    <w:p w14:paraId="09E6E7EB">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1154BF54">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56E6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5C2A2068">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5112AA5E">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2E5E2541">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31394FF9">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384D4E79">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2E63F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1" w:hRule="atLeast"/>
        </w:trPr>
        <w:tc>
          <w:tcPr>
            <w:tcW w:w="669" w:type="dxa"/>
            <w:vAlign w:val="top"/>
          </w:tcPr>
          <w:p w14:paraId="0746CFB5">
            <w:pPr>
              <w:spacing w:line="259" w:lineRule="auto"/>
              <w:rPr>
                <w:rFonts w:ascii="Noto Sans CJK SC Regular"/>
                <w:sz w:val="21"/>
              </w:rPr>
            </w:pPr>
          </w:p>
          <w:p w14:paraId="75DA35F2">
            <w:pPr>
              <w:spacing w:line="259" w:lineRule="auto"/>
              <w:rPr>
                <w:rFonts w:ascii="Noto Sans CJK SC Regular"/>
                <w:sz w:val="21"/>
              </w:rPr>
            </w:pPr>
          </w:p>
          <w:p w14:paraId="01F202CB">
            <w:pPr>
              <w:spacing w:line="260" w:lineRule="auto"/>
              <w:rPr>
                <w:rFonts w:ascii="Noto Sans CJK SC Regular"/>
                <w:sz w:val="21"/>
              </w:rPr>
            </w:pPr>
          </w:p>
          <w:p w14:paraId="35E7F393">
            <w:pPr>
              <w:spacing w:line="260" w:lineRule="auto"/>
              <w:rPr>
                <w:rFonts w:ascii="Noto Sans CJK SC Regular"/>
                <w:sz w:val="21"/>
              </w:rPr>
            </w:pPr>
          </w:p>
          <w:p w14:paraId="1D56D5C4">
            <w:pPr>
              <w:spacing w:line="260" w:lineRule="auto"/>
              <w:rPr>
                <w:rFonts w:ascii="Noto Sans CJK SC Regular"/>
                <w:sz w:val="21"/>
              </w:rPr>
            </w:pPr>
          </w:p>
          <w:p w14:paraId="67B22379">
            <w:pPr>
              <w:spacing w:line="260" w:lineRule="auto"/>
              <w:rPr>
                <w:rFonts w:ascii="Noto Sans CJK SC Regular"/>
                <w:sz w:val="21"/>
              </w:rPr>
            </w:pPr>
          </w:p>
          <w:p w14:paraId="2CC9713A">
            <w:pPr>
              <w:spacing w:before="58"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70</w:t>
            </w:r>
          </w:p>
        </w:tc>
        <w:tc>
          <w:tcPr>
            <w:tcW w:w="2035" w:type="dxa"/>
            <w:vAlign w:val="top"/>
          </w:tcPr>
          <w:p w14:paraId="5D7C1579">
            <w:pPr>
              <w:spacing w:line="255" w:lineRule="auto"/>
              <w:rPr>
                <w:rFonts w:ascii="Noto Sans CJK SC Regular"/>
                <w:sz w:val="21"/>
              </w:rPr>
            </w:pPr>
          </w:p>
          <w:p w14:paraId="0C791EF3">
            <w:pPr>
              <w:spacing w:line="255" w:lineRule="auto"/>
              <w:rPr>
                <w:rFonts w:ascii="Noto Sans CJK SC Regular"/>
                <w:sz w:val="21"/>
              </w:rPr>
            </w:pPr>
          </w:p>
          <w:p w14:paraId="3FFE1896">
            <w:pPr>
              <w:spacing w:line="255" w:lineRule="auto"/>
              <w:rPr>
                <w:rFonts w:ascii="Noto Sans CJK SC Regular"/>
                <w:sz w:val="21"/>
              </w:rPr>
            </w:pPr>
          </w:p>
          <w:p w14:paraId="01116254">
            <w:pPr>
              <w:spacing w:line="256" w:lineRule="auto"/>
              <w:rPr>
                <w:rFonts w:ascii="Noto Sans CJK SC Regular"/>
                <w:sz w:val="21"/>
              </w:rPr>
            </w:pPr>
          </w:p>
          <w:p w14:paraId="24BABE59">
            <w:pPr>
              <w:spacing w:line="256" w:lineRule="auto"/>
              <w:rPr>
                <w:rFonts w:ascii="Noto Sans CJK SC Regular"/>
                <w:sz w:val="21"/>
              </w:rPr>
            </w:pPr>
          </w:p>
          <w:p w14:paraId="78AFB9DC">
            <w:pPr>
              <w:spacing w:line="256" w:lineRule="auto"/>
              <w:rPr>
                <w:rFonts w:ascii="Noto Sans CJK SC Regular"/>
                <w:sz w:val="21"/>
              </w:rPr>
            </w:pPr>
          </w:p>
          <w:p w14:paraId="57D1A787">
            <w:pPr>
              <w:pStyle w:val="6"/>
              <w:spacing w:before="65" w:line="222" w:lineRule="auto"/>
              <w:ind w:left="110"/>
            </w:pPr>
            <w:r>
              <w:rPr>
                <w:spacing w:val="8"/>
              </w:rPr>
              <w:t>燃气安全管理</w:t>
            </w:r>
          </w:p>
        </w:tc>
        <w:tc>
          <w:tcPr>
            <w:tcW w:w="1481" w:type="dxa"/>
            <w:vAlign w:val="top"/>
          </w:tcPr>
          <w:p w14:paraId="148D6972">
            <w:pPr>
              <w:spacing w:line="242" w:lineRule="auto"/>
              <w:rPr>
                <w:rFonts w:ascii="Noto Sans CJK SC Regular"/>
                <w:sz w:val="21"/>
              </w:rPr>
            </w:pPr>
          </w:p>
          <w:p w14:paraId="5E5865CE">
            <w:pPr>
              <w:spacing w:line="242" w:lineRule="auto"/>
              <w:rPr>
                <w:rFonts w:ascii="Noto Sans CJK SC Regular"/>
                <w:sz w:val="21"/>
              </w:rPr>
            </w:pPr>
          </w:p>
          <w:p w14:paraId="64A75FF9">
            <w:pPr>
              <w:spacing w:line="242" w:lineRule="auto"/>
              <w:rPr>
                <w:rFonts w:ascii="Noto Sans CJK SC Regular"/>
                <w:sz w:val="21"/>
              </w:rPr>
            </w:pPr>
          </w:p>
          <w:p w14:paraId="0BA26F31">
            <w:pPr>
              <w:spacing w:line="242" w:lineRule="auto"/>
              <w:rPr>
                <w:rFonts w:ascii="Noto Sans CJK SC Regular"/>
                <w:sz w:val="21"/>
              </w:rPr>
            </w:pPr>
          </w:p>
          <w:p w14:paraId="7C0CDD74">
            <w:pPr>
              <w:spacing w:line="242" w:lineRule="auto"/>
              <w:rPr>
                <w:rFonts w:ascii="Noto Sans CJK SC Regular"/>
                <w:sz w:val="21"/>
              </w:rPr>
            </w:pPr>
          </w:p>
          <w:p w14:paraId="69749D10">
            <w:pPr>
              <w:spacing w:line="242" w:lineRule="auto"/>
              <w:rPr>
                <w:rFonts w:ascii="Noto Sans CJK SC Regular"/>
                <w:sz w:val="21"/>
              </w:rPr>
            </w:pPr>
          </w:p>
          <w:p w14:paraId="03A93CFD">
            <w:pPr>
              <w:pStyle w:val="6"/>
              <w:spacing w:before="65"/>
              <w:ind w:left="120" w:right="113" w:firstLine="21"/>
            </w:pPr>
            <w:r>
              <w:rPr>
                <w:spacing w:val="3"/>
              </w:rPr>
              <w:t>区城市管理执</w:t>
            </w:r>
            <w:r>
              <w:rPr>
                <w:spacing w:val="1"/>
              </w:rPr>
              <w:t xml:space="preserve"> 法局</w:t>
            </w:r>
          </w:p>
        </w:tc>
        <w:tc>
          <w:tcPr>
            <w:tcW w:w="4777" w:type="dxa"/>
            <w:vAlign w:val="top"/>
          </w:tcPr>
          <w:p w14:paraId="44A56B4C">
            <w:pPr>
              <w:spacing w:line="241" w:lineRule="auto"/>
              <w:rPr>
                <w:rFonts w:ascii="Noto Sans CJK SC Regular"/>
                <w:sz w:val="21"/>
              </w:rPr>
            </w:pPr>
          </w:p>
          <w:p w14:paraId="794BC105">
            <w:pPr>
              <w:spacing w:line="242" w:lineRule="auto"/>
              <w:rPr>
                <w:rFonts w:ascii="Noto Sans CJK SC Regular"/>
                <w:sz w:val="21"/>
              </w:rPr>
            </w:pPr>
          </w:p>
          <w:p w14:paraId="4A930F41">
            <w:pPr>
              <w:pStyle w:val="6"/>
              <w:spacing w:before="65" w:line="236" w:lineRule="auto"/>
              <w:ind w:left="115" w:right="107" w:firstLine="13"/>
            </w:pPr>
            <w:r>
              <w:rPr>
                <w:rFonts w:ascii="Times New Roman" w:hAnsi="Times New Roman" w:eastAsia="Times New Roman" w:cs="Times New Roman"/>
                <w:i/>
                <w:iCs/>
                <w:spacing w:val="6"/>
              </w:rPr>
              <w:t>1.</w:t>
            </w:r>
            <w:r>
              <w:rPr>
                <w:rFonts w:ascii="Times New Roman" w:hAnsi="Times New Roman" w:eastAsia="Times New Roman" w:cs="Times New Roman"/>
                <w:i/>
                <w:iCs/>
                <w:spacing w:val="-4"/>
              </w:rPr>
              <w:t xml:space="preserve"> </w:t>
            </w:r>
            <w:r>
              <w:rPr>
                <w:spacing w:val="6"/>
              </w:rPr>
              <w:t>明确职责分工，建立联席会议制度和协同监督管</w:t>
            </w:r>
            <w:r>
              <w:t xml:space="preserve"> </w:t>
            </w:r>
            <w:r>
              <w:rPr>
                <w:spacing w:val="4"/>
              </w:rPr>
              <w:t>理机制。</w:t>
            </w:r>
          </w:p>
          <w:p w14:paraId="0E3FD191">
            <w:pPr>
              <w:pStyle w:val="6"/>
              <w:spacing w:before="29" w:line="245" w:lineRule="auto"/>
              <w:ind w:left="109" w:right="105" w:hanging="1"/>
              <w:jc w:val="both"/>
            </w:pPr>
            <w:r>
              <w:rPr>
                <w:rFonts w:ascii="Times New Roman" w:hAnsi="Times New Roman" w:eastAsia="Times New Roman" w:cs="Times New Roman"/>
                <w:i/>
                <w:iCs/>
                <w:spacing w:val="9"/>
              </w:rPr>
              <w:t>2.</w:t>
            </w:r>
            <w:r>
              <w:rPr>
                <w:spacing w:val="9"/>
              </w:rPr>
              <w:t>建立隐患排查整治机制，定期组织行业主</w:t>
            </w:r>
            <w:r>
              <w:rPr>
                <w:spacing w:val="8"/>
              </w:rPr>
              <w:t>管部门</w:t>
            </w:r>
            <w:r>
              <w:t xml:space="preserve"> </w:t>
            </w:r>
            <w:r>
              <w:rPr>
                <w:spacing w:val="7"/>
              </w:rPr>
              <w:t>及燃气经营企业对燃气设施建设以及燃气储存、充</w:t>
            </w:r>
            <w:r>
              <w:rPr>
                <w:spacing w:val="1"/>
              </w:rPr>
              <w:t xml:space="preserve"> </w:t>
            </w:r>
            <w:r>
              <w:rPr>
                <w:spacing w:val="7"/>
              </w:rPr>
              <w:t>装、运输、经营、使用等环节的安全责任落实和隐</w:t>
            </w:r>
            <w:r>
              <w:t xml:space="preserve"> </w:t>
            </w:r>
            <w:r>
              <w:rPr>
                <w:spacing w:val="8"/>
              </w:rPr>
              <w:t>患排查整改情况开展安全监督检查。</w:t>
            </w:r>
          </w:p>
          <w:p w14:paraId="6BFAA09A">
            <w:pPr>
              <w:pStyle w:val="6"/>
              <w:spacing w:before="27" w:line="239" w:lineRule="auto"/>
              <w:ind w:left="125" w:right="105" w:hanging="13"/>
            </w:pPr>
            <w:r>
              <w:rPr>
                <w:rFonts w:ascii="Times New Roman" w:hAnsi="Times New Roman" w:eastAsia="Times New Roman" w:cs="Times New Roman"/>
                <w:i/>
                <w:iCs/>
                <w:spacing w:val="8"/>
              </w:rPr>
              <w:t>3.</w:t>
            </w:r>
            <w:r>
              <w:rPr>
                <w:spacing w:val="8"/>
              </w:rPr>
              <w:t>按照权限对燃气违法行为实施行政处罚，及时消</w:t>
            </w:r>
            <w:r>
              <w:rPr>
                <w:spacing w:val="18"/>
              </w:rPr>
              <w:t xml:space="preserve"> </w:t>
            </w:r>
            <w:r>
              <w:rPr>
                <w:spacing w:val="1"/>
              </w:rPr>
              <w:t>除隐患。</w:t>
            </w:r>
          </w:p>
          <w:p w14:paraId="4589951D">
            <w:pPr>
              <w:pStyle w:val="6"/>
              <w:spacing w:before="27" w:line="244" w:lineRule="auto"/>
              <w:ind w:left="118" w:right="105" w:hanging="11"/>
              <w:jc w:val="both"/>
            </w:pPr>
            <w:r>
              <w:rPr>
                <w:rFonts w:ascii="Times New Roman" w:hAnsi="Times New Roman" w:eastAsia="Times New Roman" w:cs="Times New Roman"/>
                <w:i/>
                <w:iCs/>
                <w:spacing w:val="9"/>
              </w:rPr>
              <w:t>4.</w:t>
            </w:r>
            <w:r>
              <w:rPr>
                <w:spacing w:val="9"/>
              </w:rPr>
              <w:t>制定全区城镇燃气突发事件应急预案，组织、指</w:t>
            </w:r>
            <w:r>
              <w:rPr>
                <w:spacing w:val="1"/>
              </w:rPr>
              <w:t xml:space="preserve"> </w:t>
            </w:r>
            <w:r>
              <w:rPr>
                <w:spacing w:val="6"/>
              </w:rPr>
              <w:t>导街道开展燃气突发事件应急演练，发生燃气安全</w:t>
            </w:r>
            <w:r>
              <w:rPr>
                <w:spacing w:val="12"/>
              </w:rPr>
              <w:t xml:space="preserve"> </w:t>
            </w:r>
            <w:r>
              <w:rPr>
                <w:spacing w:val="6"/>
              </w:rPr>
              <w:t>事故后，组织指导街道开展群众疏散工作并开展事</w:t>
            </w:r>
            <w:r>
              <w:rPr>
                <w:spacing w:val="12"/>
              </w:rPr>
              <w:t xml:space="preserve"> </w:t>
            </w:r>
            <w:r>
              <w:rPr>
                <w:spacing w:val="7"/>
              </w:rPr>
              <w:t>故的调查和处理工作。</w:t>
            </w:r>
          </w:p>
          <w:p w14:paraId="6D682666">
            <w:pPr>
              <w:pStyle w:val="6"/>
              <w:spacing w:before="32" w:line="237" w:lineRule="auto"/>
              <w:ind w:left="113" w:right="147" w:firstLine="1"/>
            </w:pPr>
            <w:r>
              <w:rPr>
                <w:rFonts w:ascii="Times New Roman" w:hAnsi="Times New Roman" w:eastAsia="Times New Roman" w:cs="Times New Roman"/>
                <w:i/>
                <w:iCs/>
                <w:spacing w:val="7"/>
              </w:rPr>
              <w:t>5.</w:t>
            </w:r>
            <w:r>
              <w:rPr>
                <w:spacing w:val="7"/>
              </w:rPr>
              <w:t>负责处理燃气相关收费问题、服务问题的投</w:t>
            </w:r>
            <w:r>
              <w:rPr>
                <w:spacing w:val="6"/>
              </w:rPr>
              <w:t>诉。</w:t>
            </w:r>
            <w:r>
              <w:t xml:space="preserve"> </w:t>
            </w:r>
            <w:r>
              <w:rPr>
                <w:rFonts w:ascii="Times New Roman" w:hAnsi="Times New Roman" w:eastAsia="Times New Roman" w:cs="Times New Roman"/>
                <w:i/>
                <w:iCs/>
                <w:spacing w:val="8"/>
              </w:rPr>
              <w:t>6.</w:t>
            </w:r>
            <w:r>
              <w:rPr>
                <w:spacing w:val="8"/>
              </w:rPr>
              <w:t>统筹开展全区老旧燃气管网燃气改造工作。</w:t>
            </w:r>
          </w:p>
        </w:tc>
        <w:tc>
          <w:tcPr>
            <w:tcW w:w="4541" w:type="dxa"/>
            <w:vAlign w:val="top"/>
          </w:tcPr>
          <w:p w14:paraId="453B01FF">
            <w:pPr>
              <w:spacing w:line="319" w:lineRule="auto"/>
              <w:rPr>
                <w:rFonts w:ascii="Noto Sans CJK SC Regular"/>
                <w:sz w:val="21"/>
              </w:rPr>
            </w:pPr>
          </w:p>
          <w:p w14:paraId="525CCE1A">
            <w:pPr>
              <w:pStyle w:val="6"/>
              <w:spacing w:before="66" w:line="238" w:lineRule="auto"/>
              <w:ind w:left="118" w:right="107" w:firstLine="11"/>
            </w:pPr>
            <w:r>
              <w:rPr>
                <w:rFonts w:ascii="Times New Roman" w:hAnsi="Times New Roman" w:eastAsia="Times New Roman" w:cs="Times New Roman"/>
                <w:i/>
                <w:iCs/>
                <w:spacing w:val="6"/>
              </w:rPr>
              <w:t>1.</w:t>
            </w:r>
            <w:r>
              <w:rPr>
                <w:spacing w:val="6"/>
              </w:rPr>
              <w:t>开展燃气改造工程及“瓶改管（电）”的宣传</w:t>
            </w:r>
            <w:r>
              <w:rPr>
                <w:spacing w:val="15"/>
              </w:rPr>
              <w:t xml:space="preserve"> </w:t>
            </w:r>
            <w:r>
              <w:rPr>
                <w:spacing w:val="1"/>
              </w:rPr>
              <w:t>工作。</w:t>
            </w:r>
          </w:p>
          <w:p w14:paraId="35364FE4">
            <w:pPr>
              <w:pStyle w:val="6"/>
              <w:spacing w:before="26" w:line="238" w:lineRule="auto"/>
              <w:ind w:left="120" w:right="107" w:hanging="10"/>
            </w:pPr>
            <w:r>
              <w:rPr>
                <w:rFonts w:ascii="Times New Roman" w:hAnsi="Times New Roman" w:eastAsia="Times New Roman" w:cs="Times New Roman"/>
                <w:i/>
                <w:iCs/>
                <w:spacing w:val="7"/>
              </w:rPr>
              <w:t>2.</w:t>
            </w:r>
            <w:r>
              <w:rPr>
                <w:spacing w:val="7"/>
              </w:rPr>
              <w:t>开展燃气突发事件应急演练，发生燃气安全事</w:t>
            </w:r>
            <w:r>
              <w:rPr>
                <w:spacing w:val="13"/>
              </w:rPr>
              <w:t xml:space="preserve"> </w:t>
            </w:r>
            <w:r>
              <w:rPr>
                <w:spacing w:val="7"/>
              </w:rPr>
              <w:t>故后，组织群众疏散撤离。</w:t>
            </w:r>
          </w:p>
          <w:p w14:paraId="5EBDF4EF">
            <w:pPr>
              <w:pStyle w:val="6"/>
              <w:spacing w:before="32" w:line="223" w:lineRule="auto"/>
              <w:ind w:left="114"/>
            </w:pPr>
            <w:r>
              <w:rPr>
                <w:rFonts w:ascii="Times New Roman" w:hAnsi="Times New Roman" w:eastAsia="Times New Roman" w:cs="Times New Roman"/>
                <w:i/>
                <w:iCs/>
                <w:spacing w:val="8"/>
              </w:rPr>
              <w:t>3.</w:t>
            </w:r>
            <w:r>
              <w:rPr>
                <w:spacing w:val="8"/>
              </w:rPr>
              <w:t>统计上报燃气用户数量及相关情况。</w:t>
            </w:r>
          </w:p>
          <w:p w14:paraId="433D96FE">
            <w:pPr>
              <w:pStyle w:val="6"/>
              <w:spacing w:before="30" w:line="237" w:lineRule="auto"/>
              <w:ind w:left="131" w:right="282" w:hanging="22"/>
            </w:pPr>
            <w:r>
              <w:rPr>
                <w:rFonts w:ascii="Times New Roman" w:hAnsi="Times New Roman" w:eastAsia="Times New Roman" w:cs="Times New Roman"/>
                <w:i/>
                <w:iCs/>
                <w:spacing w:val="9"/>
              </w:rPr>
              <w:t>4.</w:t>
            </w:r>
            <w:r>
              <w:rPr>
                <w:spacing w:val="9"/>
              </w:rPr>
              <w:t>调解居民与供气企业或老旧管网改造过程中</w:t>
            </w:r>
            <w:r>
              <w:rPr>
                <w:spacing w:val="3"/>
              </w:rPr>
              <w:t xml:space="preserve"> </w:t>
            </w:r>
            <w:r>
              <w:rPr>
                <w:spacing w:val="5"/>
              </w:rPr>
              <w:t>的矛盾纠纷问题。</w:t>
            </w:r>
          </w:p>
          <w:p w14:paraId="667595EE">
            <w:pPr>
              <w:pStyle w:val="6"/>
              <w:spacing w:before="31" w:line="236" w:lineRule="auto"/>
              <w:ind w:left="114" w:right="282" w:firstLine="1"/>
            </w:pPr>
            <w:r>
              <w:rPr>
                <w:rFonts w:ascii="Times New Roman" w:hAnsi="Times New Roman" w:eastAsia="Times New Roman" w:cs="Times New Roman"/>
                <w:i/>
                <w:iCs/>
                <w:spacing w:val="8"/>
              </w:rPr>
              <w:t>5.</w:t>
            </w:r>
            <w:r>
              <w:rPr>
                <w:spacing w:val="8"/>
              </w:rPr>
              <w:t>组织使用燃气餐饮经营单位主要负责人参加</w:t>
            </w:r>
            <w:r>
              <w:rPr>
                <w:spacing w:val="18"/>
              </w:rPr>
              <w:t xml:space="preserve"> </w:t>
            </w:r>
            <w:r>
              <w:rPr>
                <w:spacing w:val="7"/>
              </w:rPr>
              <w:t>燃气安全培训工作。</w:t>
            </w:r>
          </w:p>
          <w:p w14:paraId="208D6979">
            <w:pPr>
              <w:pStyle w:val="6"/>
              <w:spacing w:before="33" w:line="236" w:lineRule="auto"/>
              <w:ind w:left="109" w:right="282" w:firstLine="5"/>
            </w:pPr>
            <w:r>
              <w:rPr>
                <w:rFonts w:ascii="Times New Roman" w:hAnsi="Times New Roman" w:eastAsia="Times New Roman" w:cs="Times New Roman"/>
                <w:i/>
                <w:iCs/>
                <w:spacing w:val="9"/>
              </w:rPr>
              <w:t>6.</w:t>
            </w:r>
            <w:r>
              <w:rPr>
                <w:spacing w:val="9"/>
              </w:rPr>
              <w:t>指导社区开展燃气安全知识和节约用气</w:t>
            </w:r>
            <w:r>
              <w:rPr>
                <w:spacing w:val="8"/>
              </w:rPr>
              <w:t>的宣</w:t>
            </w:r>
            <w:r>
              <w:t xml:space="preserve"> </w:t>
            </w:r>
            <w:r>
              <w:rPr>
                <w:spacing w:val="7"/>
              </w:rPr>
              <w:t>传和教育工作。</w:t>
            </w:r>
          </w:p>
          <w:p w14:paraId="5191F318">
            <w:pPr>
              <w:pStyle w:val="6"/>
              <w:spacing w:before="34" w:line="236" w:lineRule="auto"/>
              <w:ind w:left="124" w:right="47" w:hanging="11"/>
            </w:pPr>
            <w:r>
              <w:rPr>
                <w:rFonts w:ascii="Times New Roman" w:hAnsi="Times New Roman" w:eastAsia="Times New Roman" w:cs="Times New Roman"/>
                <w:i/>
                <w:iCs/>
                <w:spacing w:val="1"/>
              </w:rPr>
              <w:t>7.</w:t>
            </w:r>
            <w:r>
              <w:rPr>
                <w:spacing w:val="1"/>
              </w:rPr>
              <w:t xml:space="preserve">发现占道、出店经营使用煤气罐情况后，宣传、 </w:t>
            </w:r>
            <w:r>
              <w:rPr>
                <w:spacing w:val="4"/>
              </w:rPr>
              <w:t>劝导、上报。</w:t>
            </w:r>
          </w:p>
          <w:p w14:paraId="5DE8DFA4">
            <w:pPr>
              <w:pStyle w:val="6"/>
              <w:spacing w:before="34" w:line="243" w:lineRule="auto"/>
              <w:ind w:left="118" w:right="56"/>
              <w:jc w:val="both"/>
            </w:pPr>
            <w:r>
              <w:rPr>
                <w:rFonts w:ascii="Times New Roman" w:hAnsi="Times New Roman" w:eastAsia="Times New Roman" w:cs="Times New Roman"/>
                <w:i/>
                <w:iCs/>
              </w:rPr>
              <w:t>8.</w:t>
            </w:r>
            <w:r>
              <w:t>对发现的燃气安全隐患，做好宣传、劝导工作，</w:t>
            </w:r>
            <w:r>
              <w:rPr>
                <w:spacing w:val="10"/>
              </w:rPr>
              <w:t xml:space="preserve"> </w:t>
            </w:r>
            <w:r>
              <w:rPr>
                <w:spacing w:val="5"/>
              </w:rPr>
              <w:t>对劝阻无效、拒不配合整改的上报给城管执法部</w:t>
            </w:r>
            <w:r>
              <w:rPr>
                <w:spacing w:val="4"/>
              </w:rPr>
              <w:t xml:space="preserve"> </w:t>
            </w:r>
            <w:r>
              <w:rPr>
                <w:spacing w:val="-2"/>
              </w:rPr>
              <w:t>门。</w:t>
            </w:r>
          </w:p>
        </w:tc>
      </w:tr>
      <w:tr w14:paraId="0BA91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669" w:type="dxa"/>
            <w:vAlign w:val="top"/>
          </w:tcPr>
          <w:p w14:paraId="725B5338">
            <w:pPr>
              <w:spacing w:line="245" w:lineRule="auto"/>
              <w:rPr>
                <w:rFonts w:ascii="Noto Sans CJK SC Regular"/>
                <w:sz w:val="21"/>
              </w:rPr>
            </w:pPr>
          </w:p>
          <w:p w14:paraId="550041A7">
            <w:pPr>
              <w:spacing w:line="245" w:lineRule="auto"/>
              <w:rPr>
                <w:rFonts w:ascii="Noto Sans CJK SC Regular"/>
                <w:sz w:val="21"/>
              </w:rPr>
            </w:pPr>
          </w:p>
          <w:p w14:paraId="3DF8938A">
            <w:pPr>
              <w:spacing w:line="245" w:lineRule="auto"/>
              <w:rPr>
                <w:rFonts w:ascii="Noto Sans CJK SC Regular"/>
                <w:sz w:val="21"/>
              </w:rPr>
            </w:pPr>
          </w:p>
          <w:p w14:paraId="058FBD62">
            <w:pPr>
              <w:spacing w:before="59"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71</w:t>
            </w:r>
          </w:p>
        </w:tc>
        <w:tc>
          <w:tcPr>
            <w:tcW w:w="2035" w:type="dxa"/>
            <w:vAlign w:val="top"/>
          </w:tcPr>
          <w:p w14:paraId="0750E6FF">
            <w:pPr>
              <w:spacing w:line="355" w:lineRule="auto"/>
              <w:rPr>
                <w:rFonts w:ascii="Noto Sans CJK SC Regular"/>
                <w:sz w:val="21"/>
              </w:rPr>
            </w:pPr>
          </w:p>
          <w:p w14:paraId="2AA7CCF2">
            <w:pPr>
              <w:spacing w:line="355" w:lineRule="auto"/>
              <w:rPr>
                <w:rFonts w:ascii="Noto Sans CJK SC Regular"/>
                <w:sz w:val="21"/>
              </w:rPr>
            </w:pPr>
          </w:p>
          <w:p w14:paraId="7E77E205">
            <w:pPr>
              <w:pStyle w:val="6"/>
              <w:spacing w:before="65" w:line="223" w:lineRule="auto"/>
              <w:ind w:left="115"/>
            </w:pPr>
            <w:r>
              <w:rPr>
                <w:spacing w:val="6"/>
              </w:rPr>
              <w:t>火灾处置</w:t>
            </w:r>
          </w:p>
        </w:tc>
        <w:tc>
          <w:tcPr>
            <w:tcW w:w="1481" w:type="dxa"/>
            <w:vAlign w:val="top"/>
          </w:tcPr>
          <w:p w14:paraId="1A6FA53A">
            <w:pPr>
              <w:spacing w:line="314" w:lineRule="auto"/>
              <w:rPr>
                <w:rFonts w:ascii="Noto Sans CJK SC Regular"/>
                <w:sz w:val="21"/>
              </w:rPr>
            </w:pPr>
          </w:p>
          <w:p w14:paraId="06463E7E">
            <w:pPr>
              <w:spacing w:line="314" w:lineRule="auto"/>
              <w:rPr>
                <w:rFonts w:ascii="Noto Sans CJK SC Regular"/>
                <w:sz w:val="21"/>
              </w:rPr>
            </w:pPr>
          </w:p>
          <w:p w14:paraId="7C1F2640">
            <w:pPr>
              <w:pStyle w:val="6"/>
              <w:spacing w:before="66" w:line="238" w:lineRule="auto"/>
              <w:ind w:left="141" w:right="322"/>
            </w:pPr>
            <w:r>
              <w:rPr>
                <w:spacing w:val="2"/>
              </w:rPr>
              <w:t>区消防大队</w:t>
            </w:r>
            <w:r>
              <w:rPr>
                <w:spacing w:val="1"/>
              </w:rPr>
              <w:t xml:space="preserve"> </w:t>
            </w:r>
            <w:r>
              <w:rPr>
                <w:spacing w:val="2"/>
              </w:rPr>
              <w:t>区公安分局</w:t>
            </w:r>
          </w:p>
        </w:tc>
        <w:tc>
          <w:tcPr>
            <w:tcW w:w="4777" w:type="dxa"/>
            <w:vAlign w:val="top"/>
          </w:tcPr>
          <w:p w14:paraId="2CFB0220">
            <w:pPr>
              <w:pStyle w:val="6"/>
              <w:spacing w:before="441" w:line="242" w:lineRule="auto"/>
              <w:ind w:left="108" w:right="105" w:firstLine="19"/>
              <w:jc w:val="both"/>
            </w:pPr>
            <w:r>
              <w:rPr>
                <w:rFonts w:ascii="Times New Roman" w:hAnsi="Times New Roman" w:eastAsia="Times New Roman" w:cs="Times New Roman"/>
                <w:i/>
                <w:iCs/>
                <w:spacing w:val="6"/>
              </w:rPr>
              <w:t>1.</w:t>
            </w:r>
            <w:r>
              <w:rPr>
                <w:rFonts w:ascii="Times New Roman" w:hAnsi="Times New Roman" w:eastAsia="Times New Roman" w:cs="Times New Roman"/>
                <w:i/>
                <w:iCs/>
                <w:spacing w:val="-1"/>
              </w:rPr>
              <w:t xml:space="preserve"> </w:t>
            </w:r>
            <w:r>
              <w:rPr>
                <w:spacing w:val="6"/>
              </w:rPr>
              <w:t>区消防大队负责开展灭火救援工作；负责开展火</w:t>
            </w:r>
            <w:r>
              <w:t xml:space="preserve"> </w:t>
            </w:r>
            <w:r>
              <w:rPr>
                <w:spacing w:val="7"/>
              </w:rPr>
              <w:t>灾事故事后现场勘查、火灾调查、备案整理，出具</w:t>
            </w:r>
            <w:r>
              <w:t xml:space="preserve"> </w:t>
            </w:r>
            <w:r>
              <w:rPr>
                <w:spacing w:val="7"/>
              </w:rPr>
              <w:t>《火灾事故认定书》。</w:t>
            </w:r>
          </w:p>
          <w:p w14:paraId="7AA7EE4E">
            <w:pPr>
              <w:pStyle w:val="6"/>
              <w:spacing w:before="31" w:line="245" w:lineRule="auto"/>
              <w:ind w:left="111" w:right="105" w:hanging="3"/>
              <w:jc w:val="both"/>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区公安分局负责协助维持火场秩序，消防救援行</w:t>
            </w:r>
            <w:r>
              <w:t xml:space="preserve"> </w:t>
            </w:r>
            <w:r>
              <w:rPr>
                <w:spacing w:val="7"/>
              </w:rPr>
              <w:t>动中消防车辆通行、停靠保障和消防救援现场周边</w:t>
            </w:r>
            <w:r>
              <w:t xml:space="preserve"> </w:t>
            </w:r>
            <w:r>
              <w:rPr>
                <w:spacing w:val="7"/>
              </w:rPr>
              <w:t>道路的交通管制、指挥、疏导工作，参与火</w:t>
            </w:r>
            <w:r>
              <w:rPr>
                <w:spacing w:val="6"/>
              </w:rPr>
              <w:t>灾事故</w:t>
            </w:r>
            <w:r>
              <w:t xml:space="preserve"> </w:t>
            </w:r>
            <w:r>
              <w:rPr>
                <w:spacing w:val="3"/>
              </w:rPr>
              <w:t>调查。</w:t>
            </w:r>
          </w:p>
        </w:tc>
        <w:tc>
          <w:tcPr>
            <w:tcW w:w="4541" w:type="dxa"/>
            <w:vAlign w:val="top"/>
          </w:tcPr>
          <w:p w14:paraId="580A68B3">
            <w:pPr>
              <w:spacing w:line="355" w:lineRule="auto"/>
              <w:rPr>
                <w:rFonts w:ascii="Noto Sans CJK SC Regular"/>
                <w:sz w:val="21"/>
              </w:rPr>
            </w:pPr>
          </w:p>
          <w:p w14:paraId="0753B00B">
            <w:pPr>
              <w:spacing w:line="355" w:lineRule="auto"/>
              <w:rPr>
                <w:rFonts w:ascii="Noto Sans CJK SC Regular"/>
                <w:sz w:val="21"/>
              </w:rPr>
            </w:pPr>
          </w:p>
          <w:p w14:paraId="7C78D2BE">
            <w:pPr>
              <w:pStyle w:val="6"/>
              <w:spacing w:before="65" w:line="222" w:lineRule="auto"/>
              <w:ind w:left="113"/>
            </w:pPr>
            <w:r>
              <w:rPr>
                <w:spacing w:val="9"/>
              </w:rPr>
              <w:t>发生火情及时组织群众疏散，开展先期处置。</w:t>
            </w:r>
          </w:p>
        </w:tc>
      </w:tr>
    </w:tbl>
    <w:p w14:paraId="5C5713E8">
      <w:pPr>
        <w:spacing w:line="315" w:lineRule="auto"/>
        <w:rPr>
          <w:rFonts w:ascii="Noto Sans CJK SC Regular"/>
          <w:sz w:val="21"/>
        </w:rPr>
      </w:pPr>
    </w:p>
    <w:p w14:paraId="4325FE91">
      <w:pPr>
        <w:spacing w:before="92"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36</w:t>
      </w:r>
      <w:r>
        <w:rPr>
          <w:rFonts w:ascii="SimSun" w:hAnsi="SimSun" w:eastAsia="SimSun" w:cs="SimSun"/>
          <w:spacing w:val="7"/>
          <w:sz w:val="28"/>
          <w:szCs w:val="28"/>
        </w:rPr>
        <w:t xml:space="preserve"> </w:t>
      </w:r>
      <w:r>
        <w:rPr>
          <w:rFonts w:ascii="SimSun" w:hAnsi="SimSun" w:eastAsia="SimSun" w:cs="SimSun"/>
          <w:spacing w:val="-6"/>
          <w:sz w:val="28"/>
          <w:szCs w:val="28"/>
        </w:rPr>
        <w:t>—</w:t>
      </w:r>
    </w:p>
    <w:p w14:paraId="703A8566">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4D98DDB1">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377E6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0F18FD7D">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1D07580C">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72D3A897">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40F298E6">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7A0E4E67">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241A5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669" w:type="dxa"/>
            <w:vAlign w:val="top"/>
          </w:tcPr>
          <w:p w14:paraId="389C8FA5">
            <w:pPr>
              <w:spacing w:line="266" w:lineRule="auto"/>
              <w:rPr>
                <w:rFonts w:ascii="Noto Sans CJK SC Regular"/>
                <w:sz w:val="21"/>
              </w:rPr>
            </w:pPr>
          </w:p>
          <w:p w14:paraId="3B5FEBC6">
            <w:pPr>
              <w:spacing w:line="266" w:lineRule="auto"/>
              <w:rPr>
                <w:rFonts w:ascii="Noto Sans CJK SC Regular"/>
                <w:sz w:val="21"/>
              </w:rPr>
            </w:pPr>
          </w:p>
          <w:p w14:paraId="31203172">
            <w:pPr>
              <w:spacing w:before="57"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72</w:t>
            </w:r>
          </w:p>
        </w:tc>
        <w:tc>
          <w:tcPr>
            <w:tcW w:w="2035" w:type="dxa"/>
            <w:vAlign w:val="top"/>
          </w:tcPr>
          <w:p w14:paraId="6C9D47D6">
            <w:pPr>
              <w:spacing w:line="253" w:lineRule="auto"/>
              <w:rPr>
                <w:rFonts w:ascii="Noto Sans CJK SC Regular"/>
                <w:sz w:val="21"/>
              </w:rPr>
            </w:pPr>
          </w:p>
          <w:p w14:paraId="7D9D88DA">
            <w:pPr>
              <w:spacing w:line="253" w:lineRule="auto"/>
              <w:rPr>
                <w:rFonts w:ascii="Noto Sans CJK SC Regular"/>
                <w:sz w:val="21"/>
              </w:rPr>
            </w:pPr>
          </w:p>
          <w:p w14:paraId="6D000462">
            <w:pPr>
              <w:pStyle w:val="6"/>
              <w:spacing w:before="66" w:line="222" w:lineRule="auto"/>
              <w:ind w:left="110"/>
            </w:pPr>
            <w:r>
              <w:rPr>
                <w:spacing w:val="8"/>
              </w:rPr>
              <w:t>粮食安全保障</w:t>
            </w:r>
          </w:p>
        </w:tc>
        <w:tc>
          <w:tcPr>
            <w:tcW w:w="1481" w:type="dxa"/>
            <w:vAlign w:val="top"/>
          </w:tcPr>
          <w:p w14:paraId="58C16E7C">
            <w:pPr>
              <w:spacing w:line="425" w:lineRule="auto"/>
              <w:rPr>
                <w:rFonts w:ascii="Noto Sans CJK SC Regular"/>
                <w:sz w:val="21"/>
              </w:rPr>
            </w:pPr>
          </w:p>
          <w:p w14:paraId="610ADDCF">
            <w:pPr>
              <w:pStyle w:val="6"/>
              <w:spacing w:before="65" w:line="239" w:lineRule="auto"/>
              <w:ind w:left="116" w:right="113" w:firstLine="25"/>
            </w:pPr>
            <w:r>
              <w:rPr>
                <w:spacing w:val="3"/>
              </w:rPr>
              <w:t>区发展和改革</w:t>
            </w:r>
            <w:r>
              <w:rPr>
                <w:spacing w:val="1"/>
              </w:rPr>
              <w:t xml:space="preserve"> </w:t>
            </w:r>
            <w:r>
              <w:t>局</w:t>
            </w:r>
          </w:p>
        </w:tc>
        <w:tc>
          <w:tcPr>
            <w:tcW w:w="4777" w:type="dxa"/>
            <w:vAlign w:val="top"/>
          </w:tcPr>
          <w:p w14:paraId="7486D257">
            <w:pPr>
              <w:pStyle w:val="6"/>
              <w:spacing w:before="236" w:line="237" w:lineRule="auto"/>
              <w:ind w:left="124" w:right="105" w:firstLine="4"/>
            </w:pPr>
            <w:r>
              <w:rPr>
                <w:rFonts w:ascii="Times New Roman" w:hAnsi="Times New Roman" w:eastAsia="Times New Roman" w:cs="Times New Roman"/>
                <w:i/>
                <w:iCs/>
                <w:spacing w:val="8"/>
              </w:rPr>
              <w:t>1.</w:t>
            </w:r>
            <w:r>
              <w:rPr>
                <w:spacing w:val="8"/>
              </w:rPr>
              <w:t>承担保障粮食安全的具体责任，做好粮食安全保</w:t>
            </w:r>
            <w:r>
              <w:rPr>
                <w:spacing w:val="3"/>
              </w:rPr>
              <w:t xml:space="preserve"> </w:t>
            </w:r>
            <w:r>
              <w:rPr>
                <w:spacing w:val="2"/>
              </w:rPr>
              <w:t>障工作。</w:t>
            </w:r>
          </w:p>
          <w:p w14:paraId="273DF2F1">
            <w:pPr>
              <w:pStyle w:val="6"/>
              <w:spacing w:before="31" w:line="236" w:lineRule="auto"/>
              <w:ind w:left="133" w:right="107" w:hanging="25"/>
            </w:pPr>
            <w:r>
              <w:rPr>
                <w:rFonts w:ascii="Times New Roman" w:hAnsi="Times New Roman" w:eastAsia="Times New Roman" w:cs="Times New Roman"/>
                <w:i/>
                <w:iCs/>
                <w:spacing w:val="9"/>
              </w:rPr>
              <w:t>2.</w:t>
            </w:r>
            <w:r>
              <w:rPr>
                <w:spacing w:val="9"/>
              </w:rPr>
              <w:t>统筹粮食应急体系建设，负责制定粮油应</w:t>
            </w:r>
            <w:r>
              <w:rPr>
                <w:spacing w:val="8"/>
              </w:rPr>
              <w:t>急供应</w:t>
            </w:r>
            <w:r>
              <w:t xml:space="preserve"> </w:t>
            </w:r>
            <w:r>
              <w:rPr>
                <w:spacing w:val="7"/>
              </w:rPr>
              <w:t>网点标准化建设实施方案、细化工作任务。</w:t>
            </w:r>
          </w:p>
          <w:p w14:paraId="11E88513">
            <w:pPr>
              <w:pStyle w:val="6"/>
              <w:spacing w:before="33" w:line="236" w:lineRule="auto"/>
              <w:ind w:left="110" w:right="107" w:firstLine="2"/>
            </w:pPr>
            <w:r>
              <w:rPr>
                <w:rFonts w:ascii="Times New Roman" w:hAnsi="Times New Roman" w:eastAsia="Times New Roman" w:cs="Times New Roman"/>
                <w:i/>
                <w:iCs/>
                <w:spacing w:val="8"/>
              </w:rPr>
              <w:t>3.</w:t>
            </w:r>
            <w:r>
              <w:rPr>
                <w:spacing w:val="8"/>
              </w:rPr>
              <w:t>组织开展粮食安全宣传教育活动，制定活动方案</w:t>
            </w:r>
            <w:r>
              <w:rPr>
                <w:spacing w:val="16"/>
              </w:rPr>
              <w:t xml:space="preserve"> </w:t>
            </w:r>
            <w:r>
              <w:rPr>
                <w:spacing w:val="7"/>
              </w:rPr>
              <w:t>及相关宣传物料。</w:t>
            </w:r>
          </w:p>
        </w:tc>
        <w:tc>
          <w:tcPr>
            <w:tcW w:w="4541" w:type="dxa"/>
            <w:vAlign w:val="top"/>
          </w:tcPr>
          <w:p w14:paraId="3A9BC101">
            <w:pPr>
              <w:pStyle w:val="6"/>
              <w:spacing w:before="371" w:line="223" w:lineRule="auto"/>
              <w:ind w:left="130"/>
            </w:pPr>
            <w:r>
              <w:rPr>
                <w:rFonts w:ascii="Times New Roman" w:hAnsi="Times New Roman" w:eastAsia="Times New Roman" w:cs="Times New Roman"/>
                <w:i/>
                <w:iCs/>
                <w:spacing w:val="7"/>
              </w:rPr>
              <w:t>1.</w:t>
            </w:r>
            <w:r>
              <w:rPr>
                <w:spacing w:val="7"/>
              </w:rPr>
              <w:t>摸排走访粮油应急供应备选网点。</w:t>
            </w:r>
          </w:p>
          <w:p w14:paraId="2C8012A2">
            <w:pPr>
              <w:pStyle w:val="6"/>
              <w:spacing w:before="31" w:line="236" w:lineRule="auto"/>
              <w:ind w:left="114" w:right="749" w:hanging="4"/>
            </w:pPr>
            <w:r>
              <w:rPr>
                <w:rFonts w:ascii="Times New Roman" w:hAnsi="Times New Roman" w:eastAsia="Times New Roman" w:cs="Times New Roman"/>
                <w:i/>
                <w:iCs/>
                <w:spacing w:val="6"/>
              </w:rPr>
              <w:t>2.</w:t>
            </w:r>
            <w:r>
              <w:rPr>
                <w:spacing w:val="6"/>
              </w:rPr>
              <w:t>检查粮油应急供应网点是否正常经营。</w:t>
            </w:r>
            <w:r>
              <w:rPr>
                <w:spacing w:val="10"/>
              </w:rPr>
              <w:t xml:space="preserve"> </w:t>
            </w:r>
            <w:r>
              <w:rPr>
                <w:rFonts w:ascii="Times New Roman" w:hAnsi="Times New Roman" w:eastAsia="Times New Roman" w:cs="Times New Roman"/>
                <w:i/>
                <w:iCs/>
                <w:spacing w:val="8"/>
              </w:rPr>
              <w:t>3.</w:t>
            </w:r>
            <w:r>
              <w:rPr>
                <w:spacing w:val="8"/>
              </w:rPr>
              <w:t>配合开展粮食安全宣传教育活动。</w:t>
            </w:r>
          </w:p>
          <w:p w14:paraId="6C1CAAF8">
            <w:pPr>
              <w:pStyle w:val="6"/>
              <w:spacing w:before="33" w:line="236" w:lineRule="auto"/>
              <w:ind w:left="113" w:right="110" w:hanging="4"/>
            </w:pPr>
            <w:r>
              <w:rPr>
                <w:rFonts w:ascii="Times New Roman" w:hAnsi="Times New Roman" w:eastAsia="Times New Roman" w:cs="Times New Roman"/>
                <w:i/>
                <w:iCs/>
                <w:spacing w:val="7"/>
              </w:rPr>
              <w:t>4.</w:t>
            </w:r>
            <w:r>
              <w:rPr>
                <w:spacing w:val="7"/>
              </w:rPr>
              <w:t>签署粮油应急保障协议书，并做好网点日常监</w:t>
            </w:r>
            <w:r>
              <w:rPr>
                <w:spacing w:val="11"/>
              </w:rPr>
              <w:t xml:space="preserve"> </w:t>
            </w:r>
            <w:r>
              <w:rPr>
                <w:spacing w:val="5"/>
              </w:rPr>
              <w:t>督管理。</w:t>
            </w:r>
          </w:p>
        </w:tc>
      </w:tr>
      <w:tr w14:paraId="71D23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669" w:type="dxa"/>
            <w:vAlign w:val="top"/>
          </w:tcPr>
          <w:p w14:paraId="59D87B6D">
            <w:pPr>
              <w:spacing w:line="241" w:lineRule="auto"/>
              <w:rPr>
                <w:rFonts w:ascii="Noto Sans CJK SC Regular"/>
                <w:sz w:val="21"/>
              </w:rPr>
            </w:pPr>
          </w:p>
          <w:p w14:paraId="40FF0053">
            <w:pPr>
              <w:spacing w:line="241" w:lineRule="auto"/>
              <w:rPr>
                <w:rFonts w:ascii="Noto Sans CJK SC Regular"/>
                <w:sz w:val="21"/>
              </w:rPr>
            </w:pPr>
          </w:p>
          <w:p w14:paraId="0D74DDED">
            <w:pPr>
              <w:spacing w:before="57"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73</w:t>
            </w:r>
          </w:p>
        </w:tc>
        <w:tc>
          <w:tcPr>
            <w:tcW w:w="2035" w:type="dxa"/>
            <w:vAlign w:val="top"/>
          </w:tcPr>
          <w:p w14:paraId="79276D63">
            <w:pPr>
              <w:spacing w:line="456" w:lineRule="auto"/>
              <w:rPr>
                <w:rFonts w:ascii="Noto Sans CJK SC Regular"/>
                <w:sz w:val="21"/>
              </w:rPr>
            </w:pPr>
          </w:p>
          <w:p w14:paraId="7F4BE6B8">
            <w:pPr>
              <w:pStyle w:val="6"/>
              <w:spacing w:before="65" w:line="222" w:lineRule="auto"/>
              <w:ind w:left="110"/>
            </w:pPr>
            <w:r>
              <w:rPr>
                <w:spacing w:val="8"/>
              </w:rPr>
              <w:t>流动人口服务管理</w:t>
            </w:r>
          </w:p>
        </w:tc>
        <w:tc>
          <w:tcPr>
            <w:tcW w:w="1481" w:type="dxa"/>
            <w:vAlign w:val="top"/>
          </w:tcPr>
          <w:p w14:paraId="7BBD27ED">
            <w:pPr>
              <w:spacing w:line="294" w:lineRule="auto"/>
              <w:rPr>
                <w:rFonts w:ascii="Noto Sans CJK SC Regular"/>
                <w:sz w:val="21"/>
              </w:rPr>
            </w:pPr>
          </w:p>
          <w:p w14:paraId="3AF23159">
            <w:pPr>
              <w:pStyle w:val="6"/>
              <w:spacing w:before="65" w:line="225" w:lineRule="auto"/>
              <w:ind w:left="141"/>
            </w:pPr>
            <w:r>
              <w:rPr>
                <w:spacing w:val="2"/>
              </w:rPr>
              <w:t>区公安分局</w:t>
            </w:r>
          </w:p>
          <w:p w14:paraId="392E4CB4">
            <w:pPr>
              <w:pStyle w:val="6"/>
              <w:spacing w:before="27"/>
              <w:ind w:left="116" w:right="113" w:firstLine="25"/>
            </w:pPr>
            <w:r>
              <w:rPr>
                <w:spacing w:val="3"/>
              </w:rPr>
              <w:t>区委政法委员</w:t>
            </w:r>
            <w:r>
              <w:rPr>
                <w:spacing w:val="1"/>
              </w:rPr>
              <w:t xml:space="preserve"> </w:t>
            </w:r>
            <w:r>
              <w:t>会</w:t>
            </w:r>
          </w:p>
        </w:tc>
        <w:tc>
          <w:tcPr>
            <w:tcW w:w="4777" w:type="dxa"/>
            <w:vAlign w:val="top"/>
          </w:tcPr>
          <w:p w14:paraId="627A575A">
            <w:pPr>
              <w:pStyle w:val="6"/>
              <w:spacing w:before="288" w:line="222" w:lineRule="auto"/>
              <w:ind w:left="128"/>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区公安分局负责牵头建立流动人口服务和管理</w:t>
            </w:r>
          </w:p>
          <w:p w14:paraId="5E32CD83">
            <w:pPr>
              <w:pStyle w:val="6"/>
              <w:spacing w:before="29" w:line="244" w:lineRule="auto"/>
              <w:ind w:left="108" w:right="94" w:hanging="1"/>
            </w:pPr>
            <w:r>
              <w:rPr>
                <w:spacing w:val="7"/>
              </w:rPr>
              <w:t>体制，健全流动人口服务和管理网络；负责组织流</w:t>
            </w:r>
            <w:r>
              <w:rPr>
                <w:spacing w:val="4"/>
              </w:rPr>
              <w:t xml:space="preserve"> </w:t>
            </w:r>
            <w:r>
              <w:rPr>
                <w:spacing w:val="7"/>
              </w:rPr>
              <w:t>动人口协管员开展日常工作，开展绩效考核评价。</w:t>
            </w:r>
            <w:r>
              <w:rPr>
                <w:spacing w:val="13"/>
              </w:rPr>
              <w:t xml:space="preserve"> </w:t>
            </w: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区委政法委员会负责组织协调、监督和检查流动</w:t>
            </w:r>
            <w:r>
              <w:t xml:space="preserve"> </w:t>
            </w:r>
            <w:r>
              <w:rPr>
                <w:spacing w:val="7"/>
              </w:rPr>
              <w:t>人口综合管理工作，提出管理意见、办法和措施。</w:t>
            </w:r>
          </w:p>
        </w:tc>
        <w:tc>
          <w:tcPr>
            <w:tcW w:w="4541" w:type="dxa"/>
            <w:vAlign w:val="top"/>
          </w:tcPr>
          <w:p w14:paraId="1425275A">
            <w:pPr>
              <w:pStyle w:val="6"/>
              <w:spacing w:before="423" w:line="239" w:lineRule="auto"/>
              <w:ind w:left="116" w:right="282" w:firstLine="13"/>
            </w:pPr>
            <w:r>
              <w:rPr>
                <w:rFonts w:ascii="Times New Roman" w:hAnsi="Times New Roman" w:eastAsia="Times New Roman" w:cs="Times New Roman"/>
                <w:i/>
                <w:iCs/>
                <w:spacing w:val="3"/>
              </w:rPr>
              <w:t>1.</w:t>
            </w:r>
            <w:r>
              <w:rPr>
                <w:spacing w:val="3"/>
              </w:rPr>
              <w:t>协调派出所开展流动人</w:t>
            </w:r>
            <w:r>
              <w:rPr>
                <w:spacing w:val="-39"/>
              </w:rPr>
              <w:t xml:space="preserve"> </w:t>
            </w:r>
            <w:r>
              <w:rPr>
                <w:spacing w:val="3"/>
              </w:rPr>
              <w:t>口</w:t>
            </w:r>
            <w:r>
              <w:rPr>
                <w:spacing w:val="-53"/>
              </w:rPr>
              <w:t xml:space="preserve"> </w:t>
            </w:r>
            <w:r>
              <w:rPr>
                <w:spacing w:val="3"/>
              </w:rPr>
              <w:t>日常服务和管理工</w:t>
            </w:r>
            <w:r>
              <w:t xml:space="preserve"> </w:t>
            </w:r>
            <w:r>
              <w:rPr>
                <w:spacing w:val="-1"/>
              </w:rPr>
              <w:t>作。</w:t>
            </w:r>
          </w:p>
          <w:p w14:paraId="28CDDE1B">
            <w:pPr>
              <w:pStyle w:val="6"/>
              <w:spacing w:before="27"/>
              <w:ind w:left="118" w:right="282" w:hanging="8"/>
            </w:pPr>
            <w:r>
              <w:rPr>
                <w:rFonts w:ascii="Times New Roman" w:hAnsi="Times New Roman" w:eastAsia="Times New Roman" w:cs="Times New Roman"/>
                <w:i/>
                <w:iCs/>
                <w:spacing w:val="9"/>
              </w:rPr>
              <w:t>2.</w:t>
            </w:r>
            <w:r>
              <w:rPr>
                <w:spacing w:val="9"/>
              </w:rPr>
              <w:t>根据派出所考核流动人口协管员绩效支付薪</w:t>
            </w:r>
            <w:r>
              <w:rPr>
                <w:spacing w:val="2"/>
              </w:rPr>
              <w:t xml:space="preserve"> </w:t>
            </w:r>
            <w:r>
              <w:rPr>
                <w:spacing w:val="-3"/>
              </w:rPr>
              <w:t>酬。</w:t>
            </w:r>
          </w:p>
        </w:tc>
      </w:tr>
      <w:tr w14:paraId="36459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7" w:hRule="atLeast"/>
        </w:trPr>
        <w:tc>
          <w:tcPr>
            <w:tcW w:w="669" w:type="dxa"/>
            <w:vAlign w:val="top"/>
          </w:tcPr>
          <w:p w14:paraId="41C02902">
            <w:pPr>
              <w:spacing w:line="308" w:lineRule="auto"/>
              <w:rPr>
                <w:rFonts w:ascii="Noto Sans CJK SC Regular"/>
                <w:sz w:val="21"/>
              </w:rPr>
            </w:pPr>
          </w:p>
          <w:p w14:paraId="018817B0">
            <w:pPr>
              <w:spacing w:line="309" w:lineRule="auto"/>
              <w:rPr>
                <w:rFonts w:ascii="Noto Sans CJK SC Regular"/>
                <w:sz w:val="21"/>
              </w:rPr>
            </w:pPr>
          </w:p>
          <w:p w14:paraId="61914D4D">
            <w:pPr>
              <w:spacing w:before="57"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74</w:t>
            </w:r>
          </w:p>
        </w:tc>
        <w:tc>
          <w:tcPr>
            <w:tcW w:w="2035" w:type="dxa"/>
            <w:vAlign w:val="top"/>
          </w:tcPr>
          <w:p w14:paraId="680626E2">
            <w:pPr>
              <w:spacing w:line="295" w:lineRule="auto"/>
              <w:rPr>
                <w:rFonts w:ascii="Noto Sans CJK SC Regular"/>
                <w:sz w:val="21"/>
              </w:rPr>
            </w:pPr>
          </w:p>
          <w:p w14:paraId="68912A8F">
            <w:pPr>
              <w:spacing w:line="296" w:lineRule="auto"/>
              <w:rPr>
                <w:rFonts w:ascii="Noto Sans CJK SC Regular"/>
                <w:sz w:val="21"/>
              </w:rPr>
            </w:pPr>
          </w:p>
          <w:p w14:paraId="066D76D5">
            <w:pPr>
              <w:pStyle w:val="6"/>
              <w:spacing w:before="65" w:line="222" w:lineRule="auto"/>
              <w:ind w:left="119"/>
            </w:pPr>
            <w:r>
              <w:rPr>
                <w:spacing w:val="7"/>
              </w:rPr>
              <w:t>突发事件应急处置</w:t>
            </w:r>
          </w:p>
        </w:tc>
        <w:tc>
          <w:tcPr>
            <w:tcW w:w="1481" w:type="dxa"/>
            <w:vAlign w:val="top"/>
          </w:tcPr>
          <w:p w14:paraId="5B7AD75A">
            <w:pPr>
              <w:spacing w:line="255" w:lineRule="auto"/>
              <w:rPr>
                <w:rFonts w:ascii="Noto Sans CJK SC Regular"/>
                <w:sz w:val="21"/>
              </w:rPr>
            </w:pPr>
          </w:p>
          <w:p w14:paraId="61250CCE">
            <w:pPr>
              <w:spacing w:line="255" w:lineRule="auto"/>
              <w:rPr>
                <w:rFonts w:ascii="Noto Sans CJK SC Regular"/>
                <w:sz w:val="21"/>
              </w:rPr>
            </w:pPr>
          </w:p>
          <w:p w14:paraId="698318F8">
            <w:pPr>
              <w:pStyle w:val="6"/>
              <w:spacing w:before="65" w:line="238" w:lineRule="auto"/>
              <w:ind w:left="141" w:right="113"/>
            </w:pPr>
            <w:r>
              <w:rPr>
                <w:spacing w:val="3"/>
              </w:rPr>
              <w:t>区应急管理局</w:t>
            </w:r>
            <w:r>
              <w:rPr>
                <w:spacing w:val="1"/>
              </w:rPr>
              <w:t xml:space="preserve"> </w:t>
            </w:r>
            <w:r>
              <w:rPr>
                <w:spacing w:val="2"/>
              </w:rPr>
              <w:t>区公安分局</w:t>
            </w:r>
          </w:p>
        </w:tc>
        <w:tc>
          <w:tcPr>
            <w:tcW w:w="4777" w:type="dxa"/>
            <w:vAlign w:val="top"/>
          </w:tcPr>
          <w:p w14:paraId="038B1C83">
            <w:pPr>
              <w:pStyle w:val="6"/>
              <w:spacing w:before="240" w:line="248" w:lineRule="auto"/>
              <w:ind w:left="115" w:right="99" w:firstLine="13"/>
            </w:pPr>
            <w:r>
              <w:rPr>
                <w:rFonts w:ascii="Times New Roman" w:hAnsi="Times New Roman" w:eastAsia="Times New Roman" w:cs="Times New Roman"/>
                <w:i/>
                <w:iCs/>
                <w:spacing w:val="4"/>
              </w:rPr>
              <w:t>1.</w:t>
            </w:r>
            <w:r>
              <w:rPr>
                <w:rFonts w:ascii="Times New Roman" w:hAnsi="Times New Roman" w:eastAsia="Times New Roman" w:cs="Times New Roman"/>
                <w:i/>
                <w:iCs/>
                <w:spacing w:val="-5"/>
              </w:rPr>
              <w:t xml:space="preserve"> </w:t>
            </w:r>
            <w:r>
              <w:rPr>
                <w:spacing w:val="4"/>
              </w:rPr>
              <w:t>区应急管理局负责组织全区安全生产类、</w:t>
            </w:r>
            <w:r>
              <w:rPr>
                <w:spacing w:val="-50"/>
              </w:rPr>
              <w:t xml:space="preserve"> </w:t>
            </w:r>
            <w:r>
              <w:rPr>
                <w:spacing w:val="4"/>
              </w:rPr>
              <w:t>自然灾</w:t>
            </w:r>
            <w:r>
              <w:t xml:space="preserve"> </w:t>
            </w:r>
            <w:r>
              <w:rPr>
                <w:spacing w:val="6"/>
              </w:rPr>
              <w:t>害类等突发事件应急救援；协助上级组织重大以上</w:t>
            </w:r>
            <w:r>
              <w:rPr>
                <w:spacing w:val="16"/>
              </w:rPr>
              <w:t xml:space="preserve"> </w:t>
            </w:r>
            <w:r>
              <w:rPr>
                <w:spacing w:val="9"/>
              </w:rPr>
              <w:t>灾害应急处置；负责应对较大以上灾害指挥部工</w:t>
            </w:r>
            <w:r>
              <w:rPr>
                <w:spacing w:val="4"/>
              </w:rPr>
              <w:t xml:space="preserve">  </w:t>
            </w:r>
            <w:r>
              <w:rPr>
                <w:spacing w:val="7"/>
              </w:rPr>
              <w:t>作，综合研判突发事件发展态势并提出应对建议，</w:t>
            </w:r>
            <w:r>
              <w:rPr>
                <w:spacing w:val="2"/>
              </w:rPr>
              <w:t xml:space="preserve"> </w:t>
            </w:r>
            <w:r>
              <w:rPr>
                <w:spacing w:val="6"/>
              </w:rPr>
              <w:t>协助区委、区政府指定的负责同志组织灾害应急处</w:t>
            </w:r>
            <w:r>
              <w:rPr>
                <w:spacing w:val="18"/>
              </w:rPr>
              <w:t xml:space="preserve"> </w:t>
            </w:r>
            <w:r>
              <w:rPr>
                <w:spacing w:val="-1"/>
              </w:rPr>
              <w:t>置。</w:t>
            </w:r>
          </w:p>
          <w:p w14:paraId="0D84BAC4">
            <w:pPr>
              <w:pStyle w:val="6"/>
              <w:spacing w:before="23" w:line="222" w:lineRule="auto"/>
              <w:ind w:left="108"/>
            </w:pPr>
            <w:r>
              <w:rPr>
                <w:rFonts w:ascii="Times New Roman" w:hAnsi="Times New Roman" w:eastAsia="Times New Roman" w:cs="Times New Roman"/>
                <w:i/>
                <w:iCs/>
                <w:spacing w:val="6"/>
              </w:rPr>
              <w:t>2.</w:t>
            </w:r>
            <w:r>
              <w:rPr>
                <w:rFonts w:ascii="Times New Roman" w:hAnsi="Times New Roman" w:eastAsia="Times New Roman" w:cs="Times New Roman"/>
                <w:i/>
                <w:iCs/>
                <w:spacing w:val="1"/>
              </w:rPr>
              <w:t xml:space="preserve"> </w:t>
            </w:r>
            <w:r>
              <w:rPr>
                <w:spacing w:val="6"/>
              </w:rPr>
              <w:t>区公安分局负责维护突发事件治安秩序。</w:t>
            </w:r>
          </w:p>
        </w:tc>
        <w:tc>
          <w:tcPr>
            <w:tcW w:w="4541" w:type="dxa"/>
            <w:vAlign w:val="top"/>
          </w:tcPr>
          <w:p w14:paraId="4574D5D4">
            <w:pPr>
              <w:pStyle w:val="6"/>
              <w:spacing w:before="377" w:line="244" w:lineRule="auto"/>
              <w:ind w:left="116" w:right="107" w:firstLine="13"/>
              <w:jc w:val="both"/>
            </w:pPr>
            <w:r>
              <w:rPr>
                <w:rFonts w:ascii="Times New Roman" w:hAnsi="Times New Roman" w:eastAsia="Times New Roman" w:cs="Times New Roman"/>
                <w:i/>
                <w:iCs/>
                <w:spacing w:val="6"/>
              </w:rPr>
              <w:t>1.</w:t>
            </w:r>
            <w:r>
              <w:rPr>
                <w:spacing w:val="6"/>
              </w:rPr>
              <w:t>开展宣传教育，在大型活动和重要时期组织工</w:t>
            </w:r>
            <w:r>
              <w:rPr>
                <w:spacing w:val="15"/>
              </w:rPr>
              <w:t xml:space="preserve"> </w:t>
            </w:r>
            <w:r>
              <w:rPr>
                <w:spacing w:val="5"/>
              </w:rPr>
              <w:t>作人员维护活动秩序，在指定区域内做好安保值 守工作，按照活动预案安排，及时做好突发事件</w:t>
            </w:r>
            <w:r>
              <w:rPr>
                <w:spacing w:val="3"/>
              </w:rPr>
              <w:t xml:space="preserve"> </w:t>
            </w:r>
            <w:r>
              <w:rPr>
                <w:spacing w:val="5"/>
              </w:rPr>
              <w:t>应对处置。</w:t>
            </w:r>
          </w:p>
          <w:p w14:paraId="42221462">
            <w:pPr>
              <w:pStyle w:val="6"/>
              <w:spacing w:before="33" w:line="222" w:lineRule="auto"/>
              <w:ind w:left="110"/>
            </w:pPr>
            <w:r>
              <w:rPr>
                <w:rFonts w:ascii="Times New Roman" w:hAnsi="Times New Roman" w:eastAsia="Times New Roman" w:cs="Times New Roman"/>
                <w:i/>
                <w:iCs/>
                <w:spacing w:val="7"/>
              </w:rPr>
              <w:t>2.</w:t>
            </w:r>
            <w:r>
              <w:rPr>
                <w:spacing w:val="7"/>
              </w:rPr>
              <w:t>做好突发事件信息报送。</w:t>
            </w:r>
          </w:p>
          <w:p w14:paraId="7D336B55">
            <w:pPr>
              <w:pStyle w:val="6"/>
              <w:spacing w:before="30" w:line="222" w:lineRule="auto"/>
              <w:ind w:left="114"/>
            </w:pPr>
            <w:r>
              <w:rPr>
                <w:rFonts w:ascii="Times New Roman" w:hAnsi="Times New Roman" w:eastAsia="Times New Roman" w:cs="Times New Roman"/>
                <w:i/>
                <w:iCs/>
                <w:spacing w:val="8"/>
              </w:rPr>
              <w:t>3.</w:t>
            </w:r>
            <w:r>
              <w:rPr>
                <w:spacing w:val="8"/>
              </w:rPr>
              <w:t>组织先期处置及群众疏散撤离。</w:t>
            </w:r>
          </w:p>
        </w:tc>
      </w:tr>
      <w:tr w14:paraId="46DF3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5" w:hRule="atLeast"/>
        </w:trPr>
        <w:tc>
          <w:tcPr>
            <w:tcW w:w="669" w:type="dxa"/>
            <w:vAlign w:val="top"/>
          </w:tcPr>
          <w:p w14:paraId="055E1B12">
            <w:pPr>
              <w:spacing w:line="251" w:lineRule="auto"/>
              <w:rPr>
                <w:rFonts w:ascii="Noto Sans CJK SC Regular"/>
                <w:sz w:val="21"/>
              </w:rPr>
            </w:pPr>
          </w:p>
          <w:p w14:paraId="508D14D7">
            <w:pPr>
              <w:spacing w:line="251" w:lineRule="auto"/>
              <w:rPr>
                <w:rFonts w:ascii="Noto Sans CJK SC Regular"/>
                <w:sz w:val="21"/>
              </w:rPr>
            </w:pPr>
          </w:p>
          <w:p w14:paraId="659F648A">
            <w:pPr>
              <w:spacing w:before="58" w:line="192"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75</w:t>
            </w:r>
          </w:p>
        </w:tc>
        <w:tc>
          <w:tcPr>
            <w:tcW w:w="2035" w:type="dxa"/>
            <w:vAlign w:val="top"/>
          </w:tcPr>
          <w:p w14:paraId="7523A377">
            <w:pPr>
              <w:spacing w:line="394" w:lineRule="auto"/>
              <w:rPr>
                <w:rFonts w:ascii="Noto Sans CJK SC Regular"/>
                <w:sz w:val="21"/>
              </w:rPr>
            </w:pPr>
          </w:p>
          <w:p w14:paraId="7655696F">
            <w:pPr>
              <w:pStyle w:val="6"/>
              <w:spacing w:before="65" w:line="237" w:lineRule="auto"/>
              <w:ind w:left="110" w:right="250" w:firstLine="4"/>
            </w:pPr>
            <w:r>
              <w:rPr>
                <w:spacing w:val="8"/>
              </w:rPr>
              <w:t>应急服务站管理和</w:t>
            </w:r>
            <w:r>
              <w:t xml:space="preserve"> </w:t>
            </w:r>
            <w:r>
              <w:rPr>
                <w:spacing w:val="4"/>
              </w:rPr>
              <w:t>运行</w:t>
            </w:r>
          </w:p>
        </w:tc>
        <w:tc>
          <w:tcPr>
            <w:tcW w:w="1481" w:type="dxa"/>
            <w:vAlign w:val="top"/>
          </w:tcPr>
          <w:p w14:paraId="436926D8">
            <w:pPr>
              <w:spacing w:line="393" w:lineRule="auto"/>
              <w:rPr>
                <w:rFonts w:ascii="Noto Sans CJK SC Regular"/>
                <w:sz w:val="21"/>
              </w:rPr>
            </w:pPr>
          </w:p>
          <w:p w14:paraId="105AA8DB">
            <w:pPr>
              <w:pStyle w:val="6"/>
              <w:spacing w:before="66" w:line="238" w:lineRule="auto"/>
              <w:ind w:left="141" w:right="113"/>
            </w:pPr>
            <w:r>
              <w:rPr>
                <w:spacing w:val="3"/>
              </w:rPr>
              <w:t>区应急管理局</w:t>
            </w:r>
            <w:r>
              <w:rPr>
                <w:spacing w:val="1"/>
              </w:rPr>
              <w:t xml:space="preserve"> </w:t>
            </w:r>
            <w:r>
              <w:rPr>
                <w:spacing w:val="2"/>
              </w:rPr>
              <w:t>区消防大队</w:t>
            </w:r>
          </w:p>
        </w:tc>
        <w:tc>
          <w:tcPr>
            <w:tcW w:w="4777" w:type="dxa"/>
            <w:vAlign w:val="top"/>
          </w:tcPr>
          <w:p w14:paraId="5BA69D65">
            <w:pPr>
              <w:pStyle w:val="6"/>
              <w:spacing w:before="319" w:line="222" w:lineRule="auto"/>
              <w:ind w:left="128"/>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区应急管理局负责为社区应急服务站的建设提</w:t>
            </w:r>
          </w:p>
          <w:p w14:paraId="707F577F">
            <w:pPr>
              <w:pStyle w:val="6"/>
              <w:spacing w:before="31" w:line="237" w:lineRule="auto"/>
              <w:ind w:left="116" w:right="107" w:hanging="8"/>
            </w:pPr>
            <w:r>
              <w:rPr>
                <w:spacing w:val="7"/>
              </w:rPr>
              <w:t>供指导和支持；负责筹办比武竞赛活动，组织队伍</w:t>
            </w:r>
            <w:r>
              <w:rPr>
                <w:spacing w:val="1"/>
              </w:rPr>
              <w:t xml:space="preserve"> </w:t>
            </w:r>
            <w:r>
              <w:rPr>
                <w:spacing w:val="8"/>
              </w:rPr>
              <w:t>参加上级部门组织的比武竞赛活动。</w:t>
            </w:r>
          </w:p>
          <w:p w14:paraId="41617180">
            <w:pPr>
              <w:pStyle w:val="6"/>
              <w:spacing w:before="31" w:line="237" w:lineRule="auto"/>
              <w:ind w:left="123" w:right="105" w:hanging="15"/>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区消防大队负责对社区消防工作的监督指导，推</w:t>
            </w:r>
            <w:r>
              <w:t xml:space="preserve"> </w:t>
            </w:r>
            <w:r>
              <w:rPr>
                <w:spacing w:val="6"/>
              </w:rPr>
              <w:t>动志愿消防队建设。</w:t>
            </w:r>
          </w:p>
        </w:tc>
        <w:tc>
          <w:tcPr>
            <w:tcW w:w="4541" w:type="dxa"/>
            <w:vAlign w:val="top"/>
          </w:tcPr>
          <w:p w14:paraId="2BC93692">
            <w:pPr>
              <w:spacing w:line="312" w:lineRule="auto"/>
              <w:rPr>
                <w:rFonts w:ascii="Noto Sans CJK SC Regular"/>
                <w:sz w:val="21"/>
              </w:rPr>
            </w:pPr>
          </w:p>
          <w:p w14:paraId="50FC3523">
            <w:pPr>
              <w:pStyle w:val="6"/>
              <w:spacing w:before="66" w:line="237" w:lineRule="auto"/>
              <w:ind w:left="110" w:right="749" w:firstLine="20"/>
            </w:pPr>
            <w:r>
              <w:rPr>
                <w:rFonts w:ascii="Times New Roman" w:hAnsi="Times New Roman" w:eastAsia="Times New Roman" w:cs="Times New Roman"/>
                <w:i/>
                <w:iCs/>
                <w:spacing w:val="5"/>
              </w:rPr>
              <w:t>1.</w:t>
            </w:r>
            <w:r>
              <w:rPr>
                <w:spacing w:val="5"/>
              </w:rPr>
              <w:t>打造社区应急服务站，管理应急物资。</w:t>
            </w:r>
            <w:r>
              <w:rPr>
                <w:spacing w:val="9"/>
              </w:rPr>
              <w:t xml:space="preserve"> </w:t>
            </w:r>
            <w:r>
              <w:rPr>
                <w:rFonts w:ascii="Times New Roman" w:hAnsi="Times New Roman" w:eastAsia="Times New Roman" w:cs="Times New Roman"/>
                <w:i/>
                <w:iCs/>
                <w:spacing w:val="7"/>
              </w:rPr>
              <w:t>2.</w:t>
            </w:r>
            <w:r>
              <w:rPr>
                <w:spacing w:val="7"/>
              </w:rPr>
              <w:t>组织开展应急演练。</w:t>
            </w:r>
          </w:p>
          <w:p w14:paraId="561A71B5">
            <w:pPr>
              <w:pStyle w:val="6"/>
              <w:spacing w:before="30" w:line="222" w:lineRule="auto"/>
              <w:ind w:left="114"/>
            </w:pPr>
            <w:r>
              <w:rPr>
                <w:rFonts w:ascii="Times New Roman" w:hAnsi="Times New Roman" w:eastAsia="Times New Roman" w:cs="Times New Roman"/>
                <w:i/>
                <w:iCs/>
                <w:spacing w:val="7"/>
              </w:rPr>
              <w:t>3.</w:t>
            </w:r>
            <w:r>
              <w:rPr>
                <w:spacing w:val="7"/>
              </w:rPr>
              <w:t>做好义务消防队日常管理。</w:t>
            </w:r>
          </w:p>
        </w:tc>
      </w:tr>
    </w:tbl>
    <w:p w14:paraId="2E9F2FB5">
      <w:pPr>
        <w:spacing w:line="337" w:lineRule="auto"/>
        <w:rPr>
          <w:rFonts w:ascii="Noto Sans CJK SC Regular"/>
          <w:sz w:val="21"/>
        </w:rPr>
      </w:pPr>
    </w:p>
    <w:p w14:paraId="5BCA9277">
      <w:pPr>
        <w:spacing w:before="91"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37</w:t>
      </w:r>
      <w:r>
        <w:rPr>
          <w:rFonts w:ascii="SimSun" w:hAnsi="SimSun" w:eastAsia="SimSun" w:cs="SimSun"/>
          <w:spacing w:val="7"/>
          <w:sz w:val="28"/>
          <w:szCs w:val="28"/>
        </w:rPr>
        <w:t xml:space="preserve"> </w:t>
      </w:r>
      <w:r>
        <w:rPr>
          <w:rFonts w:ascii="SimSun" w:hAnsi="SimSun" w:eastAsia="SimSun" w:cs="SimSun"/>
          <w:spacing w:val="-6"/>
          <w:sz w:val="28"/>
          <w:szCs w:val="28"/>
        </w:rPr>
        <w:t>—</w:t>
      </w:r>
    </w:p>
    <w:p w14:paraId="08F8C2A2">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174C1C59">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223EE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0F180F10">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63F21821">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761512C1">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69F236C3">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6B6EE8FD">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933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7" w:hRule="atLeast"/>
        </w:trPr>
        <w:tc>
          <w:tcPr>
            <w:tcW w:w="669" w:type="dxa"/>
            <w:vAlign w:val="top"/>
          </w:tcPr>
          <w:p w14:paraId="4F0E6C17">
            <w:pPr>
              <w:spacing w:line="254" w:lineRule="auto"/>
              <w:rPr>
                <w:rFonts w:ascii="Noto Sans CJK SC Regular"/>
                <w:sz w:val="21"/>
              </w:rPr>
            </w:pPr>
          </w:p>
          <w:p w14:paraId="416B6F72">
            <w:pPr>
              <w:spacing w:line="254" w:lineRule="auto"/>
              <w:rPr>
                <w:rFonts w:ascii="Noto Sans CJK SC Regular"/>
                <w:sz w:val="21"/>
              </w:rPr>
            </w:pPr>
          </w:p>
          <w:p w14:paraId="273B6ACA">
            <w:pPr>
              <w:spacing w:line="254" w:lineRule="auto"/>
              <w:rPr>
                <w:rFonts w:ascii="Noto Sans CJK SC Regular"/>
                <w:sz w:val="21"/>
              </w:rPr>
            </w:pPr>
          </w:p>
          <w:p w14:paraId="3E1905CB">
            <w:pPr>
              <w:spacing w:line="255" w:lineRule="auto"/>
              <w:rPr>
                <w:rFonts w:ascii="Noto Sans CJK SC Regular"/>
                <w:sz w:val="21"/>
              </w:rPr>
            </w:pPr>
          </w:p>
          <w:p w14:paraId="13CB0612">
            <w:pPr>
              <w:spacing w:line="255" w:lineRule="auto"/>
              <w:rPr>
                <w:rFonts w:ascii="Noto Sans CJK SC Regular"/>
                <w:sz w:val="21"/>
              </w:rPr>
            </w:pPr>
          </w:p>
          <w:p w14:paraId="779ABD54">
            <w:pPr>
              <w:spacing w:before="57"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76</w:t>
            </w:r>
          </w:p>
        </w:tc>
        <w:tc>
          <w:tcPr>
            <w:tcW w:w="2035" w:type="dxa"/>
            <w:vAlign w:val="top"/>
          </w:tcPr>
          <w:p w14:paraId="3A321EAF">
            <w:pPr>
              <w:spacing w:line="250" w:lineRule="auto"/>
              <w:rPr>
                <w:rFonts w:ascii="Noto Sans CJK SC Regular"/>
                <w:sz w:val="21"/>
              </w:rPr>
            </w:pPr>
          </w:p>
          <w:p w14:paraId="10BDC47F">
            <w:pPr>
              <w:spacing w:line="251" w:lineRule="auto"/>
              <w:rPr>
                <w:rFonts w:ascii="Noto Sans CJK SC Regular"/>
                <w:sz w:val="21"/>
              </w:rPr>
            </w:pPr>
          </w:p>
          <w:p w14:paraId="0A6925A4">
            <w:pPr>
              <w:spacing w:line="251" w:lineRule="auto"/>
              <w:rPr>
                <w:rFonts w:ascii="Noto Sans CJK SC Regular"/>
                <w:sz w:val="21"/>
              </w:rPr>
            </w:pPr>
          </w:p>
          <w:p w14:paraId="04365683">
            <w:pPr>
              <w:spacing w:line="251" w:lineRule="auto"/>
              <w:rPr>
                <w:rFonts w:ascii="Noto Sans CJK SC Regular"/>
                <w:sz w:val="21"/>
              </w:rPr>
            </w:pPr>
          </w:p>
          <w:p w14:paraId="7A2724ED">
            <w:pPr>
              <w:pStyle w:val="6"/>
              <w:spacing w:before="66" w:line="244" w:lineRule="auto"/>
              <w:ind w:left="110" w:right="108"/>
            </w:pPr>
            <w:r>
              <w:rPr>
                <w:spacing w:val="8"/>
              </w:rPr>
              <w:t>反电信网络诈骗工</w:t>
            </w:r>
            <w:r>
              <w:rPr>
                <w:spacing w:val="1"/>
              </w:rPr>
              <w:t xml:space="preserve">  作，防范和打击传销 行为，防范和处置非 </w:t>
            </w:r>
            <w:r>
              <w:rPr>
                <w:spacing w:val="8"/>
              </w:rPr>
              <w:t>法集资工作</w:t>
            </w:r>
          </w:p>
        </w:tc>
        <w:tc>
          <w:tcPr>
            <w:tcW w:w="1481" w:type="dxa"/>
            <w:vAlign w:val="top"/>
          </w:tcPr>
          <w:p w14:paraId="5056EFC3">
            <w:pPr>
              <w:spacing w:line="307" w:lineRule="auto"/>
              <w:rPr>
                <w:rFonts w:ascii="Noto Sans CJK SC Regular"/>
                <w:sz w:val="21"/>
              </w:rPr>
            </w:pPr>
          </w:p>
          <w:p w14:paraId="38E475BC">
            <w:pPr>
              <w:spacing w:line="307" w:lineRule="auto"/>
              <w:rPr>
                <w:rFonts w:ascii="Noto Sans CJK SC Regular"/>
                <w:sz w:val="21"/>
              </w:rPr>
            </w:pPr>
          </w:p>
          <w:p w14:paraId="3307CEFD">
            <w:pPr>
              <w:spacing w:line="308" w:lineRule="auto"/>
              <w:rPr>
                <w:rFonts w:ascii="Noto Sans CJK SC Regular"/>
                <w:sz w:val="21"/>
              </w:rPr>
            </w:pPr>
          </w:p>
          <w:p w14:paraId="06F71BBB">
            <w:pPr>
              <w:pStyle w:val="6"/>
              <w:spacing w:before="66" w:line="239" w:lineRule="auto"/>
              <w:ind w:left="116" w:right="113" w:firstLine="25"/>
            </w:pPr>
            <w:r>
              <w:rPr>
                <w:spacing w:val="3"/>
              </w:rPr>
              <w:t>区委政法委员</w:t>
            </w:r>
            <w:r>
              <w:rPr>
                <w:spacing w:val="1"/>
              </w:rPr>
              <w:t xml:space="preserve"> </w:t>
            </w:r>
            <w:r>
              <w:t>会</w:t>
            </w:r>
          </w:p>
          <w:p w14:paraId="39B8A52E">
            <w:pPr>
              <w:pStyle w:val="6"/>
              <w:spacing w:before="27"/>
              <w:ind w:left="115" w:right="113" w:firstLine="26"/>
            </w:pPr>
            <w:r>
              <w:rPr>
                <w:spacing w:val="3"/>
              </w:rPr>
              <w:t>区市场监督管</w:t>
            </w:r>
            <w:r>
              <w:rPr>
                <w:spacing w:val="1"/>
              </w:rPr>
              <w:t xml:space="preserve"> </w:t>
            </w:r>
            <w:r>
              <w:rPr>
                <w:spacing w:val="3"/>
              </w:rPr>
              <w:t>理局</w:t>
            </w:r>
          </w:p>
          <w:p w14:paraId="3F53C78D">
            <w:pPr>
              <w:pStyle w:val="6"/>
              <w:spacing w:before="25" w:line="225" w:lineRule="auto"/>
              <w:ind w:left="141"/>
            </w:pPr>
            <w:r>
              <w:rPr>
                <w:spacing w:val="2"/>
              </w:rPr>
              <w:t>区公安分局</w:t>
            </w:r>
          </w:p>
        </w:tc>
        <w:tc>
          <w:tcPr>
            <w:tcW w:w="4777" w:type="dxa"/>
            <w:vAlign w:val="top"/>
          </w:tcPr>
          <w:p w14:paraId="0E25FC9F">
            <w:pPr>
              <w:spacing w:line="259" w:lineRule="auto"/>
              <w:rPr>
                <w:rFonts w:ascii="Noto Sans CJK SC Regular"/>
                <w:sz w:val="21"/>
              </w:rPr>
            </w:pPr>
          </w:p>
          <w:p w14:paraId="39AC26E7">
            <w:pPr>
              <w:spacing w:line="259" w:lineRule="auto"/>
              <w:rPr>
                <w:rFonts w:ascii="Noto Sans CJK SC Regular"/>
                <w:sz w:val="21"/>
              </w:rPr>
            </w:pPr>
          </w:p>
          <w:p w14:paraId="0FA9F832">
            <w:pPr>
              <w:pStyle w:val="6"/>
              <w:spacing w:before="65" w:line="237" w:lineRule="auto"/>
              <w:ind w:left="117" w:right="311" w:firstLine="11"/>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区委政法委员会组织政法单位开展对电信网络</w:t>
            </w:r>
            <w:r>
              <w:t xml:space="preserve"> </w:t>
            </w:r>
            <w:r>
              <w:rPr>
                <w:spacing w:val="8"/>
              </w:rPr>
              <w:t>诈骗、养老诈骗违法犯罪行为的防范打击。</w:t>
            </w:r>
          </w:p>
          <w:p w14:paraId="45BD57ED">
            <w:pPr>
              <w:pStyle w:val="6"/>
              <w:spacing w:before="31" w:line="241" w:lineRule="auto"/>
              <w:ind w:left="111" w:right="105" w:hanging="3"/>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区市场监督管理局负责开展打击传销专项行动，</w:t>
            </w:r>
            <w:r>
              <w:t xml:space="preserve"> </w:t>
            </w:r>
            <w:r>
              <w:rPr>
                <w:spacing w:val="7"/>
              </w:rPr>
              <w:t>发现、排查案件线索，协调职能部门依法查处、打</w:t>
            </w:r>
            <w:r>
              <w:t xml:space="preserve"> </w:t>
            </w:r>
            <w:r>
              <w:rPr>
                <w:spacing w:val="8"/>
              </w:rPr>
              <w:t>击各类传销行为，取缔传销窝点、场所。</w:t>
            </w:r>
          </w:p>
          <w:p w14:paraId="3C1429C4">
            <w:pPr>
              <w:pStyle w:val="6"/>
              <w:spacing w:before="29" w:line="249" w:lineRule="auto"/>
              <w:ind w:left="111" w:right="105" w:firstLine="1"/>
              <w:jc w:val="both"/>
            </w:pPr>
            <w:r>
              <w:rPr>
                <w:rFonts w:ascii="Times New Roman" w:hAnsi="Times New Roman" w:eastAsia="Times New Roman" w:cs="Times New Roman"/>
                <w:i/>
                <w:iCs/>
                <w:spacing w:val="7"/>
              </w:rPr>
              <w:t>3.</w:t>
            </w:r>
            <w:r>
              <w:rPr>
                <w:rFonts w:ascii="Times New Roman" w:hAnsi="Times New Roman" w:eastAsia="Times New Roman" w:cs="Times New Roman"/>
                <w:i/>
                <w:iCs/>
                <w:spacing w:val="-9"/>
              </w:rPr>
              <w:t xml:space="preserve"> </w:t>
            </w:r>
            <w:r>
              <w:rPr>
                <w:spacing w:val="7"/>
              </w:rPr>
              <w:t>区公安分局开展防范宣传，动员群众安装并实名</w:t>
            </w:r>
            <w:r>
              <w:t xml:space="preserve"> </w:t>
            </w:r>
            <w:r>
              <w:rPr>
                <w:spacing w:val="8"/>
              </w:rPr>
              <w:t>注册使用“</w:t>
            </w:r>
            <w:r>
              <w:rPr>
                <w:spacing w:val="-73"/>
              </w:rPr>
              <w:t xml:space="preserve"> </w:t>
            </w:r>
            <w:r>
              <w:rPr>
                <w:spacing w:val="8"/>
              </w:rPr>
              <w:t>国家反诈中心”</w:t>
            </w:r>
            <w:r>
              <w:rPr>
                <w:rFonts w:ascii="Times New Roman" w:hAnsi="Times New Roman" w:eastAsia="Times New Roman" w:cs="Times New Roman"/>
                <w:i/>
                <w:iCs/>
              </w:rPr>
              <w:t>APP</w:t>
            </w:r>
            <w:r>
              <w:rPr>
                <w:spacing w:val="8"/>
              </w:rPr>
              <w:t>；对涉案的相关物</w:t>
            </w:r>
            <w:r>
              <w:t xml:space="preserve"> </w:t>
            </w:r>
            <w:r>
              <w:rPr>
                <w:spacing w:val="7"/>
              </w:rPr>
              <w:t>品和财物进行冻结、止付、追损；开展对平台预警</w:t>
            </w:r>
            <w:r>
              <w:t xml:space="preserve"> </w:t>
            </w:r>
            <w:r>
              <w:rPr>
                <w:spacing w:val="7"/>
              </w:rPr>
              <w:t>人、被害人的线下预警拦截工作，保护群众财产安</w:t>
            </w:r>
            <w:r>
              <w:t xml:space="preserve"> 全。</w:t>
            </w:r>
          </w:p>
        </w:tc>
        <w:tc>
          <w:tcPr>
            <w:tcW w:w="4541" w:type="dxa"/>
            <w:vAlign w:val="top"/>
          </w:tcPr>
          <w:p w14:paraId="607EE644">
            <w:pPr>
              <w:spacing w:line="254" w:lineRule="auto"/>
              <w:rPr>
                <w:rFonts w:ascii="Noto Sans CJK SC Regular"/>
                <w:sz w:val="21"/>
              </w:rPr>
            </w:pPr>
          </w:p>
          <w:p w14:paraId="2B5B5571">
            <w:pPr>
              <w:spacing w:line="254" w:lineRule="auto"/>
              <w:rPr>
                <w:rFonts w:ascii="Noto Sans CJK SC Regular"/>
                <w:sz w:val="21"/>
              </w:rPr>
            </w:pPr>
          </w:p>
          <w:p w14:paraId="1B774D8D">
            <w:pPr>
              <w:spacing w:line="254" w:lineRule="auto"/>
              <w:rPr>
                <w:rFonts w:ascii="Noto Sans CJK SC Regular"/>
                <w:sz w:val="21"/>
              </w:rPr>
            </w:pPr>
          </w:p>
          <w:p w14:paraId="7BD9AA82">
            <w:pPr>
              <w:pStyle w:val="6"/>
              <w:spacing w:before="65" w:line="236" w:lineRule="auto"/>
              <w:ind w:left="125" w:right="110" w:firstLine="4"/>
            </w:pPr>
            <w:r>
              <w:rPr>
                <w:rFonts w:ascii="Times New Roman" w:hAnsi="Times New Roman" w:eastAsia="Times New Roman" w:cs="Times New Roman"/>
                <w:i/>
                <w:iCs/>
                <w:spacing w:val="6"/>
              </w:rPr>
              <w:t>1.</w:t>
            </w:r>
            <w:r>
              <w:rPr>
                <w:spacing w:val="6"/>
              </w:rPr>
              <w:t>组织人员参与街道空置房、出租屋、常住户等</w:t>
            </w:r>
            <w:r>
              <w:rPr>
                <w:spacing w:val="12"/>
              </w:rPr>
              <w:t xml:space="preserve"> </w:t>
            </w:r>
            <w:r>
              <w:rPr>
                <w:spacing w:val="8"/>
              </w:rPr>
              <w:t>非法开展传销情况的入户复核检查工作。</w:t>
            </w:r>
          </w:p>
          <w:p w14:paraId="4F80F935">
            <w:pPr>
              <w:pStyle w:val="6"/>
              <w:spacing w:before="30" w:line="222" w:lineRule="auto"/>
              <w:ind w:left="110"/>
            </w:pPr>
            <w:r>
              <w:rPr>
                <w:rFonts w:ascii="Times New Roman" w:hAnsi="Times New Roman" w:eastAsia="Times New Roman" w:cs="Times New Roman"/>
                <w:i/>
                <w:iCs/>
                <w:spacing w:val="8"/>
              </w:rPr>
              <w:t>2.</w:t>
            </w:r>
            <w:r>
              <w:rPr>
                <w:spacing w:val="8"/>
              </w:rPr>
              <w:t>统计街道打击传销工作情况。</w:t>
            </w:r>
          </w:p>
          <w:p w14:paraId="285664B0">
            <w:pPr>
              <w:pStyle w:val="6"/>
              <w:spacing w:before="34" w:line="245" w:lineRule="auto"/>
              <w:ind w:left="107" w:right="107" w:firstLine="6"/>
            </w:pPr>
            <w:r>
              <w:rPr>
                <w:rFonts w:ascii="Times New Roman" w:hAnsi="Times New Roman" w:eastAsia="Times New Roman" w:cs="Times New Roman"/>
                <w:i/>
                <w:iCs/>
                <w:spacing w:val="9"/>
              </w:rPr>
              <w:t>3.</w:t>
            </w:r>
            <w:r>
              <w:rPr>
                <w:spacing w:val="9"/>
              </w:rPr>
              <w:t>开展街道反电信网络诈骗、养老诈骗宣</w:t>
            </w:r>
            <w:r>
              <w:rPr>
                <w:spacing w:val="8"/>
              </w:rPr>
              <w:t>传工</w:t>
            </w:r>
            <w:r>
              <w:t xml:space="preserve">  </w:t>
            </w:r>
            <w:r>
              <w:rPr>
                <w:spacing w:val="5"/>
              </w:rPr>
              <w:t>作，举办宣传讲座，普及《中华人民共和国反电</w:t>
            </w:r>
            <w:r>
              <w:rPr>
                <w:spacing w:val="14"/>
              </w:rPr>
              <w:t xml:space="preserve"> </w:t>
            </w:r>
            <w:r>
              <w:rPr>
                <w:spacing w:val="13"/>
              </w:rPr>
              <w:t>信网络诈骗法》，动员安装“</w:t>
            </w:r>
            <w:r>
              <w:rPr>
                <w:spacing w:val="-63"/>
              </w:rPr>
              <w:t xml:space="preserve"> </w:t>
            </w:r>
            <w:r>
              <w:rPr>
                <w:spacing w:val="13"/>
              </w:rPr>
              <w:t>国家反诈中心”</w:t>
            </w:r>
            <w:r>
              <w:t xml:space="preserve"> </w:t>
            </w:r>
            <w:r>
              <w:rPr>
                <w:rFonts w:ascii="Times New Roman" w:hAnsi="Times New Roman" w:eastAsia="Times New Roman" w:cs="Times New Roman"/>
                <w:i/>
                <w:iCs/>
              </w:rPr>
              <w:t>APP</w:t>
            </w:r>
            <w:r>
              <w:rPr>
                <w:spacing w:val="14"/>
              </w:rPr>
              <w:t>。</w:t>
            </w:r>
          </w:p>
        </w:tc>
      </w:tr>
      <w:tr w14:paraId="16408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4" w:hRule="atLeast"/>
        </w:trPr>
        <w:tc>
          <w:tcPr>
            <w:tcW w:w="669" w:type="dxa"/>
            <w:vAlign w:val="top"/>
          </w:tcPr>
          <w:p w14:paraId="4C8C76F6">
            <w:pPr>
              <w:spacing w:line="318" w:lineRule="auto"/>
              <w:rPr>
                <w:rFonts w:ascii="Noto Sans CJK SC Regular"/>
                <w:sz w:val="21"/>
              </w:rPr>
            </w:pPr>
          </w:p>
          <w:p w14:paraId="74698A32">
            <w:pPr>
              <w:spacing w:line="319" w:lineRule="auto"/>
              <w:rPr>
                <w:rFonts w:ascii="Noto Sans CJK SC Regular"/>
                <w:sz w:val="21"/>
              </w:rPr>
            </w:pPr>
          </w:p>
          <w:p w14:paraId="2E4DAFFE">
            <w:pPr>
              <w:spacing w:line="319" w:lineRule="auto"/>
              <w:rPr>
                <w:rFonts w:ascii="Noto Sans CJK SC Regular"/>
                <w:sz w:val="21"/>
              </w:rPr>
            </w:pPr>
          </w:p>
          <w:p w14:paraId="1780D840">
            <w:pPr>
              <w:spacing w:before="58" w:line="192"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77</w:t>
            </w:r>
          </w:p>
        </w:tc>
        <w:tc>
          <w:tcPr>
            <w:tcW w:w="2035" w:type="dxa"/>
            <w:vAlign w:val="top"/>
          </w:tcPr>
          <w:p w14:paraId="57DB263A">
            <w:pPr>
              <w:spacing w:line="309" w:lineRule="auto"/>
              <w:rPr>
                <w:rFonts w:ascii="Noto Sans CJK SC Regular"/>
                <w:sz w:val="21"/>
              </w:rPr>
            </w:pPr>
          </w:p>
          <w:p w14:paraId="26AF6116">
            <w:pPr>
              <w:spacing w:line="309" w:lineRule="auto"/>
              <w:rPr>
                <w:rFonts w:ascii="Noto Sans CJK SC Regular"/>
                <w:sz w:val="21"/>
              </w:rPr>
            </w:pPr>
          </w:p>
          <w:p w14:paraId="64A98F12">
            <w:pPr>
              <w:spacing w:line="309" w:lineRule="auto"/>
              <w:rPr>
                <w:rFonts w:ascii="Noto Sans CJK SC Regular"/>
                <w:sz w:val="21"/>
              </w:rPr>
            </w:pPr>
          </w:p>
          <w:p w14:paraId="09215A3A">
            <w:pPr>
              <w:pStyle w:val="6"/>
              <w:spacing w:before="66" w:line="222" w:lineRule="auto"/>
              <w:ind w:left="110"/>
            </w:pPr>
            <w:r>
              <w:rPr>
                <w:spacing w:val="8"/>
              </w:rPr>
              <w:t>行政执法协调监督</w:t>
            </w:r>
          </w:p>
        </w:tc>
        <w:tc>
          <w:tcPr>
            <w:tcW w:w="1481" w:type="dxa"/>
            <w:vAlign w:val="top"/>
          </w:tcPr>
          <w:p w14:paraId="26396AD4">
            <w:pPr>
              <w:spacing w:line="309" w:lineRule="auto"/>
              <w:rPr>
                <w:rFonts w:ascii="Noto Sans CJK SC Regular"/>
                <w:sz w:val="21"/>
              </w:rPr>
            </w:pPr>
          </w:p>
          <w:p w14:paraId="0B6FA08A">
            <w:pPr>
              <w:spacing w:line="309" w:lineRule="auto"/>
              <w:rPr>
                <w:rFonts w:ascii="Noto Sans CJK SC Regular"/>
                <w:sz w:val="21"/>
              </w:rPr>
            </w:pPr>
          </w:p>
          <w:p w14:paraId="646946B2">
            <w:pPr>
              <w:spacing w:line="309" w:lineRule="auto"/>
              <w:rPr>
                <w:rFonts w:ascii="Noto Sans CJK SC Regular"/>
                <w:sz w:val="21"/>
              </w:rPr>
            </w:pPr>
          </w:p>
          <w:p w14:paraId="771AE37E">
            <w:pPr>
              <w:pStyle w:val="6"/>
              <w:spacing w:before="66" w:line="228" w:lineRule="auto"/>
              <w:ind w:left="141"/>
            </w:pPr>
            <w:r>
              <w:t>区司法局</w:t>
            </w:r>
          </w:p>
        </w:tc>
        <w:tc>
          <w:tcPr>
            <w:tcW w:w="4777" w:type="dxa"/>
            <w:vAlign w:val="top"/>
          </w:tcPr>
          <w:p w14:paraId="23903714">
            <w:pPr>
              <w:spacing w:line="282" w:lineRule="auto"/>
              <w:rPr>
                <w:rFonts w:ascii="Noto Sans CJK SC Regular"/>
                <w:sz w:val="21"/>
              </w:rPr>
            </w:pPr>
          </w:p>
          <w:p w14:paraId="60C173C6">
            <w:pPr>
              <w:pStyle w:val="6"/>
              <w:spacing w:before="65" w:line="236" w:lineRule="auto"/>
              <w:ind w:left="108" w:right="1407" w:firstLine="20"/>
            </w:pPr>
            <w:r>
              <w:rPr>
                <w:rFonts w:ascii="Times New Roman" w:hAnsi="Times New Roman" w:eastAsia="Times New Roman" w:cs="Times New Roman"/>
                <w:i/>
                <w:iCs/>
                <w:spacing w:val="5"/>
              </w:rPr>
              <w:t>1.</w:t>
            </w:r>
            <w:r>
              <w:rPr>
                <w:spacing w:val="5"/>
              </w:rPr>
              <w:t>负责拟定行政执法监督有关制度。</w:t>
            </w:r>
            <w:r>
              <w:t xml:space="preserve"> </w:t>
            </w:r>
            <w:r>
              <w:rPr>
                <w:rFonts w:ascii="Times New Roman" w:hAnsi="Times New Roman" w:eastAsia="Times New Roman" w:cs="Times New Roman"/>
                <w:i/>
                <w:iCs/>
                <w:spacing w:val="6"/>
              </w:rPr>
              <w:t>2.</w:t>
            </w:r>
            <w:r>
              <w:rPr>
                <w:spacing w:val="6"/>
              </w:rPr>
              <w:t>制定行政执法监督年度工作计划。</w:t>
            </w:r>
          </w:p>
          <w:p w14:paraId="50FF9D13">
            <w:pPr>
              <w:pStyle w:val="6"/>
              <w:spacing w:before="31" w:line="237" w:lineRule="auto"/>
              <w:ind w:left="112" w:right="105"/>
            </w:pPr>
            <w:r>
              <w:rPr>
                <w:rFonts w:ascii="Times New Roman" w:hAnsi="Times New Roman" w:eastAsia="Times New Roman" w:cs="Times New Roman"/>
                <w:i/>
                <w:iCs/>
                <w:spacing w:val="8"/>
              </w:rPr>
              <w:t>3.</w:t>
            </w:r>
            <w:r>
              <w:rPr>
                <w:spacing w:val="8"/>
              </w:rPr>
              <w:t>运用案卷评查、监督检查、个案监督等方式开展</w:t>
            </w:r>
            <w:r>
              <w:rPr>
                <w:spacing w:val="18"/>
              </w:rPr>
              <w:t xml:space="preserve"> </w:t>
            </w:r>
            <w:r>
              <w:rPr>
                <w:spacing w:val="7"/>
              </w:rPr>
              <w:t>行政执法监督。</w:t>
            </w:r>
          </w:p>
          <w:p w14:paraId="3142FA44">
            <w:pPr>
              <w:pStyle w:val="6"/>
              <w:spacing w:before="31" w:line="237" w:lineRule="auto"/>
              <w:ind w:left="119" w:right="311" w:hanging="12"/>
            </w:pPr>
            <w:r>
              <w:rPr>
                <w:rFonts w:ascii="Times New Roman" w:hAnsi="Times New Roman" w:eastAsia="Times New Roman" w:cs="Times New Roman"/>
                <w:i/>
                <w:iCs/>
                <w:spacing w:val="9"/>
              </w:rPr>
              <w:t>4.</w:t>
            </w:r>
            <w:r>
              <w:rPr>
                <w:spacing w:val="9"/>
              </w:rPr>
              <w:t>对行政执法人员和行政执法监督人员开展通用</w:t>
            </w:r>
            <w:r>
              <w:rPr>
                <w:spacing w:val="3"/>
              </w:rPr>
              <w:t xml:space="preserve"> </w:t>
            </w:r>
            <w:r>
              <w:rPr>
                <w:spacing w:val="6"/>
              </w:rPr>
              <w:t>法律知识培训。</w:t>
            </w:r>
          </w:p>
          <w:p w14:paraId="7525C014">
            <w:pPr>
              <w:pStyle w:val="6"/>
              <w:spacing w:before="31" w:line="237" w:lineRule="auto"/>
              <w:ind w:left="113" w:right="567" w:firstLine="1"/>
            </w:pPr>
            <w:r>
              <w:rPr>
                <w:rFonts w:ascii="Times New Roman" w:hAnsi="Times New Roman" w:eastAsia="Times New Roman" w:cs="Times New Roman"/>
                <w:i/>
                <w:iCs/>
                <w:spacing w:val="6"/>
              </w:rPr>
              <w:t>5.</w:t>
            </w:r>
            <w:r>
              <w:rPr>
                <w:spacing w:val="6"/>
              </w:rPr>
              <w:t>指导监督全区行政执法人员资格管理工作。</w:t>
            </w:r>
            <w:r>
              <w:rPr>
                <w:spacing w:val="13"/>
              </w:rPr>
              <w:t xml:space="preserve"> </w:t>
            </w:r>
            <w:r>
              <w:rPr>
                <w:rFonts w:ascii="Times New Roman" w:hAnsi="Times New Roman" w:eastAsia="Times New Roman" w:cs="Times New Roman"/>
                <w:i/>
                <w:iCs/>
                <w:spacing w:val="8"/>
              </w:rPr>
              <w:t>6.</w:t>
            </w:r>
            <w:r>
              <w:rPr>
                <w:spacing w:val="8"/>
              </w:rPr>
              <w:t>指导监督全区行政规范性文件管理工作。</w:t>
            </w:r>
          </w:p>
          <w:p w14:paraId="782850DA">
            <w:pPr>
              <w:pStyle w:val="6"/>
              <w:spacing w:before="30" w:line="222" w:lineRule="auto"/>
              <w:ind w:left="112"/>
            </w:pPr>
            <w:r>
              <w:rPr>
                <w:rFonts w:ascii="Times New Roman" w:hAnsi="Times New Roman" w:eastAsia="Times New Roman" w:cs="Times New Roman"/>
                <w:i/>
                <w:iCs/>
                <w:spacing w:val="7"/>
              </w:rPr>
              <w:t>7.</w:t>
            </w:r>
            <w:r>
              <w:rPr>
                <w:spacing w:val="7"/>
              </w:rPr>
              <w:t>协调行政执法有关争议。</w:t>
            </w:r>
          </w:p>
        </w:tc>
        <w:tc>
          <w:tcPr>
            <w:tcW w:w="4541" w:type="dxa"/>
            <w:vAlign w:val="top"/>
          </w:tcPr>
          <w:p w14:paraId="45B852A1">
            <w:pPr>
              <w:spacing w:line="443" w:lineRule="auto"/>
              <w:rPr>
                <w:rFonts w:ascii="Noto Sans CJK SC Regular"/>
                <w:sz w:val="21"/>
              </w:rPr>
            </w:pPr>
          </w:p>
          <w:p w14:paraId="0E5F51F2">
            <w:pPr>
              <w:pStyle w:val="6"/>
              <w:spacing w:before="65" w:line="236" w:lineRule="auto"/>
              <w:ind w:left="110" w:right="1589" w:firstLine="20"/>
            </w:pPr>
            <w:r>
              <w:rPr>
                <w:rFonts w:ascii="Times New Roman" w:hAnsi="Times New Roman" w:eastAsia="Times New Roman" w:cs="Times New Roman"/>
                <w:i/>
                <w:iCs/>
                <w:spacing w:val="4"/>
              </w:rPr>
              <w:t>1.</w:t>
            </w:r>
            <w:r>
              <w:rPr>
                <w:spacing w:val="4"/>
              </w:rPr>
              <w:t xml:space="preserve">报送街道行政执法工作情况。 </w:t>
            </w:r>
            <w:r>
              <w:rPr>
                <w:rFonts w:ascii="Times New Roman" w:hAnsi="Times New Roman" w:eastAsia="Times New Roman" w:cs="Times New Roman"/>
                <w:i/>
                <w:iCs/>
                <w:spacing w:val="5"/>
              </w:rPr>
              <w:t>2.</w:t>
            </w:r>
            <w:r>
              <w:rPr>
                <w:spacing w:val="5"/>
              </w:rPr>
              <w:t>协助开展行政执法监督检查。</w:t>
            </w:r>
          </w:p>
          <w:p w14:paraId="3C891B20">
            <w:pPr>
              <w:pStyle w:val="6"/>
              <w:spacing w:before="33" w:line="236" w:lineRule="auto"/>
              <w:ind w:left="120" w:right="282" w:hanging="6"/>
            </w:pPr>
            <w:r>
              <w:rPr>
                <w:rFonts w:ascii="Times New Roman" w:hAnsi="Times New Roman" w:eastAsia="Times New Roman" w:cs="Times New Roman"/>
                <w:i/>
                <w:iCs/>
                <w:spacing w:val="8"/>
              </w:rPr>
              <w:t>3.</w:t>
            </w:r>
            <w:r>
              <w:rPr>
                <w:rFonts w:ascii="Times New Roman" w:hAnsi="Times New Roman" w:eastAsia="Times New Roman" w:cs="Times New Roman"/>
                <w:i/>
                <w:iCs/>
                <w:spacing w:val="-30"/>
              </w:rPr>
              <w:t xml:space="preserve"> </w:t>
            </w:r>
            <w:r>
              <w:rPr>
                <w:spacing w:val="8"/>
              </w:rPr>
              <w:t>完成行政执法人员和行政执法监督人员通用</w:t>
            </w:r>
            <w:r>
              <w:t xml:space="preserve"> </w:t>
            </w:r>
            <w:r>
              <w:rPr>
                <w:spacing w:val="6"/>
              </w:rPr>
              <w:t>法律知识培训。</w:t>
            </w:r>
          </w:p>
          <w:p w14:paraId="4A80C399">
            <w:pPr>
              <w:pStyle w:val="6"/>
              <w:spacing w:before="33" w:line="222" w:lineRule="auto"/>
              <w:ind w:left="109"/>
            </w:pPr>
            <w:r>
              <w:rPr>
                <w:rFonts w:ascii="Times New Roman" w:hAnsi="Times New Roman" w:eastAsia="Times New Roman" w:cs="Times New Roman"/>
                <w:i/>
                <w:iCs/>
                <w:spacing w:val="8"/>
              </w:rPr>
              <w:t>4.</w:t>
            </w:r>
            <w:r>
              <w:rPr>
                <w:spacing w:val="8"/>
              </w:rPr>
              <w:t>协助落实行政执法人员资格管理。</w:t>
            </w:r>
          </w:p>
          <w:p w14:paraId="68A1FF6E">
            <w:pPr>
              <w:pStyle w:val="6"/>
              <w:spacing w:before="30" w:line="222" w:lineRule="auto"/>
              <w:ind w:left="115"/>
            </w:pPr>
            <w:r>
              <w:rPr>
                <w:rFonts w:ascii="Times New Roman" w:hAnsi="Times New Roman" w:eastAsia="Times New Roman" w:cs="Times New Roman"/>
                <w:i/>
                <w:iCs/>
                <w:spacing w:val="8"/>
              </w:rPr>
              <w:t>5.</w:t>
            </w:r>
            <w:r>
              <w:rPr>
                <w:spacing w:val="8"/>
              </w:rPr>
              <w:t>协助开展行政规范性文件管理工作。</w:t>
            </w:r>
          </w:p>
          <w:p w14:paraId="2B12E1AB">
            <w:pPr>
              <w:pStyle w:val="6"/>
              <w:spacing w:before="33" w:line="222" w:lineRule="auto"/>
              <w:ind w:left="114"/>
            </w:pPr>
            <w:r>
              <w:rPr>
                <w:rFonts w:ascii="Times New Roman" w:hAnsi="Times New Roman" w:eastAsia="Times New Roman" w:cs="Times New Roman"/>
                <w:i/>
                <w:iCs/>
                <w:spacing w:val="8"/>
              </w:rPr>
              <w:t>6.</w:t>
            </w:r>
            <w:r>
              <w:rPr>
                <w:spacing w:val="8"/>
              </w:rPr>
              <w:t>配合与街道相关的行政执法争议协调。</w:t>
            </w:r>
          </w:p>
        </w:tc>
      </w:tr>
    </w:tbl>
    <w:p w14:paraId="3D170D3F">
      <w:pPr>
        <w:spacing w:line="450" w:lineRule="auto"/>
        <w:rPr>
          <w:rFonts w:ascii="Noto Sans CJK SC Regular"/>
          <w:sz w:val="21"/>
        </w:rPr>
      </w:pPr>
    </w:p>
    <w:p w14:paraId="0BCA5B37">
      <w:pPr>
        <w:spacing w:before="92"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38</w:t>
      </w:r>
      <w:r>
        <w:rPr>
          <w:rFonts w:ascii="SimSun" w:hAnsi="SimSun" w:eastAsia="SimSun" w:cs="SimSun"/>
          <w:spacing w:val="7"/>
          <w:sz w:val="28"/>
          <w:szCs w:val="28"/>
        </w:rPr>
        <w:t xml:space="preserve"> </w:t>
      </w:r>
      <w:r>
        <w:rPr>
          <w:rFonts w:ascii="SimSun" w:hAnsi="SimSun" w:eastAsia="SimSun" w:cs="SimSun"/>
          <w:spacing w:val="-6"/>
          <w:sz w:val="28"/>
          <w:szCs w:val="28"/>
        </w:rPr>
        <w:t>—</w:t>
      </w:r>
    </w:p>
    <w:p w14:paraId="21EC7CA8">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672935C5">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470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21606D88">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2AF5F316">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210F8D14">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454DD0B2">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62DBD20C">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937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503" w:type="dxa"/>
            <w:gridSpan w:val="5"/>
            <w:vAlign w:val="top"/>
          </w:tcPr>
          <w:p w14:paraId="2FFBFFBB">
            <w:pPr>
              <w:spacing w:before="137" w:line="230" w:lineRule="auto"/>
              <w:ind w:left="122"/>
              <w:rPr>
                <w:rFonts w:ascii="SimHei" w:hAnsi="SimHei" w:eastAsia="SimHei" w:cs="SimHei"/>
                <w:sz w:val="20"/>
                <w:szCs w:val="20"/>
              </w:rPr>
            </w:pPr>
            <w:r>
              <w:rPr>
                <w:rFonts w:ascii="SimHei" w:hAnsi="SimHei" w:eastAsia="SimHei" w:cs="SimHei"/>
                <w:spacing w:val="6"/>
                <w:sz w:val="20"/>
                <w:szCs w:val="20"/>
              </w:rPr>
              <w:t>五、生态环保（</w:t>
            </w:r>
            <w:r>
              <w:rPr>
                <w:rFonts w:ascii="Times New Roman" w:hAnsi="Times New Roman" w:eastAsia="Times New Roman" w:cs="Times New Roman"/>
                <w:i/>
                <w:iCs/>
                <w:spacing w:val="6"/>
                <w:sz w:val="20"/>
                <w:szCs w:val="20"/>
              </w:rPr>
              <w:t>5</w:t>
            </w:r>
            <w:r>
              <w:rPr>
                <w:rFonts w:ascii="SimHei" w:hAnsi="SimHei" w:eastAsia="SimHei" w:cs="SimHei"/>
                <w:spacing w:val="6"/>
                <w:sz w:val="20"/>
                <w:szCs w:val="20"/>
              </w:rPr>
              <w:t>项）</w:t>
            </w:r>
          </w:p>
        </w:tc>
      </w:tr>
      <w:tr w14:paraId="09283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0" w:hRule="atLeast"/>
        </w:trPr>
        <w:tc>
          <w:tcPr>
            <w:tcW w:w="669" w:type="dxa"/>
            <w:vAlign w:val="top"/>
          </w:tcPr>
          <w:p w14:paraId="238CFD85">
            <w:pPr>
              <w:spacing w:line="245" w:lineRule="auto"/>
              <w:rPr>
                <w:rFonts w:ascii="Noto Sans CJK SC Regular"/>
                <w:sz w:val="21"/>
              </w:rPr>
            </w:pPr>
          </w:p>
          <w:p w14:paraId="1329346A">
            <w:pPr>
              <w:spacing w:line="245" w:lineRule="auto"/>
              <w:rPr>
                <w:rFonts w:ascii="Noto Sans CJK SC Regular"/>
                <w:sz w:val="21"/>
              </w:rPr>
            </w:pPr>
          </w:p>
          <w:p w14:paraId="4331F945">
            <w:pPr>
              <w:spacing w:line="245" w:lineRule="auto"/>
              <w:rPr>
                <w:rFonts w:ascii="Noto Sans CJK SC Regular"/>
                <w:sz w:val="21"/>
              </w:rPr>
            </w:pPr>
          </w:p>
          <w:p w14:paraId="3DCF04F8">
            <w:pPr>
              <w:spacing w:line="245" w:lineRule="auto"/>
              <w:rPr>
                <w:rFonts w:ascii="Noto Sans CJK SC Regular"/>
                <w:sz w:val="21"/>
              </w:rPr>
            </w:pPr>
          </w:p>
          <w:p w14:paraId="74C3E09F">
            <w:pPr>
              <w:spacing w:line="245" w:lineRule="auto"/>
              <w:rPr>
                <w:rFonts w:ascii="Noto Sans CJK SC Regular"/>
                <w:sz w:val="21"/>
              </w:rPr>
            </w:pPr>
          </w:p>
          <w:p w14:paraId="47B2EBFF">
            <w:pPr>
              <w:spacing w:line="245" w:lineRule="auto"/>
              <w:rPr>
                <w:rFonts w:ascii="Noto Sans CJK SC Regular"/>
                <w:sz w:val="21"/>
              </w:rPr>
            </w:pPr>
          </w:p>
          <w:p w14:paraId="1AB4408B">
            <w:pPr>
              <w:spacing w:line="246" w:lineRule="auto"/>
              <w:rPr>
                <w:rFonts w:ascii="Noto Sans CJK SC Regular"/>
                <w:sz w:val="21"/>
              </w:rPr>
            </w:pPr>
          </w:p>
          <w:p w14:paraId="4853DCC7">
            <w:pPr>
              <w:spacing w:line="246" w:lineRule="auto"/>
              <w:rPr>
                <w:rFonts w:ascii="Noto Sans CJK SC Regular"/>
                <w:sz w:val="21"/>
              </w:rPr>
            </w:pPr>
          </w:p>
          <w:p w14:paraId="5FA5F6EE">
            <w:pPr>
              <w:spacing w:line="246" w:lineRule="auto"/>
              <w:rPr>
                <w:rFonts w:ascii="Noto Sans CJK SC Regular"/>
                <w:sz w:val="21"/>
              </w:rPr>
            </w:pPr>
          </w:p>
          <w:p w14:paraId="3EABAAAC">
            <w:pPr>
              <w:spacing w:before="58"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78</w:t>
            </w:r>
          </w:p>
        </w:tc>
        <w:tc>
          <w:tcPr>
            <w:tcW w:w="2035" w:type="dxa"/>
            <w:vAlign w:val="top"/>
          </w:tcPr>
          <w:p w14:paraId="103378CE">
            <w:pPr>
              <w:spacing w:line="242" w:lineRule="auto"/>
              <w:rPr>
                <w:rFonts w:ascii="Noto Sans CJK SC Regular"/>
                <w:sz w:val="21"/>
              </w:rPr>
            </w:pPr>
          </w:p>
          <w:p w14:paraId="7F69CEE5">
            <w:pPr>
              <w:spacing w:line="242" w:lineRule="auto"/>
              <w:rPr>
                <w:rFonts w:ascii="Noto Sans CJK SC Regular"/>
                <w:sz w:val="21"/>
              </w:rPr>
            </w:pPr>
          </w:p>
          <w:p w14:paraId="2220320B">
            <w:pPr>
              <w:spacing w:line="242" w:lineRule="auto"/>
              <w:rPr>
                <w:rFonts w:ascii="Noto Sans CJK SC Regular"/>
                <w:sz w:val="21"/>
              </w:rPr>
            </w:pPr>
          </w:p>
          <w:p w14:paraId="58E9D9CE">
            <w:pPr>
              <w:spacing w:line="242" w:lineRule="auto"/>
              <w:rPr>
                <w:rFonts w:ascii="Noto Sans CJK SC Regular"/>
                <w:sz w:val="21"/>
              </w:rPr>
            </w:pPr>
          </w:p>
          <w:p w14:paraId="39E81162">
            <w:pPr>
              <w:spacing w:line="243" w:lineRule="auto"/>
              <w:rPr>
                <w:rFonts w:ascii="Noto Sans CJK SC Regular"/>
                <w:sz w:val="21"/>
              </w:rPr>
            </w:pPr>
          </w:p>
          <w:p w14:paraId="6CFF3BC1">
            <w:pPr>
              <w:spacing w:line="243" w:lineRule="auto"/>
              <w:rPr>
                <w:rFonts w:ascii="Noto Sans CJK SC Regular"/>
                <w:sz w:val="21"/>
              </w:rPr>
            </w:pPr>
          </w:p>
          <w:p w14:paraId="4917B492">
            <w:pPr>
              <w:spacing w:line="243" w:lineRule="auto"/>
              <w:rPr>
                <w:rFonts w:ascii="Noto Sans CJK SC Regular"/>
                <w:sz w:val="21"/>
              </w:rPr>
            </w:pPr>
          </w:p>
          <w:p w14:paraId="0820EE92">
            <w:pPr>
              <w:spacing w:line="243" w:lineRule="auto"/>
              <w:rPr>
                <w:rFonts w:ascii="Noto Sans CJK SC Regular"/>
                <w:sz w:val="21"/>
              </w:rPr>
            </w:pPr>
          </w:p>
          <w:p w14:paraId="4110112C">
            <w:pPr>
              <w:spacing w:line="243" w:lineRule="auto"/>
              <w:rPr>
                <w:rFonts w:ascii="Noto Sans CJK SC Regular"/>
                <w:sz w:val="21"/>
              </w:rPr>
            </w:pPr>
          </w:p>
          <w:p w14:paraId="51CA0B37">
            <w:pPr>
              <w:pStyle w:val="6"/>
              <w:spacing w:before="65" w:line="222" w:lineRule="auto"/>
              <w:ind w:left="123"/>
            </w:pPr>
            <w:r>
              <w:rPr>
                <w:spacing w:val="6"/>
              </w:rPr>
              <w:t>生态文明建设</w:t>
            </w:r>
          </w:p>
        </w:tc>
        <w:tc>
          <w:tcPr>
            <w:tcW w:w="1481" w:type="dxa"/>
            <w:vAlign w:val="top"/>
          </w:tcPr>
          <w:p w14:paraId="4715FA7D">
            <w:pPr>
              <w:spacing w:line="262" w:lineRule="auto"/>
              <w:rPr>
                <w:rFonts w:ascii="Noto Sans CJK SC Regular"/>
                <w:sz w:val="21"/>
              </w:rPr>
            </w:pPr>
          </w:p>
          <w:p w14:paraId="08007482">
            <w:pPr>
              <w:spacing w:line="262" w:lineRule="auto"/>
              <w:rPr>
                <w:rFonts w:ascii="Noto Sans CJK SC Regular"/>
                <w:sz w:val="21"/>
              </w:rPr>
            </w:pPr>
          </w:p>
          <w:p w14:paraId="717881F1">
            <w:pPr>
              <w:spacing w:line="263" w:lineRule="auto"/>
              <w:rPr>
                <w:rFonts w:ascii="Noto Sans CJK SC Regular"/>
                <w:sz w:val="21"/>
              </w:rPr>
            </w:pPr>
          </w:p>
          <w:p w14:paraId="7FC1A980">
            <w:pPr>
              <w:spacing w:line="263" w:lineRule="auto"/>
              <w:rPr>
                <w:rFonts w:ascii="Noto Sans CJK SC Regular"/>
                <w:sz w:val="21"/>
              </w:rPr>
            </w:pPr>
          </w:p>
          <w:p w14:paraId="4A1A0036">
            <w:pPr>
              <w:spacing w:line="263" w:lineRule="auto"/>
              <w:rPr>
                <w:rFonts w:ascii="Noto Sans CJK SC Regular"/>
                <w:sz w:val="21"/>
              </w:rPr>
            </w:pPr>
          </w:p>
          <w:p w14:paraId="564931B4">
            <w:pPr>
              <w:spacing w:line="263" w:lineRule="auto"/>
              <w:rPr>
                <w:rFonts w:ascii="Noto Sans CJK SC Regular"/>
                <w:sz w:val="21"/>
              </w:rPr>
            </w:pPr>
          </w:p>
          <w:p w14:paraId="4875AACB">
            <w:pPr>
              <w:spacing w:line="263" w:lineRule="auto"/>
              <w:rPr>
                <w:rFonts w:ascii="Noto Sans CJK SC Regular"/>
                <w:sz w:val="21"/>
              </w:rPr>
            </w:pPr>
          </w:p>
          <w:p w14:paraId="0CF89CE5">
            <w:pPr>
              <w:spacing w:line="263" w:lineRule="auto"/>
              <w:rPr>
                <w:rFonts w:ascii="Noto Sans CJK SC Regular"/>
                <w:sz w:val="21"/>
              </w:rPr>
            </w:pPr>
          </w:p>
          <w:p w14:paraId="71ECBBBB">
            <w:pPr>
              <w:pStyle w:val="6"/>
              <w:spacing w:before="65"/>
              <w:ind w:left="116" w:right="113" w:firstLine="25"/>
            </w:pPr>
            <w:r>
              <w:rPr>
                <w:spacing w:val="3"/>
              </w:rPr>
              <w:t>区生态环境分</w:t>
            </w:r>
            <w:r>
              <w:rPr>
                <w:spacing w:val="1"/>
              </w:rPr>
              <w:t xml:space="preserve"> </w:t>
            </w:r>
            <w:r>
              <w:t>局</w:t>
            </w:r>
          </w:p>
        </w:tc>
        <w:tc>
          <w:tcPr>
            <w:tcW w:w="4777" w:type="dxa"/>
            <w:vAlign w:val="top"/>
          </w:tcPr>
          <w:p w14:paraId="07939DE8">
            <w:pPr>
              <w:pStyle w:val="6"/>
              <w:spacing w:before="335" w:line="248" w:lineRule="auto"/>
              <w:ind w:left="110" w:right="42" w:firstLine="18"/>
              <w:jc w:val="both"/>
            </w:pPr>
            <w:r>
              <w:rPr>
                <w:rFonts w:ascii="Times New Roman" w:hAnsi="Times New Roman" w:eastAsia="Times New Roman" w:cs="Times New Roman"/>
                <w:i/>
                <w:iCs/>
                <w:spacing w:val="8"/>
              </w:rPr>
              <w:t>1.</w:t>
            </w:r>
            <w:r>
              <w:rPr>
                <w:spacing w:val="8"/>
              </w:rPr>
              <w:t>负责对辖区水、土壤、噪声和固体废物污染防治</w:t>
            </w:r>
            <w:r>
              <w:rPr>
                <w:spacing w:val="3"/>
              </w:rPr>
              <w:t xml:space="preserve"> </w:t>
            </w:r>
            <w:r>
              <w:t>实施统一监督管理及防治。贯彻实施有关水、土壤、</w:t>
            </w:r>
            <w:r>
              <w:rPr>
                <w:spacing w:val="18"/>
              </w:rPr>
              <w:t xml:space="preserve"> </w:t>
            </w:r>
            <w:r>
              <w:rPr>
                <w:spacing w:val="9"/>
              </w:rPr>
              <w:t>噪声和固体废物污染防治的法律法规、政策措施；</w:t>
            </w:r>
            <w:r>
              <w:rPr>
                <w:spacing w:val="4"/>
              </w:rPr>
              <w:t xml:space="preserve"> </w:t>
            </w:r>
            <w:r>
              <w:rPr>
                <w:spacing w:val="7"/>
              </w:rPr>
              <w:t>会同有关部门编制水污染、土壤污染防治规划；建</w:t>
            </w:r>
            <w:r>
              <w:rPr>
                <w:spacing w:val="1"/>
              </w:rPr>
              <w:t xml:space="preserve"> </w:t>
            </w:r>
            <w:r>
              <w:rPr>
                <w:spacing w:val="7"/>
              </w:rPr>
              <w:t>立水环境、土壤环境监测制度，统一监测和定期发</w:t>
            </w:r>
            <w:r>
              <w:t xml:space="preserve"> </w:t>
            </w:r>
            <w:r>
              <w:rPr>
                <w:spacing w:val="7"/>
              </w:rPr>
              <w:t>布水、土壤环境质量信息；编制水、土壤污染突发</w:t>
            </w:r>
            <w:r>
              <w:t xml:space="preserve"> </w:t>
            </w:r>
            <w:r>
              <w:rPr>
                <w:spacing w:val="7"/>
              </w:rPr>
              <w:t>环境事件应急预案，调查处理水、土污染事件；做</w:t>
            </w:r>
            <w:r>
              <w:rPr>
                <w:spacing w:val="1"/>
              </w:rPr>
              <w:t xml:space="preserve"> </w:t>
            </w:r>
            <w:r>
              <w:rPr>
                <w:spacing w:val="7"/>
              </w:rPr>
              <w:t>好工业噪声污染防治；做好工地噪音管理；依法开</w:t>
            </w:r>
            <w:r>
              <w:rPr>
                <w:spacing w:val="1"/>
              </w:rPr>
              <w:t xml:space="preserve"> </w:t>
            </w:r>
            <w:r>
              <w:rPr>
                <w:spacing w:val="8"/>
              </w:rPr>
              <w:t>展水、土壤环境保护监察执法。</w:t>
            </w:r>
          </w:p>
          <w:p w14:paraId="27E5E0AD">
            <w:pPr>
              <w:pStyle w:val="6"/>
              <w:spacing w:before="33" w:line="236" w:lineRule="auto"/>
              <w:ind w:left="116" w:right="107" w:hanging="8"/>
            </w:pPr>
            <w:r>
              <w:rPr>
                <w:rFonts w:ascii="Times New Roman" w:hAnsi="Times New Roman" w:eastAsia="Times New Roman" w:cs="Times New Roman"/>
                <w:i/>
                <w:iCs/>
                <w:spacing w:val="9"/>
              </w:rPr>
              <w:t>2.</w:t>
            </w:r>
            <w:r>
              <w:rPr>
                <w:spacing w:val="9"/>
              </w:rPr>
              <w:t>开展有关生态保护。负责自然保护地、生</w:t>
            </w:r>
            <w:r>
              <w:rPr>
                <w:spacing w:val="8"/>
              </w:rPr>
              <w:t>态保护</w:t>
            </w:r>
            <w:r>
              <w:t xml:space="preserve"> </w:t>
            </w:r>
            <w:r>
              <w:rPr>
                <w:spacing w:val="8"/>
              </w:rPr>
              <w:t>红线、湿地生态环境保护相关监管监督工作。</w:t>
            </w:r>
          </w:p>
          <w:p w14:paraId="7A884071">
            <w:pPr>
              <w:pStyle w:val="6"/>
              <w:spacing w:before="32" w:line="244" w:lineRule="auto"/>
              <w:ind w:left="112" w:right="105"/>
              <w:jc w:val="both"/>
            </w:pPr>
            <w:r>
              <w:rPr>
                <w:rFonts w:ascii="Times New Roman" w:hAnsi="Times New Roman" w:eastAsia="Times New Roman" w:cs="Times New Roman"/>
                <w:i/>
                <w:iCs/>
                <w:spacing w:val="8"/>
              </w:rPr>
              <w:t>3.</w:t>
            </w:r>
            <w:r>
              <w:rPr>
                <w:spacing w:val="8"/>
              </w:rPr>
              <w:t>加强污染防治宣传教育和科学普及。组织指导和</w:t>
            </w:r>
            <w:r>
              <w:rPr>
                <w:spacing w:val="18"/>
              </w:rPr>
              <w:t xml:space="preserve"> </w:t>
            </w:r>
            <w:r>
              <w:rPr>
                <w:spacing w:val="7"/>
              </w:rPr>
              <w:t>协调生态环境宣传教育工作。制定并组织实施生态</w:t>
            </w:r>
            <w:r>
              <w:t xml:space="preserve"> </w:t>
            </w:r>
            <w:r>
              <w:rPr>
                <w:spacing w:val="7"/>
              </w:rPr>
              <w:t>环境保护宣传教育计划，推动社会组织和公众参与</w:t>
            </w:r>
            <w:r>
              <w:t xml:space="preserve"> </w:t>
            </w:r>
            <w:r>
              <w:rPr>
                <w:spacing w:val="7"/>
              </w:rPr>
              <w:t>生态环境保护。</w:t>
            </w:r>
          </w:p>
          <w:p w14:paraId="3E4B81A4">
            <w:pPr>
              <w:pStyle w:val="6"/>
              <w:spacing w:before="34" w:line="221" w:lineRule="auto"/>
              <w:ind w:left="107"/>
            </w:pPr>
            <w:r>
              <w:rPr>
                <w:rFonts w:ascii="Times New Roman" w:hAnsi="Times New Roman" w:eastAsia="Times New Roman" w:cs="Times New Roman"/>
                <w:i/>
                <w:iCs/>
                <w:spacing w:val="9"/>
              </w:rPr>
              <w:t>4.</w:t>
            </w:r>
            <w:r>
              <w:rPr>
                <w:spacing w:val="9"/>
              </w:rPr>
              <w:t>突发环境事件应急处置，负责制定环境应急预</w:t>
            </w:r>
          </w:p>
          <w:p w14:paraId="42EE2B13">
            <w:pPr>
              <w:pStyle w:val="6"/>
              <w:spacing w:before="30" w:line="242" w:lineRule="auto"/>
              <w:ind w:left="117" w:right="51"/>
            </w:pPr>
            <w:r>
              <w:t>案，与应急部门共同明确组织指挥机制、信息报告，</w:t>
            </w:r>
            <w:r>
              <w:rPr>
                <w:spacing w:val="2"/>
              </w:rPr>
              <w:t xml:space="preserve"> </w:t>
            </w:r>
            <w:r>
              <w:rPr>
                <w:spacing w:val="6"/>
              </w:rPr>
              <w:t>应急处置措施等内容，并在发生突发环境事件时立</w:t>
            </w:r>
            <w:r>
              <w:rPr>
                <w:spacing w:val="13"/>
              </w:rPr>
              <w:t xml:space="preserve"> </w:t>
            </w:r>
            <w:r>
              <w:rPr>
                <w:spacing w:val="6"/>
              </w:rPr>
              <w:t>即启动应急响应。</w:t>
            </w:r>
          </w:p>
          <w:p w14:paraId="6AB55488">
            <w:pPr>
              <w:pStyle w:val="6"/>
              <w:spacing w:before="30" w:line="222" w:lineRule="auto"/>
              <w:ind w:left="114"/>
            </w:pPr>
            <w:r>
              <w:rPr>
                <w:rFonts w:ascii="Times New Roman" w:hAnsi="Times New Roman" w:eastAsia="Times New Roman" w:cs="Times New Roman"/>
                <w:i/>
                <w:iCs/>
                <w:spacing w:val="8"/>
              </w:rPr>
              <w:t>5.</w:t>
            </w:r>
            <w:r>
              <w:rPr>
                <w:rFonts w:ascii="Times New Roman" w:hAnsi="Times New Roman" w:eastAsia="Times New Roman" w:cs="Times New Roman"/>
                <w:i/>
                <w:iCs/>
                <w:spacing w:val="-29"/>
              </w:rPr>
              <w:t xml:space="preserve"> </w:t>
            </w:r>
            <w:r>
              <w:rPr>
                <w:spacing w:val="8"/>
              </w:rPr>
              <w:t>落实中央和省生态环保督察反馈涉及本辖</w:t>
            </w:r>
            <w:r>
              <w:rPr>
                <w:spacing w:val="7"/>
              </w:rPr>
              <w:t>区问</w:t>
            </w:r>
          </w:p>
          <w:p w14:paraId="7F2405E7">
            <w:pPr>
              <w:pStyle w:val="6"/>
              <w:spacing w:before="33" w:line="242" w:lineRule="auto"/>
              <w:ind w:left="118" w:right="105" w:hanging="3"/>
            </w:pPr>
            <w:r>
              <w:rPr>
                <w:spacing w:val="6"/>
              </w:rPr>
              <w:t>题整改措施及要求。承担配合中央和省生态环境保</w:t>
            </w:r>
            <w:r>
              <w:rPr>
                <w:spacing w:val="18"/>
              </w:rPr>
              <w:t xml:space="preserve"> </w:t>
            </w:r>
            <w:r>
              <w:rPr>
                <w:spacing w:val="6"/>
              </w:rPr>
              <w:t>护督察的组织协调工作，负责督察结果和问题线索</w:t>
            </w:r>
            <w:r>
              <w:rPr>
                <w:spacing w:val="15"/>
              </w:rPr>
              <w:t xml:space="preserve"> </w:t>
            </w:r>
            <w:r>
              <w:rPr>
                <w:spacing w:val="8"/>
              </w:rPr>
              <w:t>移交移送、责任追究及其后续相关协调工作。</w:t>
            </w:r>
          </w:p>
          <w:p w14:paraId="5820002C">
            <w:pPr>
              <w:pStyle w:val="6"/>
              <w:spacing w:before="30" w:line="221" w:lineRule="auto"/>
              <w:ind w:left="113"/>
            </w:pPr>
            <w:r>
              <w:rPr>
                <w:rFonts w:ascii="Times New Roman" w:hAnsi="Times New Roman" w:eastAsia="Times New Roman" w:cs="Times New Roman"/>
                <w:i/>
                <w:iCs/>
                <w:spacing w:val="8"/>
              </w:rPr>
              <w:t>6.</w:t>
            </w:r>
            <w:r>
              <w:rPr>
                <w:spacing w:val="8"/>
              </w:rPr>
              <w:t>负责处理生态环境类来信、接待来访。</w:t>
            </w:r>
          </w:p>
          <w:p w14:paraId="696C98C4">
            <w:pPr>
              <w:pStyle w:val="6"/>
              <w:spacing w:before="35" w:line="236" w:lineRule="auto"/>
              <w:ind w:left="115" w:right="105" w:hanging="3"/>
            </w:pPr>
            <w:r>
              <w:rPr>
                <w:rFonts w:ascii="Times New Roman" w:hAnsi="Times New Roman" w:eastAsia="Times New Roman" w:cs="Times New Roman"/>
                <w:i/>
                <w:iCs/>
                <w:spacing w:val="9"/>
              </w:rPr>
              <w:t>7.</w:t>
            </w:r>
            <w:r>
              <w:rPr>
                <w:spacing w:val="9"/>
              </w:rPr>
              <w:t>负责污染源普查工作，制定区级污染源</w:t>
            </w:r>
            <w:r>
              <w:rPr>
                <w:spacing w:val="8"/>
              </w:rPr>
              <w:t>普查工作</w:t>
            </w:r>
            <w:r>
              <w:t xml:space="preserve"> </w:t>
            </w:r>
            <w:r>
              <w:rPr>
                <w:spacing w:val="7"/>
              </w:rPr>
              <w:t>方案，明确职责分工。</w:t>
            </w:r>
          </w:p>
        </w:tc>
        <w:tc>
          <w:tcPr>
            <w:tcW w:w="4541" w:type="dxa"/>
            <w:vAlign w:val="top"/>
          </w:tcPr>
          <w:p w14:paraId="14DBF207">
            <w:pPr>
              <w:spacing w:line="274" w:lineRule="auto"/>
              <w:rPr>
                <w:rFonts w:ascii="Noto Sans CJK SC Regular"/>
                <w:sz w:val="21"/>
              </w:rPr>
            </w:pPr>
          </w:p>
          <w:p w14:paraId="776F4CCF">
            <w:pPr>
              <w:spacing w:line="274" w:lineRule="auto"/>
              <w:rPr>
                <w:rFonts w:ascii="Noto Sans CJK SC Regular"/>
                <w:sz w:val="21"/>
              </w:rPr>
            </w:pPr>
          </w:p>
          <w:p w14:paraId="4A1BFDCA">
            <w:pPr>
              <w:spacing w:line="275" w:lineRule="auto"/>
              <w:rPr>
                <w:rFonts w:ascii="Noto Sans CJK SC Regular"/>
                <w:sz w:val="21"/>
              </w:rPr>
            </w:pPr>
          </w:p>
          <w:p w14:paraId="1D3DC78D">
            <w:pPr>
              <w:spacing w:line="275" w:lineRule="auto"/>
              <w:rPr>
                <w:rFonts w:ascii="Noto Sans CJK SC Regular"/>
                <w:sz w:val="21"/>
              </w:rPr>
            </w:pPr>
          </w:p>
          <w:p w14:paraId="288A8F15">
            <w:pPr>
              <w:spacing w:line="275" w:lineRule="auto"/>
              <w:rPr>
                <w:rFonts w:ascii="Noto Sans CJK SC Regular"/>
                <w:sz w:val="21"/>
              </w:rPr>
            </w:pPr>
          </w:p>
          <w:p w14:paraId="5B372F32">
            <w:pPr>
              <w:pStyle w:val="6"/>
              <w:spacing w:before="65" w:line="237" w:lineRule="auto"/>
              <w:ind w:left="120" w:right="110" w:firstLine="9"/>
            </w:pPr>
            <w:r>
              <w:rPr>
                <w:rFonts w:ascii="Times New Roman" w:hAnsi="Times New Roman" w:eastAsia="Times New Roman" w:cs="Times New Roman"/>
                <w:i/>
                <w:iCs/>
                <w:spacing w:val="6"/>
              </w:rPr>
              <w:t>1.</w:t>
            </w:r>
            <w:r>
              <w:rPr>
                <w:spacing w:val="6"/>
              </w:rPr>
              <w:t>及时制止发现的水、土壤、噪声和固体废物污</w:t>
            </w:r>
            <w:r>
              <w:rPr>
                <w:spacing w:val="12"/>
              </w:rPr>
              <w:t xml:space="preserve"> </w:t>
            </w:r>
            <w:r>
              <w:rPr>
                <w:spacing w:val="8"/>
              </w:rPr>
              <w:t>染违法行为，并向区生态环境等部门报告。</w:t>
            </w:r>
          </w:p>
          <w:p w14:paraId="59230343">
            <w:pPr>
              <w:pStyle w:val="6"/>
              <w:spacing w:before="32" w:line="237" w:lineRule="auto"/>
              <w:ind w:left="131" w:right="107" w:hanging="21"/>
            </w:pPr>
            <w:r>
              <w:rPr>
                <w:rFonts w:ascii="Times New Roman" w:hAnsi="Times New Roman" w:eastAsia="Times New Roman" w:cs="Times New Roman"/>
                <w:i/>
                <w:iCs/>
                <w:spacing w:val="7"/>
              </w:rPr>
              <w:t>2.</w:t>
            </w:r>
            <w:r>
              <w:rPr>
                <w:spacing w:val="7"/>
              </w:rPr>
              <w:t>配合生态环境主管部门加强水、土壤、噪声和</w:t>
            </w:r>
            <w:r>
              <w:rPr>
                <w:spacing w:val="13"/>
              </w:rPr>
              <w:t xml:space="preserve"> </w:t>
            </w:r>
            <w:r>
              <w:rPr>
                <w:spacing w:val="7"/>
              </w:rPr>
              <w:t>固体废物等污染防治宣传教育和科学普及。</w:t>
            </w:r>
          </w:p>
          <w:p w14:paraId="3F9A468C">
            <w:pPr>
              <w:pStyle w:val="6"/>
              <w:spacing w:before="31" w:line="241" w:lineRule="auto"/>
              <w:ind w:left="113" w:right="107"/>
            </w:pPr>
            <w:r>
              <w:rPr>
                <w:rFonts w:ascii="Times New Roman" w:hAnsi="Times New Roman" w:eastAsia="Times New Roman" w:cs="Times New Roman"/>
                <w:i/>
                <w:iCs/>
                <w:spacing w:val="9"/>
              </w:rPr>
              <w:t>3.</w:t>
            </w:r>
            <w:r>
              <w:rPr>
                <w:spacing w:val="9"/>
              </w:rPr>
              <w:t>发现突发环境事件后，及时上报生态环</w:t>
            </w:r>
            <w:r>
              <w:rPr>
                <w:spacing w:val="8"/>
              </w:rPr>
              <w:t>境部</w:t>
            </w:r>
            <w:r>
              <w:t xml:space="preserve">  </w:t>
            </w:r>
            <w:r>
              <w:rPr>
                <w:spacing w:val="5"/>
              </w:rPr>
              <w:t>门，并根据突发应急预案积极响应，配合做好突</w:t>
            </w:r>
            <w:r>
              <w:rPr>
                <w:spacing w:val="8"/>
              </w:rPr>
              <w:t xml:space="preserve"> 发环境事件的应急处置工作。</w:t>
            </w:r>
          </w:p>
          <w:p w14:paraId="479AC70D">
            <w:pPr>
              <w:pStyle w:val="6"/>
              <w:spacing w:before="33" w:line="244" w:lineRule="auto"/>
              <w:ind w:left="112" w:right="279" w:hanging="3"/>
              <w:jc w:val="both"/>
            </w:pPr>
            <w:r>
              <w:rPr>
                <w:rFonts w:ascii="Times New Roman" w:hAnsi="Times New Roman" w:eastAsia="Times New Roman" w:cs="Times New Roman"/>
                <w:i/>
                <w:iCs/>
                <w:spacing w:val="9"/>
              </w:rPr>
              <w:t>4.</w:t>
            </w:r>
            <w:r>
              <w:rPr>
                <w:spacing w:val="9"/>
              </w:rPr>
              <w:t>推进中央和省生态环保督察反馈涉及本辖区</w:t>
            </w:r>
            <w:r>
              <w:rPr>
                <w:spacing w:val="3"/>
              </w:rPr>
              <w:t xml:space="preserve"> </w:t>
            </w:r>
            <w:r>
              <w:rPr>
                <w:spacing w:val="7"/>
              </w:rPr>
              <w:t>问题整改，落实有关整改任务、措施及要求。</w:t>
            </w:r>
            <w:r>
              <w:rPr>
                <w:spacing w:val="3"/>
              </w:rPr>
              <w:t xml:space="preserve"> </w:t>
            </w:r>
            <w:r>
              <w:rPr>
                <w:rFonts w:ascii="Times New Roman" w:hAnsi="Times New Roman" w:eastAsia="Times New Roman" w:cs="Times New Roman"/>
                <w:i/>
                <w:iCs/>
                <w:spacing w:val="9"/>
              </w:rPr>
              <w:t>5.</w:t>
            </w:r>
            <w:r>
              <w:rPr>
                <w:spacing w:val="9"/>
              </w:rPr>
              <w:t>配合生态环境部门动员和组织社会力量参与</w:t>
            </w:r>
            <w:r>
              <w:t xml:space="preserve"> </w:t>
            </w:r>
            <w:r>
              <w:rPr>
                <w:spacing w:val="8"/>
              </w:rPr>
              <w:t>做好污染源普查工作。</w:t>
            </w:r>
          </w:p>
        </w:tc>
      </w:tr>
    </w:tbl>
    <w:p w14:paraId="56F6CFB6">
      <w:pPr>
        <w:spacing w:line="346" w:lineRule="auto"/>
        <w:rPr>
          <w:rFonts w:ascii="Noto Sans CJK SC Regular"/>
          <w:sz w:val="21"/>
        </w:rPr>
      </w:pPr>
    </w:p>
    <w:p w14:paraId="577B9F67">
      <w:pPr>
        <w:spacing w:before="91"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39</w:t>
      </w:r>
      <w:r>
        <w:rPr>
          <w:rFonts w:ascii="SimSun" w:hAnsi="SimSun" w:eastAsia="SimSun" w:cs="SimSun"/>
          <w:spacing w:val="7"/>
          <w:sz w:val="28"/>
          <w:szCs w:val="28"/>
        </w:rPr>
        <w:t xml:space="preserve"> </w:t>
      </w:r>
      <w:r>
        <w:rPr>
          <w:rFonts w:ascii="SimSun" w:hAnsi="SimSun" w:eastAsia="SimSun" w:cs="SimSun"/>
          <w:spacing w:val="-6"/>
          <w:sz w:val="28"/>
          <w:szCs w:val="28"/>
        </w:rPr>
        <w:t>—</w:t>
      </w:r>
    </w:p>
    <w:p w14:paraId="6DAC9CDC">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2033A01A">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1D4A9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301438CC">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7C366DDB">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1B8FF627">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3DA0B4CF">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53C72EE4">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3471C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5" w:hRule="atLeast"/>
        </w:trPr>
        <w:tc>
          <w:tcPr>
            <w:tcW w:w="669" w:type="dxa"/>
            <w:vAlign w:val="top"/>
          </w:tcPr>
          <w:p w14:paraId="2A3135EB">
            <w:pPr>
              <w:spacing w:line="284" w:lineRule="auto"/>
              <w:rPr>
                <w:rFonts w:ascii="Noto Sans CJK SC Regular"/>
                <w:sz w:val="21"/>
              </w:rPr>
            </w:pPr>
          </w:p>
          <w:p w14:paraId="628E6B32">
            <w:pPr>
              <w:spacing w:line="284" w:lineRule="auto"/>
              <w:rPr>
                <w:rFonts w:ascii="Noto Sans CJK SC Regular"/>
                <w:sz w:val="21"/>
              </w:rPr>
            </w:pPr>
          </w:p>
          <w:p w14:paraId="3194E33C">
            <w:pPr>
              <w:spacing w:line="285" w:lineRule="auto"/>
              <w:rPr>
                <w:rFonts w:ascii="Noto Sans CJK SC Regular"/>
                <w:sz w:val="21"/>
              </w:rPr>
            </w:pPr>
          </w:p>
          <w:p w14:paraId="1D4E0F77">
            <w:pPr>
              <w:spacing w:line="285" w:lineRule="auto"/>
              <w:rPr>
                <w:rFonts w:ascii="Noto Sans CJK SC Regular"/>
                <w:sz w:val="21"/>
              </w:rPr>
            </w:pPr>
          </w:p>
          <w:p w14:paraId="49F595D8">
            <w:pPr>
              <w:spacing w:before="57"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79</w:t>
            </w:r>
          </w:p>
        </w:tc>
        <w:tc>
          <w:tcPr>
            <w:tcW w:w="2035" w:type="dxa"/>
            <w:vAlign w:val="top"/>
          </w:tcPr>
          <w:p w14:paraId="7E44E867">
            <w:pPr>
              <w:spacing w:line="278" w:lineRule="auto"/>
              <w:rPr>
                <w:rFonts w:ascii="Noto Sans CJK SC Regular"/>
                <w:sz w:val="21"/>
              </w:rPr>
            </w:pPr>
          </w:p>
          <w:p w14:paraId="4C98E9CA">
            <w:pPr>
              <w:spacing w:line="278" w:lineRule="auto"/>
              <w:rPr>
                <w:rFonts w:ascii="Noto Sans CJK SC Regular"/>
                <w:sz w:val="21"/>
              </w:rPr>
            </w:pPr>
          </w:p>
          <w:p w14:paraId="3A2E98D8">
            <w:pPr>
              <w:spacing w:line="278" w:lineRule="auto"/>
              <w:rPr>
                <w:rFonts w:ascii="Noto Sans CJK SC Regular"/>
                <w:sz w:val="21"/>
              </w:rPr>
            </w:pPr>
          </w:p>
          <w:p w14:paraId="448B17D3">
            <w:pPr>
              <w:spacing w:line="278" w:lineRule="auto"/>
              <w:rPr>
                <w:rFonts w:ascii="Noto Sans CJK SC Regular"/>
                <w:sz w:val="21"/>
              </w:rPr>
            </w:pPr>
          </w:p>
          <w:p w14:paraId="2C7FD5E4">
            <w:pPr>
              <w:pStyle w:val="6"/>
              <w:spacing w:before="65" w:line="222" w:lineRule="auto"/>
              <w:ind w:left="112"/>
            </w:pPr>
            <w:r>
              <w:rPr>
                <w:spacing w:val="7"/>
              </w:rPr>
              <w:t>排水管理工作</w:t>
            </w:r>
          </w:p>
        </w:tc>
        <w:tc>
          <w:tcPr>
            <w:tcW w:w="1481" w:type="dxa"/>
            <w:vAlign w:val="top"/>
          </w:tcPr>
          <w:p w14:paraId="76132CD0">
            <w:pPr>
              <w:spacing w:line="290" w:lineRule="auto"/>
              <w:rPr>
                <w:rFonts w:ascii="Noto Sans CJK SC Regular"/>
                <w:sz w:val="21"/>
              </w:rPr>
            </w:pPr>
          </w:p>
          <w:p w14:paraId="5BD19570">
            <w:pPr>
              <w:spacing w:line="290" w:lineRule="auto"/>
              <w:rPr>
                <w:rFonts w:ascii="Noto Sans CJK SC Regular"/>
                <w:sz w:val="21"/>
              </w:rPr>
            </w:pPr>
          </w:p>
          <w:p w14:paraId="1AF15F54">
            <w:pPr>
              <w:spacing w:line="290" w:lineRule="auto"/>
              <w:rPr>
                <w:rFonts w:ascii="Noto Sans CJK SC Regular"/>
                <w:sz w:val="21"/>
              </w:rPr>
            </w:pPr>
          </w:p>
          <w:p w14:paraId="716C2E62">
            <w:pPr>
              <w:pStyle w:val="6"/>
              <w:spacing w:before="65" w:line="239" w:lineRule="auto"/>
              <w:ind w:left="116" w:right="113" w:firstLine="25"/>
            </w:pPr>
            <w:r>
              <w:rPr>
                <w:spacing w:val="3"/>
              </w:rPr>
              <w:t>区水务和湖泊</w:t>
            </w:r>
            <w:r>
              <w:rPr>
                <w:spacing w:val="1"/>
              </w:rPr>
              <w:t xml:space="preserve"> </w:t>
            </w:r>
            <w:r>
              <w:t>局</w:t>
            </w:r>
          </w:p>
          <w:p w14:paraId="3374173E">
            <w:pPr>
              <w:pStyle w:val="6"/>
              <w:spacing w:before="24" w:line="238"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4AFECED3">
            <w:pPr>
              <w:spacing w:line="313" w:lineRule="auto"/>
              <w:rPr>
                <w:rFonts w:ascii="Noto Sans CJK SC Regular"/>
                <w:sz w:val="21"/>
              </w:rPr>
            </w:pPr>
          </w:p>
          <w:p w14:paraId="0D822B20">
            <w:pPr>
              <w:spacing w:line="313" w:lineRule="auto"/>
              <w:rPr>
                <w:rFonts w:ascii="Noto Sans CJK SC Regular"/>
                <w:sz w:val="21"/>
              </w:rPr>
            </w:pPr>
          </w:p>
          <w:p w14:paraId="198F95DA">
            <w:pPr>
              <w:pStyle w:val="6"/>
              <w:spacing w:before="65" w:line="222" w:lineRule="auto"/>
              <w:ind w:left="128"/>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区水务和湖泊局负责市政管网、非物业管理区</w:t>
            </w:r>
          </w:p>
          <w:p w14:paraId="42EA171D">
            <w:pPr>
              <w:pStyle w:val="6"/>
              <w:spacing w:before="34" w:line="244" w:lineRule="auto"/>
              <w:ind w:left="112" w:right="105"/>
            </w:pPr>
            <w:r>
              <w:rPr>
                <w:spacing w:val="7"/>
              </w:rPr>
              <w:t>域、非自管区域排水设施的投诉处理和日常维护；</w:t>
            </w:r>
            <w:r>
              <w:t xml:space="preserve"> </w:t>
            </w:r>
            <w:r>
              <w:rPr>
                <w:spacing w:val="7"/>
              </w:rPr>
              <w:t>宣传摸底、督促检查重点排水户依法规范排水；负</w:t>
            </w:r>
            <w:r>
              <w:t xml:space="preserve"> </w:t>
            </w:r>
            <w:r>
              <w:rPr>
                <w:spacing w:val="7"/>
              </w:rPr>
              <w:t>责辖区内乱排直排污水，违规排水、排水设</w:t>
            </w:r>
            <w:r>
              <w:rPr>
                <w:spacing w:val="6"/>
              </w:rPr>
              <w:t>施损坏</w:t>
            </w:r>
            <w:r>
              <w:t xml:space="preserve"> </w:t>
            </w:r>
            <w:r>
              <w:rPr>
                <w:spacing w:val="8"/>
              </w:rPr>
              <w:t>行为的发现、制止工作。</w:t>
            </w:r>
          </w:p>
          <w:p w14:paraId="49CA0FFD">
            <w:pPr>
              <w:pStyle w:val="6"/>
              <w:spacing w:before="29" w:line="238" w:lineRule="auto"/>
              <w:ind w:left="110" w:right="311" w:hanging="2"/>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区住房和城市更新局督促物业管理小区的物业</w:t>
            </w:r>
            <w:r>
              <w:t xml:space="preserve"> </w:t>
            </w:r>
            <w:r>
              <w:rPr>
                <w:spacing w:val="8"/>
              </w:rPr>
              <w:t>公司维护小区内排水设施。</w:t>
            </w:r>
          </w:p>
        </w:tc>
        <w:tc>
          <w:tcPr>
            <w:tcW w:w="4541" w:type="dxa"/>
            <w:vAlign w:val="top"/>
          </w:tcPr>
          <w:p w14:paraId="2AC82634">
            <w:pPr>
              <w:spacing w:line="290" w:lineRule="auto"/>
              <w:rPr>
                <w:rFonts w:ascii="Noto Sans CJK SC Regular"/>
                <w:sz w:val="21"/>
              </w:rPr>
            </w:pPr>
          </w:p>
          <w:p w14:paraId="3361142D">
            <w:pPr>
              <w:spacing w:line="290" w:lineRule="auto"/>
              <w:rPr>
                <w:rFonts w:ascii="Noto Sans CJK SC Regular"/>
                <w:sz w:val="21"/>
              </w:rPr>
            </w:pPr>
          </w:p>
          <w:p w14:paraId="1379E9CC">
            <w:pPr>
              <w:spacing w:line="290" w:lineRule="auto"/>
              <w:rPr>
                <w:rFonts w:ascii="Noto Sans CJK SC Regular"/>
                <w:sz w:val="21"/>
              </w:rPr>
            </w:pPr>
          </w:p>
          <w:p w14:paraId="0E3389BD">
            <w:pPr>
              <w:pStyle w:val="6"/>
              <w:spacing w:before="65" w:line="236" w:lineRule="auto"/>
              <w:ind w:left="125" w:right="282" w:firstLine="4"/>
            </w:pPr>
            <w:r>
              <w:rPr>
                <w:rFonts w:ascii="Times New Roman" w:hAnsi="Times New Roman" w:eastAsia="Times New Roman" w:cs="Times New Roman"/>
                <w:i/>
                <w:iCs/>
                <w:spacing w:val="8"/>
              </w:rPr>
              <w:t>1.</w:t>
            </w:r>
            <w:r>
              <w:rPr>
                <w:spacing w:val="8"/>
              </w:rPr>
              <w:t>配合区水务和湖泊局开展排水许可证办理的</w:t>
            </w:r>
            <w:r>
              <w:rPr>
                <w:spacing w:val="3"/>
              </w:rPr>
              <w:t xml:space="preserve"> 宣传工作。</w:t>
            </w:r>
          </w:p>
          <w:p w14:paraId="32E7A81E">
            <w:pPr>
              <w:pStyle w:val="6"/>
              <w:spacing w:before="31" w:line="237" w:lineRule="auto"/>
              <w:ind w:left="114" w:right="107" w:hanging="4"/>
            </w:pPr>
            <w:r>
              <w:rPr>
                <w:rFonts w:ascii="Times New Roman" w:hAnsi="Times New Roman" w:eastAsia="Times New Roman" w:cs="Times New Roman"/>
                <w:i/>
                <w:iCs/>
                <w:spacing w:val="7"/>
              </w:rPr>
              <w:t>2.</w:t>
            </w:r>
            <w:r>
              <w:rPr>
                <w:spacing w:val="7"/>
              </w:rPr>
              <w:t>发现辖区内乱排直排污水、违规排水，排水设</w:t>
            </w:r>
            <w:r>
              <w:rPr>
                <w:spacing w:val="13"/>
              </w:rPr>
              <w:t xml:space="preserve"> </w:t>
            </w:r>
            <w:r>
              <w:rPr>
                <w:spacing w:val="8"/>
              </w:rPr>
              <w:t>施损坏行为后宣传、制止、上报。</w:t>
            </w:r>
          </w:p>
        </w:tc>
      </w:tr>
      <w:tr w14:paraId="4A6F3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7" w:hRule="atLeast"/>
        </w:trPr>
        <w:tc>
          <w:tcPr>
            <w:tcW w:w="669" w:type="dxa"/>
            <w:vAlign w:val="top"/>
          </w:tcPr>
          <w:p w14:paraId="1047EDAB">
            <w:pPr>
              <w:spacing w:line="284" w:lineRule="auto"/>
              <w:rPr>
                <w:rFonts w:ascii="Noto Sans CJK SC Regular"/>
                <w:sz w:val="21"/>
              </w:rPr>
            </w:pPr>
          </w:p>
          <w:p w14:paraId="4247CF49">
            <w:pPr>
              <w:spacing w:line="285" w:lineRule="auto"/>
              <w:rPr>
                <w:rFonts w:ascii="Noto Sans CJK SC Regular"/>
                <w:sz w:val="21"/>
              </w:rPr>
            </w:pPr>
          </w:p>
          <w:p w14:paraId="222AE61C">
            <w:pPr>
              <w:spacing w:line="285" w:lineRule="auto"/>
              <w:rPr>
                <w:rFonts w:ascii="Noto Sans CJK SC Regular"/>
                <w:sz w:val="21"/>
              </w:rPr>
            </w:pPr>
          </w:p>
          <w:p w14:paraId="1BB80D17">
            <w:pPr>
              <w:spacing w:line="285" w:lineRule="auto"/>
              <w:rPr>
                <w:rFonts w:ascii="Noto Sans CJK SC Regular"/>
                <w:sz w:val="21"/>
              </w:rPr>
            </w:pPr>
          </w:p>
          <w:p w14:paraId="6B3EE833">
            <w:pPr>
              <w:spacing w:before="57"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80</w:t>
            </w:r>
          </w:p>
        </w:tc>
        <w:tc>
          <w:tcPr>
            <w:tcW w:w="2035" w:type="dxa"/>
            <w:vAlign w:val="top"/>
          </w:tcPr>
          <w:p w14:paraId="612E9EB5">
            <w:pPr>
              <w:spacing w:line="278" w:lineRule="auto"/>
              <w:rPr>
                <w:rFonts w:ascii="Noto Sans CJK SC Regular"/>
                <w:sz w:val="21"/>
              </w:rPr>
            </w:pPr>
          </w:p>
          <w:p w14:paraId="7B40D240">
            <w:pPr>
              <w:spacing w:line="278" w:lineRule="auto"/>
              <w:rPr>
                <w:rFonts w:ascii="Noto Sans CJK SC Regular"/>
                <w:sz w:val="21"/>
              </w:rPr>
            </w:pPr>
          </w:p>
          <w:p w14:paraId="2C89CBDD">
            <w:pPr>
              <w:spacing w:line="278" w:lineRule="auto"/>
              <w:rPr>
                <w:rFonts w:ascii="Noto Sans CJK SC Regular"/>
                <w:sz w:val="21"/>
              </w:rPr>
            </w:pPr>
          </w:p>
          <w:p w14:paraId="44464A13">
            <w:pPr>
              <w:spacing w:line="279" w:lineRule="auto"/>
              <w:rPr>
                <w:rFonts w:ascii="Noto Sans CJK SC Regular"/>
                <w:sz w:val="21"/>
              </w:rPr>
            </w:pPr>
          </w:p>
          <w:p w14:paraId="33ACE77E">
            <w:pPr>
              <w:pStyle w:val="6"/>
              <w:spacing w:before="66" w:line="221" w:lineRule="auto"/>
              <w:ind w:left="112"/>
            </w:pPr>
            <w:r>
              <w:rPr>
                <w:spacing w:val="8"/>
              </w:rPr>
              <w:t>长江十年禁渔工作</w:t>
            </w:r>
          </w:p>
        </w:tc>
        <w:tc>
          <w:tcPr>
            <w:tcW w:w="1481" w:type="dxa"/>
            <w:vAlign w:val="top"/>
          </w:tcPr>
          <w:p w14:paraId="128281E1">
            <w:pPr>
              <w:spacing w:line="258" w:lineRule="auto"/>
              <w:rPr>
                <w:rFonts w:ascii="Noto Sans CJK SC Regular"/>
                <w:sz w:val="21"/>
              </w:rPr>
            </w:pPr>
          </w:p>
          <w:p w14:paraId="537283F2">
            <w:pPr>
              <w:spacing w:line="258" w:lineRule="auto"/>
              <w:rPr>
                <w:rFonts w:ascii="Noto Sans CJK SC Regular"/>
                <w:sz w:val="21"/>
              </w:rPr>
            </w:pPr>
          </w:p>
          <w:p w14:paraId="07510E6F">
            <w:pPr>
              <w:spacing w:line="258" w:lineRule="auto"/>
              <w:rPr>
                <w:rFonts w:ascii="Noto Sans CJK SC Regular"/>
                <w:sz w:val="21"/>
              </w:rPr>
            </w:pPr>
          </w:p>
          <w:p w14:paraId="0622F4E2">
            <w:pPr>
              <w:spacing w:line="259" w:lineRule="auto"/>
              <w:rPr>
                <w:rFonts w:ascii="Noto Sans CJK SC Regular"/>
                <w:sz w:val="21"/>
              </w:rPr>
            </w:pPr>
          </w:p>
          <w:p w14:paraId="5445C318">
            <w:pPr>
              <w:pStyle w:val="6"/>
              <w:spacing w:before="65" w:line="236" w:lineRule="auto"/>
              <w:ind w:left="121" w:right="7" w:firstLine="19"/>
            </w:pPr>
            <w:r>
              <w:rPr>
                <w:spacing w:val="-17"/>
              </w:rPr>
              <w:t>区委（</w:t>
            </w:r>
            <w:r>
              <w:rPr>
                <w:spacing w:val="-56"/>
              </w:rPr>
              <w:t xml:space="preserve"> </w:t>
            </w:r>
            <w:r>
              <w:rPr>
                <w:spacing w:val="-17"/>
              </w:rPr>
              <w:t>区政府）</w:t>
            </w:r>
            <w:r>
              <w:t xml:space="preserve"> </w:t>
            </w:r>
            <w:r>
              <w:rPr>
                <w:spacing w:val="3"/>
              </w:rPr>
              <w:t>办公室</w:t>
            </w:r>
          </w:p>
        </w:tc>
        <w:tc>
          <w:tcPr>
            <w:tcW w:w="4777" w:type="dxa"/>
            <w:vAlign w:val="top"/>
          </w:tcPr>
          <w:p w14:paraId="1D141541">
            <w:pPr>
              <w:spacing w:line="354" w:lineRule="auto"/>
              <w:rPr>
                <w:rFonts w:ascii="Noto Sans CJK SC Regular"/>
                <w:sz w:val="21"/>
              </w:rPr>
            </w:pPr>
          </w:p>
          <w:p w14:paraId="044D39F6">
            <w:pPr>
              <w:spacing w:line="354" w:lineRule="auto"/>
              <w:rPr>
                <w:rFonts w:ascii="Noto Sans CJK SC Regular"/>
                <w:sz w:val="21"/>
              </w:rPr>
            </w:pPr>
          </w:p>
          <w:p w14:paraId="25D46394">
            <w:pPr>
              <w:pStyle w:val="6"/>
              <w:spacing w:before="65" w:line="242" w:lineRule="auto"/>
              <w:ind w:left="108" w:right="105" w:firstLine="20"/>
            </w:pPr>
            <w:r>
              <w:rPr>
                <w:rFonts w:ascii="Times New Roman" w:hAnsi="Times New Roman" w:eastAsia="Times New Roman" w:cs="Times New Roman"/>
                <w:i/>
                <w:iCs/>
                <w:spacing w:val="8"/>
              </w:rPr>
              <w:t>1.</w:t>
            </w:r>
            <w:r>
              <w:rPr>
                <w:spacing w:val="8"/>
              </w:rPr>
              <w:t>负责全区长江十年禁捕工作政策法规宣传工作。</w:t>
            </w:r>
            <w:r>
              <w:rPr>
                <w:spacing w:val="3"/>
              </w:rPr>
              <w:t xml:space="preserve"> </w:t>
            </w:r>
            <w:r>
              <w:rPr>
                <w:rFonts w:ascii="Times New Roman" w:hAnsi="Times New Roman" w:eastAsia="Times New Roman" w:cs="Times New Roman"/>
                <w:i/>
                <w:iCs/>
                <w:spacing w:val="7"/>
              </w:rPr>
              <w:t>2.</w:t>
            </w:r>
            <w:r>
              <w:rPr>
                <w:spacing w:val="7"/>
              </w:rPr>
              <w:t>处理辖区农贸市场、餐饮酒店销售野生江鱼，</w:t>
            </w:r>
            <w:r>
              <w:rPr>
                <w:spacing w:val="-54"/>
              </w:rPr>
              <w:t xml:space="preserve"> </w:t>
            </w:r>
            <w:r>
              <w:rPr>
                <w:spacing w:val="7"/>
              </w:rPr>
              <w:t>以</w:t>
            </w:r>
            <w:r>
              <w:t xml:space="preserve"> </w:t>
            </w:r>
            <w:r>
              <w:rPr>
                <w:spacing w:val="8"/>
              </w:rPr>
              <w:t>及渔具商店售卖违规渔具问题。</w:t>
            </w:r>
          </w:p>
          <w:p w14:paraId="505538CB">
            <w:pPr>
              <w:pStyle w:val="6"/>
              <w:spacing w:before="31" w:line="241" w:lineRule="auto"/>
              <w:ind w:left="106" w:right="51" w:firstLine="6"/>
              <w:jc w:val="both"/>
            </w:pPr>
            <w:r>
              <w:rPr>
                <w:rFonts w:ascii="Times New Roman" w:hAnsi="Times New Roman" w:eastAsia="Times New Roman" w:cs="Times New Roman"/>
                <w:i/>
                <w:iCs/>
                <w:spacing w:val="10"/>
              </w:rPr>
              <w:t>3.</w:t>
            </w:r>
            <w:r>
              <w:rPr>
                <w:spacing w:val="10"/>
              </w:rPr>
              <w:t>开展街道长江流域重点水域“十年禁捕”</w:t>
            </w:r>
            <w:r>
              <w:rPr>
                <w:spacing w:val="9"/>
              </w:rPr>
              <w:t>工作，</w:t>
            </w:r>
            <w:r>
              <w:t xml:space="preserve"> 包括渔民安置保障，非法捕捞排查，市场监管清查，</w:t>
            </w:r>
            <w:r>
              <w:rPr>
                <w:spacing w:val="13"/>
              </w:rPr>
              <w:t xml:space="preserve"> </w:t>
            </w:r>
            <w:r>
              <w:rPr>
                <w:spacing w:val="9"/>
              </w:rPr>
              <w:t>涉渔舆情管控，禁捕网格化管理工作。</w:t>
            </w:r>
          </w:p>
        </w:tc>
        <w:tc>
          <w:tcPr>
            <w:tcW w:w="4541" w:type="dxa"/>
            <w:vAlign w:val="top"/>
          </w:tcPr>
          <w:p w14:paraId="7A0BD413">
            <w:pPr>
              <w:spacing w:line="263" w:lineRule="auto"/>
              <w:rPr>
                <w:rFonts w:ascii="Noto Sans CJK SC Regular"/>
                <w:sz w:val="21"/>
              </w:rPr>
            </w:pPr>
          </w:p>
          <w:p w14:paraId="4AEBF413">
            <w:pPr>
              <w:spacing w:line="263" w:lineRule="auto"/>
              <w:rPr>
                <w:rFonts w:ascii="Noto Sans CJK SC Regular"/>
                <w:sz w:val="21"/>
              </w:rPr>
            </w:pPr>
          </w:p>
          <w:p w14:paraId="5A8E72E2">
            <w:pPr>
              <w:spacing w:line="264" w:lineRule="auto"/>
              <w:rPr>
                <w:rFonts w:ascii="Noto Sans CJK SC Regular"/>
                <w:sz w:val="21"/>
              </w:rPr>
            </w:pPr>
          </w:p>
          <w:p w14:paraId="1AE555EF">
            <w:pPr>
              <w:pStyle w:val="6"/>
              <w:spacing w:before="66" w:line="241" w:lineRule="auto"/>
              <w:ind w:left="110" w:right="107" w:firstLine="19"/>
              <w:jc w:val="both"/>
            </w:pPr>
            <w:r>
              <w:rPr>
                <w:rFonts w:ascii="Times New Roman" w:hAnsi="Times New Roman" w:eastAsia="Times New Roman" w:cs="Times New Roman"/>
                <w:i/>
                <w:iCs/>
                <w:spacing w:val="6"/>
              </w:rPr>
              <w:t>1.</w:t>
            </w:r>
            <w:r>
              <w:rPr>
                <w:spacing w:val="6"/>
              </w:rPr>
              <w:t>开展长江十年禁渔专题宣传月活动，组织学习</w:t>
            </w:r>
            <w:r>
              <w:rPr>
                <w:spacing w:val="12"/>
              </w:rPr>
              <w:t xml:space="preserve"> </w:t>
            </w:r>
            <w:r>
              <w:rPr>
                <w:spacing w:val="5"/>
              </w:rPr>
              <w:t>《中华人民共和国长江保护法》，开展“长江大</w:t>
            </w:r>
            <w:r>
              <w:rPr>
                <w:spacing w:val="12"/>
              </w:rPr>
              <w:t xml:space="preserve"> </w:t>
            </w:r>
            <w:r>
              <w:rPr>
                <w:spacing w:val="8"/>
              </w:rPr>
              <w:t>保护”禁渔教育宣讲活动。</w:t>
            </w:r>
          </w:p>
          <w:p w14:paraId="21AC30A8">
            <w:pPr>
              <w:pStyle w:val="6"/>
              <w:spacing w:before="31" w:line="221" w:lineRule="auto"/>
              <w:ind w:left="110"/>
            </w:pPr>
            <w:r>
              <w:rPr>
                <w:rFonts w:ascii="Times New Roman" w:hAnsi="Times New Roman" w:eastAsia="Times New Roman" w:cs="Times New Roman"/>
                <w:i/>
                <w:iCs/>
                <w:spacing w:val="6"/>
              </w:rPr>
              <w:t>2.</w:t>
            </w:r>
            <w:r>
              <w:rPr>
                <w:rFonts w:ascii="Times New Roman" w:hAnsi="Times New Roman" w:eastAsia="Times New Roman" w:cs="Times New Roman"/>
                <w:i/>
                <w:iCs/>
                <w:spacing w:val="-15"/>
              </w:rPr>
              <w:t xml:space="preserve"> </w:t>
            </w:r>
            <w:r>
              <w:rPr>
                <w:spacing w:val="6"/>
              </w:rPr>
              <w:t>向渔具店宣传长江十年禁渔政策法规，并组织</w:t>
            </w:r>
          </w:p>
          <w:p w14:paraId="6328E8D8">
            <w:pPr>
              <w:pStyle w:val="6"/>
              <w:spacing w:before="34" w:line="221" w:lineRule="auto"/>
              <w:ind w:left="122"/>
            </w:pPr>
            <w:r>
              <w:rPr>
                <w:spacing w:val="7"/>
              </w:rPr>
              <w:t>渔具店签订《不销售禁用渔具承诺书》。</w:t>
            </w:r>
          </w:p>
        </w:tc>
      </w:tr>
    </w:tbl>
    <w:p w14:paraId="093B34D8">
      <w:pPr>
        <w:spacing w:line="349" w:lineRule="auto"/>
        <w:rPr>
          <w:rFonts w:ascii="Noto Sans CJK SC Regular"/>
          <w:sz w:val="21"/>
        </w:rPr>
      </w:pPr>
    </w:p>
    <w:p w14:paraId="10DC3536">
      <w:pPr>
        <w:spacing w:before="91" w:line="183" w:lineRule="auto"/>
        <w:ind w:left="6203"/>
        <w:rPr>
          <w:rFonts w:ascii="SimSun" w:hAnsi="SimSun" w:eastAsia="SimSun" w:cs="SimSun"/>
          <w:sz w:val="28"/>
          <w:szCs w:val="28"/>
        </w:rPr>
      </w:pPr>
      <w:r>
        <w:rPr>
          <w:rFonts w:ascii="SimSun" w:hAnsi="SimSun" w:eastAsia="SimSun" w:cs="SimSun"/>
          <w:spacing w:val="-4"/>
          <w:sz w:val="28"/>
          <w:szCs w:val="28"/>
        </w:rPr>
        <w:t>—</w:t>
      </w:r>
      <w:r>
        <w:rPr>
          <w:rFonts w:ascii="SimSun" w:hAnsi="SimSun" w:eastAsia="SimSun" w:cs="SimSun"/>
          <w:spacing w:val="8"/>
          <w:sz w:val="28"/>
          <w:szCs w:val="28"/>
        </w:rPr>
        <w:t xml:space="preserve"> </w:t>
      </w:r>
      <w:r>
        <w:rPr>
          <w:rFonts w:ascii="SimSun" w:hAnsi="SimSun" w:eastAsia="SimSun" w:cs="SimSun"/>
          <w:spacing w:val="-4"/>
          <w:sz w:val="28"/>
          <w:szCs w:val="28"/>
        </w:rPr>
        <w:t>40</w:t>
      </w:r>
      <w:r>
        <w:rPr>
          <w:rFonts w:ascii="SimSun" w:hAnsi="SimSun" w:eastAsia="SimSun" w:cs="SimSun"/>
          <w:spacing w:val="6"/>
          <w:sz w:val="28"/>
          <w:szCs w:val="28"/>
        </w:rPr>
        <w:t xml:space="preserve"> </w:t>
      </w:r>
      <w:r>
        <w:rPr>
          <w:rFonts w:ascii="SimSun" w:hAnsi="SimSun" w:eastAsia="SimSun" w:cs="SimSun"/>
          <w:spacing w:val="-4"/>
          <w:sz w:val="28"/>
          <w:szCs w:val="28"/>
        </w:rPr>
        <w:t>—</w:t>
      </w:r>
    </w:p>
    <w:p w14:paraId="2A24728B">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51665003">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646B3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3D39B120">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40CD73C7">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4F070025">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2630E80B">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48194642">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3711F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4" w:hRule="atLeast"/>
        </w:trPr>
        <w:tc>
          <w:tcPr>
            <w:tcW w:w="669" w:type="dxa"/>
            <w:vAlign w:val="top"/>
          </w:tcPr>
          <w:p w14:paraId="2077E011">
            <w:pPr>
              <w:spacing w:line="248" w:lineRule="auto"/>
              <w:rPr>
                <w:rFonts w:ascii="Noto Sans CJK SC Regular"/>
                <w:sz w:val="21"/>
              </w:rPr>
            </w:pPr>
          </w:p>
          <w:p w14:paraId="7AAA081A">
            <w:pPr>
              <w:spacing w:line="248" w:lineRule="auto"/>
              <w:rPr>
                <w:rFonts w:ascii="Noto Sans CJK SC Regular"/>
                <w:sz w:val="21"/>
              </w:rPr>
            </w:pPr>
          </w:p>
          <w:p w14:paraId="720176AB">
            <w:pPr>
              <w:spacing w:line="248" w:lineRule="auto"/>
              <w:rPr>
                <w:rFonts w:ascii="Noto Sans CJK SC Regular"/>
                <w:sz w:val="21"/>
              </w:rPr>
            </w:pPr>
          </w:p>
          <w:p w14:paraId="713D9069">
            <w:pPr>
              <w:spacing w:line="249" w:lineRule="auto"/>
              <w:rPr>
                <w:rFonts w:ascii="Noto Sans CJK SC Regular"/>
                <w:sz w:val="21"/>
              </w:rPr>
            </w:pPr>
          </w:p>
          <w:p w14:paraId="7754B495">
            <w:pPr>
              <w:spacing w:line="249" w:lineRule="auto"/>
              <w:rPr>
                <w:rFonts w:ascii="Noto Sans CJK SC Regular"/>
                <w:sz w:val="21"/>
              </w:rPr>
            </w:pPr>
          </w:p>
          <w:p w14:paraId="3E8B9FAF">
            <w:pPr>
              <w:spacing w:line="249" w:lineRule="auto"/>
              <w:rPr>
                <w:rFonts w:ascii="Noto Sans CJK SC Regular"/>
                <w:sz w:val="21"/>
              </w:rPr>
            </w:pPr>
          </w:p>
          <w:p w14:paraId="3738CD8B">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81</w:t>
            </w:r>
          </w:p>
        </w:tc>
        <w:tc>
          <w:tcPr>
            <w:tcW w:w="2035" w:type="dxa"/>
            <w:vAlign w:val="top"/>
          </w:tcPr>
          <w:p w14:paraId="2F475641">
            <w:pPr>
              <w:spacing w:line="244" w:lineRule="auto"/>
              <w:rPr>
                <w:rFonts w:ascii="Noto Sans CJK SC Regular"/>
                <w:sz w:val="21"/>
              </w:rPr>
            </w:pPr>
          </w:p>
          <w:p w14:paraId="48AC2761">
            <w:pPr>
              <w:spacing w:line="244" w:lineRule="auto"/>
              <w:rPr>
                <w:rFonts w:ascii="Noto Sans CJK SC Regular"/>
                <w:sz w:val="21"/>
              </w:rPr>
            </w:pPr>
          </w:p>
          <w:p w14:paraId="7488A2A5">
            <w:pPr>
              <w:spacing w:line="244" w:lineRule="auto"/>
              <w:rPr>
                <w:rFonts w:ascii="Noto Sans CJK SC Regular"/>
                <w:sz w:val="21"/>
              </w:rPr>
            </w:pPr>
          </w:p>
          <w:p w14:paraId="517128CD">
            <w:pPr>
              <w:spacing w:line="244" w:lineRule="auto"/>
              <w:rPr>
                <w:rFonts w:ascii="Noto Sans CJK SC Regular"/>
                <w:sz w:val="21"/>
              </w:rPr>
            </w:pPr>
          </w:p>
          <w:p w14:paraId="3E672193">
            <w:pPr>
              <w:spacing w:line="245" w:lineRule="auto"/>
              <w:rPr>
                <w:rFonts w:ascii="Noto Sans CJK SC Regular"/>
                <w:sz w:val="21"/>
              </w:rPr>
            </w:pPr>
          </w:p>
          <w:p w14:paraId="6C04BBC1">
            <w:pPr>
              <w:spacing w:line="245" w:lineRule="auto"/>
              <w:rPr>
                <w:rFonts w:ascii="Noto Sans CJK SC Regular"/>
                <w:sz w:val="21"/>
              </w:rPr>
            </w:pPr>
          </w:p>
          <w:p w14:paraId="1AD4E879">
            <w:pPr>
              <w:pStyle w:val="6"/>
              <w:spacing w:before="65" w:line="222" w:lineRule="auto"/>
              <w:ind w:left="119"/>
            </w:pPr>
            <w:r>
              <w:rPr>
                <w:spacing w:val="6"/>
              </w:rPr>
              <w:t>大气污染防治</w:t>
            </w:r>
          </w:p>
        </w:tc>
        <w:tc>
          <w:tcPr>
            <w:tcW w:w="1481" w:type="dxa"/>
            <w:vAlign w:val="top"/>
          </w:tcPr>
          <w:p w14:paraId="0504F7B7">
            <w:pPr>
              <w:spacing w:line="276" w:lineRule="auto"/>
              <w:rPr>
                <w:rFonts w:ascii="Noto Sans CJK SC Regular"/>
                <w:sz w:val="21"/>
              </w:rPr>
            </w:pPr>
          </w:p>
          <w:p w14:paraId="5A3C1C29">
            <w:pPr>
              <w:spacing w:line="277" w:lineRule="auto"/>
              <w:rPr>
                <w:rFonts w:ascii="Noto Sans CJK SC Regular"/>
                <w:sz w:val="21"/>
              </w:rPr>
            </w:pPr>
          </w:p>
          <w:p w14:paraId="2BD70A93">
            <w:pPr>
              <w:spacing w:line="277" w:lineRule="auto"/>
              <w:rPr>
                <w:rFonts w:ascii="Noto Sans CJK SC Regular"/>
                <w:sz w:val="21"/>
              </w:rPr>
            </w:pPr>
          </w:p>
          <w:p w14:paraId="13825A70">
            <w:pPr>
              <w:spacing w:line="277" w:lineRule="auto"/>
              <w:rPr>
                <w:rFonts w:ascii="Noto Sans CJK SC Regular"/>
                <w:sz w:val="21"/>
              </w:rPr>
            </w:pPr>
          </w:p>
          <w:p w14:paraId="084E3C54">
            <w:pPr>
              <w:spacing w:line="277" w:lineRule="auto"/>
              <w:rPr>
                <w:rFonts w:ascii="Noto Sans CJK SC Regular"/>
                <w:sz w:val="21"/>
              </w:rPr>
            </w:pPr>
          </w:p>
          <w:p w14:paraId="581397A3">
            <w:pPr>
              <w:pStyle w:val="6"/>
              <w:spacing w:before="66" w:line="239" w:lineRule="auto"/>
              <w:ind w:left="116" w:right="113" w:firstLine="25"/>
            </w:pPr>
            <w:r>
              <w:rPr>
                <w:spacing w:val="3"/>
              </w:rPr>
              <w:t>区生态环境分</w:t>
            </w:r>
            <w:r>
              <w:rPr>
                <w:spacing w:val="1"/>
              </w:rPr>
              <w:t xml:space="preserve"> </w:t>
            </w:r>
            <w:r>
              <w:t>局</w:t>
            </w:r>
          </w:p>
        </w:tc>
        <w:tc>
          <w:tcPr>
            <w:tcW w:w="4777" w:type="dxa"/>
            <w:vAlign w:val="top"/>
          </w:tcPr>
          <w:p w14:paraId="0D734D9D">
            <w:pPr>
              <w:pStyle w:val="6"/>
              <w:spacing w:before="80" w:line="221" w:lineRule="auto"/>
              <w:ind w:left="128"/>
            </w:pPr>
            <w:r>
              <w:rPr>
                <w:rFonts w:ascii="Times New Roman" w:hAnsi="Times New Roman" w:eastAsia="Times New Roman" w:cs="Times New Roman"/>
                <w:i/>
                <w:iCs/>
                <w:spacing w:val="7"/>
              </w:rPr>
              <w:t>1.</w:t>
            </w:r>
            <w:r>
              <w:rPr>
                <w:spacing w:val="7"/>
              </w:rPr>
              <w:t>对大气污染防治实施统一监督管理。</w:t>
            </w:r>
          </w:p>
          <w:p w14:paraId="6EFF8DBB">
            <w:pPr>
              <w:pStyle w:val="6"/>
              <w:spacing w:before="34"/>
              <w:ind w:left="112" w:right="105" w:hanging="4"/>
            </w:pPr>
            <w:r>
              <w:rPr>
                <w:rFonts w:ascii="Times New Roman" w:hAnsi="Times New Roman" w:eastAsia="Times New Roman" w:cs="Times New Roman"/>
                <w:i/>
                <w:iCs/>
                <w:spacing w:val="9"/>
              </w:rPr>
              <w:t>2.</w:t>
            </w:r>
            <w:r>
              <w:rPr>
                <w:spacing w:val="9"/>
              </w:rPr>
              <w:t>贯彻实施有关大气污染防治的法律法规、政策措</w:t>
            </w:r>
            <w:r>
              <w:t xml:space="preserve"> 施。</w:t>
            </w:r>
          </w:p>
          <w:p w14:paraId="42B57F60">
            <w:pPr>
              <w:pStyle w:val="6"/>
              <w:spacing w:before="23" w:line="237" w:lineRule="auto"/>
              <w:ind w:left="114" w:right="311" w:hanging="2"/>
            </w:pPr>
            <w:r>
              <w:rPr>
                <w:rFonts w:ascii="Times New Roman" w:hAnsi="Times New Roman" w:eastAsia="Times New Roman" w:cs="Times New Roman"/>
                <w:i/>
                <w:iCs/>
                <w:spacing w:val="9"/>
              </w:rPr>
              <w:t>3.</w:t>
            </w:r>
            <w:r>
              <w:rPr>
                <w:spacing w:val="9"/>
              </w:rPr>
              <w:t>依法拟定地方大气环境质量标准和大气污</w:t>
            </w:r>
            <w:r>
              <w:rPr>
                <w:spacing w:val="8"/>
              </w:rPr>
              <w:t>染物</w:t>
            </w:r>
            <w:r>
              <w:t xml:space="preserve"> </w:t>
            </w:r>
            <w:r>
              <w:rPr>
                <w:spacing w:val="5"/>
              </w:rPr>
              <w:t>排放标准。</w:t>
            </w:r>
          </w:p>
          <w:p w14:paraId="01CB6961">
            <w:pPr>
              <w:pStyle w:val="6"/>
              <w:spacing w:before="29" w:line="221" w:lineRule="auto"/>
              <w:ind w:left="107"/>
            </w:pPr>
            <w:r>
              <w:rPr>
                <w:rFonts w:ascii="Times New Roman" w:hAnsi="Times New Roman" w:eastAsia="Times New Roman" w:cs="Times New Roman"/>
                <w:i/>
                <w:iCs/>
                <w:spacing w:val="8"/>
              </w:rPr>
              <w:t>4.</w:t>
            </w:r>
            <w:r>
              <w:rPr>
                <w:spacing w:val="8"/>
              </w:rPr>
              <w:t>依法编制大气环境质量限期达标规划。</w:t>
            </w:r>
          </w:p>
          <w:p w14:paraId="512C0528">
            <w:pPr>
              <w:pStyle w:val="6"/>
              <w:spacing w:before="34" w:line="235" w:lineRule="auto"/>
              <w:ind w:left="111" w:right="311" w:firstLine="2"/>
            </w:pPr>
            <w:r>
              <w:rPr>
                <w:rFonts w:ascii="Times New Roman" w:hAnsi="Times New Roman" w:eastAsia="Times New Roman" w:cs="Times New Roman"/>
                <w:i/>
                <w:iCs/>
                <w:spacing w:val="9"/>
              </w:rPr>
              <w:t>5.</w:t>
            </w:r>
            <w:r>
              <w:rPr>
                <w:spacing w:val="9"/>
              </w:rPr>
              <w:t>组织开展大气环境质量和大气污染源监</w:t>
            </w:r>
            <w:r>
              <w:rPr>
                <w:spacing w:val="8"/>
              </w:rPr>
              <w:t>测、预</w:t>
            </w:r>
            <w:r>
              <w:t xml:space="preserve"> 警。</w:t>
            </w:r>
          </w:p>
          <w:p w14:paraId="4D7FDFCE">
            <w:pPr>
              <w:pStyle w:val="6"/>
              <w:spacing w:before="36" w:line="222" w:lineRule="auto"/>
              <w:ind w:left="113"/>
            </w:pPr>
            <w:r>
              <w:rPr>
                <w:rFonts w:ascii="Times New Roman" w:hAnsi="Times New Roman" w:eastAsia="Times New Roman" w:cs="Times New Roman"/>
                <w:i/>
                <w:iCs/>
                <w:spacing w:val="8"/>
              </w:rPr>
              <w:t>6.</w:t>
            </w:r>
            <w:r>
              <w:rPr>
                <w:spacing w:val="8"/>
              </w:rPr>
              <w:t>组织实施重点大气污染物排放总量控制。</w:t>
            </w:r>
          </w:p>
          <w:p w14:paraId="4819EA38">
            <w:pPr>
              <w:pStyle w:val="6"/>
              <w:spacing w:before="33" w:line="236" w:lineRule="auto"/>
              <w:ind w:left="121" w:right="107" w:hanging="9"/>
            </w:pPr>
            <w:r>
              <w:rPr>
                <w:rFonts w:ascii="Times New Roman" w:hAnsi="Times New Roman" w:eastAsia="Times New Roman" w:cs="Times New Roman"/>
                <w:i/>
                <w:iCs/>
                <w:spacing w:val="8"/>
              </w:rPr>
              <w:t>7.</w:t>
            </w:r>
            <w:r>
              <w:rPr>
                <w:spacing w:val="8"/>
              </w:rPr>
              <w:t>组织开展大气环境质量改善目标、大气污染防治</w:t>
            </w:r>
            <w:r>
              <w:rPr>
                <w:spacing w:val="17"/>
              </w:rPr>
              <w:t xml:space="preserve"> </w:t>
            </w:r>
            <w:r>
              <w:rPr>
                <w:spacing w:val="7"/>
              </w:rPr>
              <w:t>重点任务完成情况考核工作。</w:t>
            </w:r>
          </w:p>
          <w:p w14:paraId="68015523">
            <w:pPr>
              <w:pStyle w:val="6"/>
              <w:spacing w:before="31" w:line="221" w:lineRule="auto"/>
              <w:ind w:left="117"/>
            </w:pPr>
            <w:r>
              <w:rPr>
                <w:rFonts w:ascii="Times New Roman" w:hAnsi="Times New Roman" w:eastAsia="Times New Roman" w:cs="Times New Roman"/>
                <w:i/>
                <w:iCs/>
                <w:spacing w:val="8"/>
              </w:rPr>
              <w:t>8.</w:t>
            </w:r>
            <w:r>
              <w:rPr>
                <w:spacing w:val="8"/>
              </w:rPr>
              <w:t>聘请第三方专业机构对辖区内开展大气污染防</w:t>
            </w:r>
          </w:p>
          <w:p w14:paraId="4BB21776">
            <w:pPr>
              <w:pStyle w:val="6"/>
              <w:spacing w:before="34" w:line="236" w:lineRule="auto"/>
              <w:ind w:left="112" w:right="1145" w:firstLine="11"/>
            </w:pPr>
            <w:r>
              <w:rPr>
                <w:spacing w:val="6"/>
              </w:rPr>
              <w:t>治巡查，依法开展大气污染防治执法。</w:t>
            </w:r>
            <w:r>
              <w:t xml:space="preserve"> </w:t>
            </w:r>
            <w:r>
              <w:rPr>
                <w:rFonts w:ascii="Times New Roman" w:hAnsi="Times New Roman" w:eastAsia="Times New Roman" w:cs="Times New Roman"/>
                <w:i/>
                <w:iCs/>
                <w:spacing w:val="8"/>
              </w:rPr>
              <w:t>9.</w:t>
            </w:r>
            <w:r>
              <w:rPr>
                <w:spacing w:val="8"/>
              </w:rPr>
              <w:t>负责辖区小型空气质量监测站运维。</w:t>
            </w:r>
          </w:p>
          <w:p w14:paraId="3E2A59C2">
            <w:pPr>
              <w:pStyle w:val="6"/>
              <w:spacing w:before="34" w:line="236" w:lineRule="auto"/>
              <w:ind w:left="115" w:right="105" w:firstLine="12"/>
            </w:pPr>
            <w:r>
              <w:rPr>
                <w:rFonts w:ascii="Times New Roman" w:hAnsi="Times New Roman" w:eastAsia="Times New Roman" w:cs="Times New Roman"/>
                <w:i/>
                <w:iCs/>
                <w:spacing w:val="11"/>
              </w:rPr>
              <w:t>10.</w:t>
            </w:r>
            <w:r>
              <w:rPr>
                <w:spacing w:val="11"/>
              </w:rPr>
              <w:t>聘请专业机构制定大气污染防治“</w:t>
            </w:r>
            <w:r>
              <w:rPr>
                <w:spacing w:val="-67"/>
              </w:rPr>
              <w:t xml:space="preserve"> </w:t>
            </w:r>
            <w:r>
              <w:rPr>
                <w:spacing w:val="11"/>
              </w:rPr>
              <w:t>一点一策”</w:t>
            </w:r>
            <w:r>
              <w:t xml:space="preserve"> </w:t>
            </w:r>
            <w:r>
              <w:rPr>
                <w:spacing w:val="2"/>
              </w:rPr>
              <w:t>方案。</w:t>
            </w:r>
          </w:p>
          <w:p w14:paraId="1FFB5FCF">
            <w:pPr>
              <w:pStyle w:val="6"/>
              <w:spacing w:before="32" w:line="242" w:lineRule="auto"/>
              <w:ind w:left="124" w:right="105" w:firstLine="4"/>
              <w:jc w:val="both"/>
            </w:pPr>
            <w:r>
              <w:rPr>
                <w:rFonts w:ascii="Times New Roman" w:hAnsi="Times New Roman" w:eastAsia="Times New Roman" w:cs="Times New Roman"/>
                <w:i/>
                <w:iCs/>
                <w:spacing w:val="8"/>
              </w:rPr>
              <w:t>11.</w:t>
            </w:r>
            <w:r>
              <w:rPr>
                <w:spacing w:val="8"/>
              </w:rPr>
              <w:t>根据全市重污染天气预警和应急响应要求，统</w:t>
            </w:r>
            <w:r>
              <w:t xml:space="preserve">  </w:t>
            </w:r>
            <w:r>
              <w:rPr>
                <w:spacing w:val="6"/>
              </w:rPr>
              <w:t>筹调度全区应急处置工作，发布应急响应通知，组</w:t>
            </w:r>
            <w:r>
              <w:rPr>
                <w:spacing w:val="9"/>
              </w:rPr>
              <w:t xml:space="preserve"> </w:t>
            </w:r>
            <w:r>
              <w:rPr>
                <w:spacing w:val="8"/>
              </w:rPr>
              <w:t>织各部门开展重污染天气防治工作。</w:t>
            </w:r>
          </w:p>
        </w:tc>
        <w:tc>
          <w:tcPr>
            <w:tcW w:w="4541" w:type="dxa"/>
            <w:vAlign w:val="top"/>
          </w:tcPr>
          <w:p w14:paraId="0046BF01">
            <w:pPr>
              <w:spacing w:line="288" w:lineRule="auto"/>
              <w:rPr>
                <w:rFonts w:ascii="Noto Sans CJK SC Regular"/>
                <w:sz w:val="21"/>
              </w:rPr>
            </w:pPr>
          </w:p>
          <w:p w14:paraId="5759A876">
            <w:pPr>
              <w:spacing w:line="288" w:lineRule="auto"/>
              <w:rPr>
                <w:rFonts w:ascii="Noto Sans CJK SC Regular"/>
                <w:sz w:val="21"/>
              </w:rPr>
            </w:pPr>
          </w:p>
          <w:p w14:paraId="63AC3CA3">
            <w:pPr>
              <w:pStyle w:val="6"/>
              <w:spacing w:before="65" w:line="244" w:lineRule="auto"/>
              <w:ind w:left="114" w:right="47" w:firstLine="15"/>
              <w:jc w:val="both"/>
            </w:pPr>
            <w:r>
              <w:rPr>
                <w:rFonts w:ascii="Times New Roman" w:hAnsi="Times New Roman" w:eastAsia="Times New Roman" w:cs="Times New Roman"/>
                <w:i/>
                <w:iCs/>
                <w:spacing w:val="6"/>
              </w:rPr>
              <w:t>1.</w:t>
            </w:r>
            <w:r>
              <w:rPr>
                <w:spacing w:val="6"/>
              </w:rPr>
              <w:t>发现扬尘源头情况，及时向职能部门报告；配</w:t>
            </w:r>
            <w:r>
              <w:rPr>
                <w:spacing w:val="15"/>
              </w:rPr>
              <w:t xml:space="preserve"> </w:t>
            </w:r>
            <w:r>
              <w:rPr>
                <w:spacing w:val="-2"/>
              </w:rPr>
              <w:t>合职能部门督促建筑工地、拆迁工地、重点工程、</w:t>
            </w:r>
            <w:r>
              <w:rPr>
                <w:spacing w:val="16"/>
              </w:rPr>
              <w:t xml:space="preserve"> </w:t>
            </w:r>
            <w:r>
              <w:rPr>
                <w:spacing w:val="5"/>
              </w:rPr>
              <w:t xml:space="preserve">道路运输、露天焚烧等相关单位落实扬尘防治措 </w:t>
            </w:r>
            <w:r>
              <w:rPr>
                <w:spacing w:val="8"/>
              </w:rPr>
              <w:t>施；协助做好扬尘治理整改工作。</w:t>
            </w:r>
          </w:p>
          <w:p w14:paraId="2D87BF1C">
            <w:pPr>
              <w:pStyle w:val="6"/>
              <w:spacing w:before="32" w:line="245" w:lineRule="auto"/>
              <w:ind w:left="109" w:right="51" w:firstLine="1"/>
            </w:pPr>
            <w:r>
              <w:rPr>
                <w:rFonts w:ascii="Times New Roman" w:hAnsi="Times New Roman" w:eastAsia="Times New Roman" w:cs="Times New Roman"/>
                <w:i/>
                <w:iCs/>
                <w:spacing w:val="7"/>
              </w:rPr>
              <w:t>2.</w:t>
            </w:r>
            <w:r>
              <w:rPr>
                <w:spacing w:val="7"/>
              </w:rPr>
              <w:t>发现扬尘污染问题后，向住更、城管执法、水</w:t>
            </w:r>
            <w:r>
              <w:rPr>
                <w:spacing w:val="13"/>
              </w:rPr>
              <w:t xml:space="preserve"> </w:t>
            </w:r>
            <w:r>
              <w:rPr>
                <w:spacing w:val="-2"/>
              </w:rPr>
              <w:t>务、资建等部门（根据辖区职责分工确定）报告。</w:t>
            </w:r>
            <w:r>
              <w:rPr>
                <w:spacing w:val="18"/>
              </w:rPr>
              <w:t xml:space="preserve"> </w:t>
            </w:r>
            <w:r>
              <w:rPr>
                <w:rFonts w:ascii="Times New Roman" w:hAnsi="Times New Roman" w:eastAsia="Times New Roman" w:cs="Times New Roman"/>
                <w:i/>
                <w:iCs/>
                <w:spacing w:val="7"/>
              </w:rPr>
              <w:t>3.</w:t>
            </w:r>
            <w:r>
              <w:rPr>
                <w:spacing w:val="7"/>
              </w:rPr>
              <w:t>发现工业企业烟囱冒黑烟、露天喷涂作业、明</w:t>
            </w:r>
            <w:r>
              <w:rPr>
                <w:spacing w:val="14"/>
              </w:rPr>
              <w:t xml:space="preserve"> </w:t>
            </w:r>
            <w:r>
              <w:rPr>
                <w:spacing w:val="-2"/>
              </w:rPr>
              <w:t>显异味、粉尘污染等问题，向生态环境部门报告。</w:t>
            </w:r>
            <w:r>
              <w:rPr>
                <w:spacing w:val="18"/>
              </w:rPr>
              <w:t xml:space="preserve"> </w:t>
            </w:r>
            <w:r>
              <w:rPr>
                <w:rFonts w:ascii="Times New Roman" w:hAnsi="Times New Roman" w:eastAsia="Times New Roman" w:cs="Times New Roman"/>
                <w:i/>
                <w:iCs/>
                <w:spacing w:val="8"/>
              </w:rPr>
              <w:t>4.</w:t>
            </w:r>
            <w:r>
              <w:rPr>
                <w:spacing w:val="8"/>
              </w:rPr>
              <w:t>对餐饮门店开展使用油烟净化装置的宣传。</w:t>
            </w:r>
          </w:p>
          <w:p w14:paraId="32D891CD">
            <w:pPr>
              <w:pStyle w:val="6"/>
              <w:spacing w:before="30" w:line="242" w:lineRule="auto"/>
              <w:ind w:left="115" w:right="107"/>
            </w:pPr>
            <w:r>
              <w:rPr>
                <w:rFonts w:ascii="Times New Roman" w:hAnsi="Times New Roman" w:eastAsia="Times New Roman" w:cs="Times New Roman"/>
                <w:i/>
                <w:iCs/>
                <w:spacing w:val="7"/>
              </w:rPr>
              <w:t>5.</w:t>
            </w:r>
            <w:r>
              <w:rPr>
                <w:spacing w:val="7"/>
              </w:rPr>
              <w:t xml:space="preserve">根据全市重污染天气预警和应急响应要求，将 </w:t>
            </w:r>
            <w:r>
              <w:rPr>
                <w:spacing w:val="5"/>
              </w:rPr>
              <w:t xml:space="preserve">指令传达到应急响应措施所涉及的对象，按照预 </w:t>
            </w:r>
            <w:r>
              <w:rPr>
                <w:spacing w:val="8"/>
              </w:rPr>
              <w:t>案要求组织实施应急响应措施。</w:t>
            </w:r>
          </w:p>
        </w:tc>
      </w:tr>
      <w:tr w14:paraId="09FE8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4" w:hRule="atLeast"/>
        </w:trPr>
        <w:tc>
          <w:tcPr>
            <w:tcW w:w="669" w:type="dxa"/>
            <w:vAlign w:val="top"/>
          </w:tcPr>
          <w:p w14:paraId="3DF0880D">
            <w:pPr>
              <w:spacing w:line="267" w:lineRule="auto"/>
              <w:rPr>
                <w:rFonts w:ascii="Noto Sans CJK SC Regular"/>
                <w:sz w:val="21"/>
              </w:rPr>
            </w:pPr>
          </w:p>
          <w:p w14:paraId="4DCF392A">
            <w:pPr>
              <w:spacing w:line="268" w:lineRule="auto"/>
              <w:rPr>
                <w:rFonts w:ascii="Noto Sans CJK SC Regular"/>
                <w:sz w:val="21"/>
              </w:rPr>
            </w:pPr>
          </w:p>
          <w:p w14:paraId="2DE567C3">
            <w:pPr>
              <w:spacing w:line="268" w:lineRule="auto"/>
              <w:rPr>
                <w:rFonts w:ascii="Noto Sans CJK SC Regular"/>
                <w:sz w:val="21"/>
              </w:rPr>
            </w:pPr>
          </w:p>
          <w:p w14:paraId="5160F09D">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82</w:t>
            </w:r>
          </w:p>
        </w:tc>
        <w:tc>
          <w:tcPr>
            <w:tcW w:w="2035" w:type="dxa"/>
            <w:vAlign w:val="top"/>
          </w:tcPr>
          <w:p w14:paraId="7A7785E5">
            <w:pPr>
              <w:spacing w:line="307" w:lineRule="auto"/>
              <w:rPr>
                <w:rFonts w:ascii="Noto Sans CJK SC Regular"/>
                <w:sz w:val="21"/>
              </w:rPr>
            </w:pPr>
          </w:p>
          <w:p w14:paraId="12417E07">
            <w:pPr>
              <w:spacing w:line="308" w:lineRule="auto"/>
              <w:rPr>
                <w:rFonts w:ascii="Noto Sans CJK SC Regular"/>
                <w:sz w:val="21"/>
              </w:rPr>
            </w:pPr>
          </w:p>
          <w:p w14:paraId="7D869C67">
            <w:pPr>
              <w:pStyle w:val="6"/>
              <w:spacing w:before="65" w:line="242" w:lineRule="auto"/>
              <w:ind w:left="110" w:right="250" w:firstLine="3"/>
              <w:jc w:val="both"/>
            </w:pPr>
            <w:r>
              <w:rPr>
                <w:spacing w:val="8"/>
              </w:rPr>
              <w:t>对商业经营场所油</w:t>
            </w:r>
            <w:r>
              <w:t xml:space="preserve"> </w:t>
            </w:r>
            <w:r>
              <w:rPr>
                <w:spacing w:val="8"/>
              </w:rPr>
              <w:t>烟类和噪音类问题</w:t>
            </w:r>
            <w:r>
              <w:rPr>
                <w:spacing w:val="3"/>
              </w:rPr>
              <w:t xml:space="preserve"> </w:t>
            </w:r>
            <w:r>
              <w:rPr>
                <w:spacing w:val="4"/>
              </w:rPr>
              <w:t>处置</w:t>
            </w:r>
          </w:p>
        </w:tc>
        <w:tc>
          <w:tcPr>
            <w:tcW w:w="1481" w:type="dxa"/>
            <w:vAlign w:val="top"/>
          </w:tcPr>
          <w:p w14:paraId="0F57D737">
            <w:pPr>
              <w:spacing w:line="348" w:lineRule="auto"/>
              <w:rPr>
                <w:rFonts w:ascii="Noto Sans CJK SC Regular"/>
                <w:sz w:val="21"/>
              </w:rPr>
            </w:pPr>
          </w:p>
          <w:p w14:paraId="3B8A9842">
            <w:pPr>
              <w:spacing w:line="348" w:lineRule="auto"/>
              <w:rPr>
                <w:rFonts w:ascii="Noto Sans CJK SC Regular"/>
                <w:sz w:val="21"/>
              </w:rPr>
            </w:pPr>
          </w:p>
          <w:p w14:paraId="73C17D2B">
            <w:pPr>
              <w:pStyle w:val="6"/>
              <w:spacing w:before="66" w:line="239" w:lineRule="auto"/>
              <w:ind w:left="120" w:right="113" w:firstLine="21"/>
            </w:pPr>
            <w:r>
              <w:rPr>
                <w:spacing w:val="3"/>
              </w:rPr>
              <w:t>区城市管理执</w:t>
            </w:r>
            <w:r>
              <w:rPr>
                <w:spacing w:val="1"/>
              </w:rPr>
              <w:t xml:space="preserve"> 法局</w:t>
            </w:r>
          </w:p>
        </w:tc>
        <w:tc>
          <w:tcPr>
            <w:tcW w:w="4777" w:type="dxa"/>
            <w:vAlign w:val="top"/>
          </w:tcPr>
          <w:p w14:paraId="49938F8A">
            <w:pPr>
              <w:pStyle w:val="6"/>
              <w:spacing w:before="148" w:line="242" w:lineRule="auto"/>
              <w:ind w:left="108" w:right="147" w:firstLine="20"/>
              <w:jc w:val="both"/>
            </w:pPr>
            <w:r>
              <w:rPr>
                <w:rFonts w:ascii="Times New Roman" w:hAnsi="Times New Roman" w:eastAsia="Times New Roman" w:cs="Times New Roman"/>
                <w:i/>
                <w:iCs/>
                <w:spacing w:val="6"/>
              </w:rPr>
              <w:t>1.</w:t>
            </w:r>
            <w:r>
              <w:rPr>
                <w:spacing w:val="6"/>
              </w:rPr>
              <w:t>负责建立全区餐饮油烟类及商业噪声工作机制。</w:t>
            </w:r>
            <w:r>
              <w:rPr>
                <w:spacing w:val="7"/>
              </w:rPr>
              <w:t xml:space="preserve"> </w:t>
            </w:r>
            <w:r>
              <w:rPr>
                <w:rFonts w:ascii="Times New Roman" w:hAnsi="Times New Roman" w:eastAsia="Times New Roman" w:cs="Times New Roman"/>
                <w:i/>
                <w:iCs/>
                <w:spacing w:val="9"/>
              </w:rPr>
              <w:t>2.</w:t>
            </w:r>
            <w:r>
              <w:rPr>
                <w:spacing w:val="9"/>
              </w:rPr>
              <w:t>负责汇总及上报全区餐饮油烟类及商业噪声相</w:t>
            </w:r>
            <w:r>
              <w:rPr>
                <w:spacing w:val="1"/>
              </w:rPr>
              <w:t xml:space="preserve">  </w:t>
            </w:r>
            <w:r>
              <w:rPr>
                <w:spacing w:val="7"/>
              </w:rPr>
              <w:t>关工作信息。</w:t>
            </w:r>
          </w:p>
          <w:p w14:paraId="1B9E93A6">
            <w:pPr>
              <w:pStyle w:val="6"/>
              <w:spacing w:before="27" w:line="242" w:lineRule="auto"/>
              <w:ind w:left="107" w:right="311" w:firstLine="5"/>
            </w:pPr>
            <w:r>
              <w:rPr>
                <w:rFonts w:ascii="Times New Roman" w:hAnsi="Times New Roman" w:eastAsia="Times New Roman" w:cs="Times New Roman"/>
                <w:i/>
                <w:iCs/>
                <w:spacing w:val="9"/>
              </w:rPr>
              <w:t>3.</w:t>
            </w:r>
            <w:r>
              <w:rPr>
                <w:spacing w:val="9"/>
              </w:rPr>
              <w:t>负责对接市级监管部门，落实相关工作要</w:t>
            </w:r>
            <w:r>
              <w:rPr>
                <w:spacing w:val="8"/>
              </w:rPr>
              <w:t>求。</w:t>
            </w:r>
            <w:r>
              <w:t xml:space="preserve"> </w:t>
            </w:r>
            <w:r>
              <w:rPr>
                <w:rFonts w:ascii="Times New Roman" w:hAnsi="Times New Roman" w:eastAsia="Times New Roman" w:cs="Times New Roman"/>
                <w:i/>
                <w:iCs/>
                <w:spacing w:val="9"/>
              </w:rPr>
              <w:t>4.</w:t>
            </w:r>
            <w:r>
              <w:rPr>
                <w:spacing w:val="9"/>
              </w:rPr>
              <w:t>负责对巡查发现及街道反馈的相关行政处罚案</w:t>
            </w:r>
            <w:r>
              <w:rPr>
                <w:spacing w:val="3"/>
              </w:rPr>
              <w:t xml:space="preserve"> </w:t>
            </w:r>
            <w:r>
              <w:rPr>
                <w:spacing w:val="6"/>
              </w:rPr>
              <w:t>件的办理。</w:t>
            </w:r>
          </w:p>
          <w:p w14:paraId="5C458D03">
            <w:pPr>
              <w:pStyle w:val="6"/>
              <w:spacing w:before="33" w:line="236" w:lineRule="auto"/>
              <w:ind w:left="113" w:right="358" w:firstLine="1"/>
            </w:pPr>
            <w:r>
              <w:rPr>
                <w:rFonts w:ascii="Times New Roman" w:hAnsi="Times New Roman" w:eastAsia="Times New Roman" w:cs="Times New Roman"/>
                <w:i/>
                <w:iCs/>
                <w:spacing w:val="6"/>
              </w:rPr>
              <w:t>5.</w:t>
            </w:r>
            <w:r>
              <w:rPr>
                <w:spacing w:val="6"/>
              </w:rPr>
              <w:t>对街道反馈的疑难投诉件建立协调整改机制。</w:t>
            </w:r>
            <w:r>
              <w:rPr>
                <w:spacing w:val="16"/>
              </w:rPr>
              <w:t xml:space="preserve"> </w:t>
            </w:r>
            <w:r>
              <w:rPr>
                <w:rFonts w:ascii="Times New Roman" w:hAnsi="Times New Roman" w:eastAsia="Times New Roman" w:cs="Times New Roman"/>
                <w:i/>
                <w:iCs/>
                <w:spacing w:val="8"/>
              </w:rPr>
              <w:t>6.</w:t>
            </w:r>
            <w:r>
              <w:rPr>
                <w:spacing w:val="8"/>
              </w:rPr>
              <w:t>办理该事项上级督办、交办件。</w:t>
            </w:r>
          </w:p>
          <w:p w14:paraId="02274EA8">
            <w:pPr>
              <w:pStyle w:val="6"/>
              <w:spacing w:before="30" w:line="238" w:lineRule="auto"/>
              <w:ind w:left="118" w:right="311" w:hanging="6"/>
            </w:pPr>
            <w:r>
              <w:rPr>
                <w:rFonts w:ascii="Times New Roman" w:hAnsi="Times New Roman" w:eastAsia="Times New Roman" w:cs="Times New Roman"/>
                <w:i/>
                <w:iCs/>
                <w:spacing w:val="9"/>
              </w:rPr>
              <w:t>7.</w:t>
            </w:r>
            <w:r>
              <w:rPr>
                <w:spacing w:val="9"/>
              </w:rPr>
              <w:t>配合行政审批部门开展新开餐饮场所办理证照</w:t>
            </w:r>
            <w:r>
              <w:t xml:space="preserve"> </w:t>
            </w:r>
            <w:r>
              <w:rPr>
                <w:spacing w:val="6"/>
              </w:rPr>
              <w:t>批前现场踏勘。</w:t>
            </w:r>
          </w:p>
        </w:tc>
        <w:tc>
          <w:tcPr>
            <w:tcW w:w="4541" w:type="dxa"/>
            <w:vAlign w:val="top"/>
          </w:tcPr>
          <w:p w14:paraId="24001D48">
            <w:pPr>
              <w:spacing w:line="454" w:lineRule="auto"/>
              <w:rPr>
                <w:rFonts w:ascii="Noto Sans CJK SC Regular"/>
                <w:sz w:val="21"/>
              </w:rPr>
            </w:pPr>
          </w:p>
          <w:p w14:paraId="4E99C548">
            <w:pPr>
              <w:pStyle w:val="6"/>
              <w:spacing w:before="66" w:line="241" w:lineRule="auto"/>
              <w:ind w:left="108" w:right="107" w:firstLine="21"/>
            </w:pPr>
            <w:r>
              <w:rPr>
                <w:rFonts w:ascii="Times New Roman" w:hAnsi="Times New Roman" w:eastAsia="Times New Roman" w:cs="Times New Roman"/>
                <w:i/>
                <w:iCs/>
                <w:spacing w:val="8"/>
              </w:rPr>
              <w:t>1.</w:t>
            </w:r>
            <w:r>
              <w:rPr>
                <w:spacing w:val="8"/>
              </w:rPr>
              <w:t>负责对经营性餐饮油烟及商业噪声类违法行</w:t>
            </w:r>
            <w:r>
              <w:rPr>
                <w:spacing w:val="1"/>
              </w:rPr>
              <w:t xml:space="preserve">  </w:t>
            </w:r>
            <w:r>
              <w:rPr>
                <w:spacing w:val="5"/>
              </w:rPr>
              <w:t>为进行及时发现、宣传教育和制止，制止教育后</w:t>
            </w:r>
            <w:r>
              <w:rPr>
                <w:spacing w:val="14"/>
              </w:rPr>
              <w:t xml:space="preserve"> </w:t>
            </w:r>
            <w:r>
              <w:rPr>
                <w:spacing w:val="8"/>
              </w:rPr>
              <w:t>仍不改正的上报。</w:t>
            </w:r>
          </w:p>
          <w:p w14:paraId="3F817831">
            <w:pPr>
              <w:pStyle w:val="6"/>
              <w:spacing w:before="32" w:line="238" w:lineRule="auto"/>
              <w:ind w:left="116" w:right="282" w:hanging="6"/>
            </w:pPr>
            <w:r>
              <w:rPr>
                <w:rFonts w:ascii="Times New Roman" w:hAnsi="Times New Roman" w:eastAsia="Times New Roman" w:cs="Times New Roman"/>
                <w:i/>
                <w:iCs/>
                <w:spacing w:val="9"/>
              </w:rPr>
              <w:t>2.</w:t>
            </w:r>
            <w:r>
              <w:rPr>
                <w:spacing w:val="9"/>
              </w:rPr>
              <w:t>负责对该事项投诉件的办理和回复等相关工</w:t>
            </w:r>
            <w:r>
              <w:rPr>
                <w:spacing w:val="2"/>
              </w:rPr>
              <w:t xml:space="preserve"> </w:t>
            </w:r>
            <w:r>
              <w:rPr>
                <w:spacing w:val="-1"/>
              </w:rPr>
              <w:t>作。</w:t>
            </w:r>
          </w:p>
        </w:tc>
      </w:tr>
    </w:tbl>
    <w:p w14:paraId="461854FF">
      <w:pPr>
        <w:spacing w:line="314" w:lineRule="auto"/>
        <w:rPr>
          <w:rFonts w:ascii="Noto Sans CJK SC Regular"/>
          <w:sz w:val="21"/>
        </w:rPr>
      </w:pPr>
    </w:p>
    <w:p w14:paraId="59258DEB">
      <w:pPr>
        <w:spacing w:before="92" w:line="184" w:lineRule="auto"/>
        <w:ind w:left="6203"/>
        <w:rPr>
          <w:rFonts w:ascii="SimSun" w:hAnsi="SimSun" w:eastAsia="SimSun" w:cs="SimSun"/>
          <w:sz w:val="28"/>
          <w:szCs w:val="28"/>
        </w:rPr>
      </w:pPr>
      <w:r>
        <w:rPr>
          <w:rFonts w:ascii="SimSun" w:hAnsi="SimSun" w:eastAsia="SimSun" w:cs="SimSun"/>
          <w:spacing w:val="-4"/>
          <w:sz w:val="28"/>
          <w:szCs w:val="28"/>
        </w:rPr>
        <w:t>—</w:t>
      </w:r>
      <w:r>
        <w:rPr>
          <w:rFonts w:ascii="SimSun" w:hAnsi="SimSun" w:eastAsia="SimSun" w:cs="SimSun"/>
          <w:spacing w:val="8"/>
          <w:sz w:val="28"/>
          <w:szCs w:val="28"/>
        </w:rPr>
        <w:t xml:space="preserve"> </w:t>
      </w:r>
      <w:r>
        <w:rPr>
          <w:rFonts w:ascii="SimSun" w:hAnsi="SimSun" w:eastAsia="SimSun" w:cs="SimSun"/>
          <w:spacing w:val="-4"/>
          <w:sz w:val="28"/>
          <w:szCs w:val="28"/>
        </w:rPr>
        <w:t>41</w:t>
      </w:r>
      <w:r>
        <w:rPr>
          <w:rFonts w:ascii="SimSun" w:hAnsi="SimSun" w:eastAsia="SimSun" w:cs="SimSun"/>
          <w:spacing w:val="6"/>
          <w:sz w:val="28"/>
          <w:szCs w:val="28"/>
        </w:rPr>
        <w:t xml:space="preserve"> </w:t>
      </w:r>
      <w:r>
        <w:rPr>
          <w:rFonts w:ascii="SimSun" w:hAnsi="SimSun" w:eastAsia="SimSun" w:cs="SimSun"/>
          <w:spacing w:val="-4"/>
          <w:sz w:val="28"/>
          <w:szCs w:val="28"/>
        </w:rPr>
        <w:t>—</w:t>
      </w:r>
    </w:p>
    <w:p w14:paraId="56D0D23C">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4C27CC72">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19564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5CA30CE7">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20E87C06">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6AD9D275">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435F262B">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C7D3E78">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C51C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503" w:type="dxa"/>
            <w:gridSpan w:val="5"/>
            <w:vAlign w:val="top"/>
          </w:tcPr>
          <w:p w14:paraId="512BA015">
            <w:pPr>
              <w:spacing w:before="137" w:line="230" w:lineRule="auto"/>
              <w:ind w:left="123"/>
              <w:rPr>
                <w:rFonts w:ascii="SimHei" w:hAnsi="SimHei" w:eastAsia="SimHei" w:cs="SimHei"/>
                <w:sz w:val="20"/>
                <w:szCs w:val="20"/>
              </w:rPr>
            </w:pPr>
            <w:r>
              <w:rPr>
                <w:rFonts w:ascii="SimHei" w:hAnsi="SimHei" w:eastAsia="SimHei" w:cs="SimHei"/>
                <w:spacing w:val="6"/>
                <w:sz w:val="20"/>
                <w:szCs w:val="20"/>
              </w:rPr>
              <w:t>六、城乡建设（</w:t>
            </w:r>
            <w:r>
              <w:rPr>
                <w:rFonts w:ascii="Times New Roman" w:hAnsi="Times New Roman" w:eastAsia="Times New Roman" w:cs="Times New Roman"/>
                <w:i/>
                <w:iCs/>
                <w:spacing w:val="6"/>
                <w:sz w:val="20"/>
                <w:szCs w:val="20"/>
              </w:rPr>
              <w:t>25</w:t>
            </w:r>
            <w:r>
              <w:rPr>
                <w:rFonts w:ascii="SimHei" w:hAnsi="SimHei" w:eastAsia="SimHei" w:cs="SimHei"/>
                <w:spacing w:val="6"/>
                <w:sz w:val="20"/>
                <w:szCs w:val="20"/>
              </w:rPr>
              <w:t>项）</w:t>
            </w:r>
          </w:p>
        </w:tc>
      </w:tr>
      <w:tr w14:paraId="6CF8F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8" w:hRule="atLeast"/>
        </w:trPr>
        <w:tc>
          <w:tcPr>
            <w:tcW w:w="669" w:type="dxa"/>
            <w:vAlign w:val="top"/>
          </w:tcPr>
          <w:p w14:paraId="2007CE32">
            <w:pPr>
              <w:spacing w:line="262" w:lineRule="auto"/>
              <w:rPr>
                <w:rFonts w:ascii="Noto Sans CJK SC Regular"/>
                <w:sz w:val="21"/>
              </w:rPr>
            </w:pPr>
          </w:p>
          <w:p w14:paraId="42DC8A66">
            <w:pPr>
              <w:spacing w:line="262" w:lineRule="auto"/>
              <w:rPr>
                <w:rFonts w:ascii="Noto Sans CJK SC Regular"/>
                <w:sz w:val="21"/>
              </w:rPr>
            </w:pPr>
          </w:p>
          <w:p w14:paraId="6776A71C">
            <w:pPr>
              <w:spacing w:line="262" w:lineRule="auto"/>
              <w:rPr>
                <w:rFonts w:ascii="Noto Sans CJK SC Regular"/>
                <w:sz w:val="21"/>
              </w:rPr>
            </w:pPr>
          </w:p>
          <w:p w14:paraId="277441B0">
            <w:pPr>
              <w:spacing w:line="263" w:lineRule="auto"/>
              <w:rPr>
                <w:rFonts w:ascii="Noto Sans CJK SC Regular"/>
                <w:sz w:val="21"/>
              </w:rPr>
            </w:pPr>
          </w:p>
          <w:p w14:paraId="49B69565">
            <w:pPr>
              <w:spacing w:line="263" w:lineRule="auto"/>
              <w:rPr>
                <w:rFonts w:ascii="Noto Sans CJK SC Regular"/>
                <w:sz w:val="21"/>
              </w:rPr>
            </w:pPr>
          </w:p>
          <w:p w14:paraId="2F962052">
            <w:pPr>
              <w:spacing w:line="263" w:lineRule="auto"/>
              <w:rPr>
                <w:rFonts w:ascii="Noto Sans CJK SC Regular"/>
                <w:sz w:val="21"/>
              </w:rPr>
            </w:pPr>
          </w:p>
          <w:p w14:paraId="5FA91058">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83</w:t>
            </w:r>
          </w:p>
        </w:tc>
        <w:tc>
          <w:tcPr>
            <w:tcW w:w="2035" w:type="dxa"/>
            <w:vAlign w:val="top"/>
          </w:tcPr>
          <w:p w14:paraId="63FCE736">
            <w:pPr>
              <w:spacing w:line="244" w:lineRule="auto"/>
              <w:rPr>
                <w:rFonts w:ascii="Noto Sans CJK SC Regular"/>
                <w:sz w:val="21"/>
              </w:rPr>
            </w:pPr>
          </w:p>
          <w:p w14:paraId="238B782C">
            <w:pPr>
              <w:spacing w:line="244" w:lineRule="auto"/>
              <w:rPr>
                <w:rFonts w:ascii="Noto Sans CJK SC Regular"/>
                <w:sz w:val="21"/>
              </w:rPr>
            </w:pPr>
          </w:p>
          <w:p w14:paraId="63B7B193">
            <w:pPr>
              <w:spacing w:line="245" w:lineRule="auto"/>
              <w:rPr>
                <w:rFonts w:ascii="Noto Sans CJK SC Regular"/>
                <w:sz w:val="21"/>
              </w:rPr>
            </w:pPr>
          </w:p>
          <w:p w14:paraId="5129FF56">
            <w:pPr>
              <w:spacing w:line="245" w:lineRule="auto"/>
              <w:rPr>
                <w:rFonts w:ascii="Noto Sans CJK SC Regular"/>
                <w:sz w:val="21"/>
              </w:rPr>
            </w:pPr>
          </w:p>
          <w:p w14:paraId="327D1E65">
            <w:pPr>
              <w:spacing w:line="245" w:lineRule="auto"/>
              <w:rPr>
                <w:rFonts w:ascii="Noto Sans CJK SC Regular"/>
                <w:sz w:val="21"/>
              </w:rPr>
            </w:pPr>
          </w:p>
          <w:p w14:paraId="3159FACF">
            <w:pPr>
              <w:spacing w:line="245" w:lineRule="auto"/>
              <w:rPr>
                <w:rFonts w:ascii="Noto Sans CJK SC Regular"/>
                <w:sz w:val="21"/>
              </w:rPr>
            </w:pPr>
          </w:p>
          <w:p w14:paraId="1628E2B4">
            <w:pPr>
              <w:pStyle w:val="6"/>
              <w:spacing w:before="66" w:line="238" w:lineRule="auto"/>
              <w:ind w:left="115" w:right="250" w:firstLine="16"/>
            </w:pPr>
            <w:r>
              <w:rPr>
                <w:spacing w:val="6"/>
              </w:rPr>
              <w:t>既有住宅增设电梯</w:t>
            </w:r>
            <w:r>
              <w:t xml:space="preserve"> </w:t>
            </w:r>
            <w:r>
              <w:rPr>
                <w:spacing w:val="2"/>
              </w:rPr>
              <w:t>工作</w:t>
            </w:r>
          </w:p>
        </w:tc>
        <w:tc>
          <w:tcPr>
            <w:tcW w:w="1481" w:type="dxa"/>
            <w:vAlign w:val="top"/>
          </w:tcPr>
          <w:p w14:paraId="25056BB9">
            <w:pPr>
              <w:spacing w:line="247" w:lineRule="auto"/>
              <w:rPr>
                <w:rFonts w:ascii="Noto Sans CJK SC Regular"/>
                <w:sz w:val="21"/>
              </w:rPr>
            </w:pPr>
          </w:p>
          <w:p w14:paraId="44DD4F32">
            <w:pPr>
              <w:spacing w:line="247" w:lineRule="auto"/>
              <w:rPr>
                <w:rFonts w:ascii="Noto Sans CJK SC Regular"/>
                <w:sz w:val="21"/>
              </w:rPr>
            </w:pPr>
          </w:p>
          <w:p w14:paraId="3DA06641">
            <w:pPr>
              <w:spacing w:line="247" w:lineRule="auto"/>
              <w:rPr>
                <w:rFonts w:ascii="Noto Sans CJK SC Regular"/>
                <w:sz w:val="21"/>
              </w:rPr>
            </w:pPr>
          </w:p>
          <w:p w14:paraId="48BEE924">
            <w:pPr>
              <w:pStyle w:val="6"/>
              <w:spacing w:before="66" w:line="237" w:lineRule="auto"/>
              <w:ind w:left="118" w:right="113" w:firstLine="22"/>
            </w:pPr>
            <w:r>
              <w:rPr>
                <w:spacing w:val="3"/>
              </w:rPr>
              <w:t>区住房和城市</w:t>
            </w:r>
            <w:r>
              <w:rPr>
                <w:spacing w:val="1"/>
              </w:rPr>
              <w:t xml:space="preserve"> </w:t>
            </w:r>
            <w:r>
              <w:rPr>
                <w:spacing w:val="5"/>
              </w:rPr>
              <w:t>更新局</w:t>
            </w:r>
          </w:p>
          <w:p w14:paraId="76A6974B">
            <w:pPr>
              <w:pStyle w:val="6"/>
              <w:spacing w:before="29" w:line="222" w:lineRule="auto"/>
              <w:ind w:left="141"/>
            </w:pPr>
            <w:r>
              <w:t>区财政局</w:t>
            </w:r>
          </w:p>
          <w:p w14:paraId="309540A0">
            <w:pPr>
              <w:pStyle w:val="6"/>
              <w:spacing w:before="33" w:line="239" w:lineRule="auto"/>
              <w:ind w:left="120" w:right="113" w:firstLine="21"/>
            </w:pPr>
            <w:r>
              <w:rPr>
                <w:spacing w:val="3"/>
              </w:rPr>
              <w:t>区城市管理执</w:t>
            </w:r>
            <w:r>
              <w:rPr>
                <w:spacing w:val="1"/>
              </w:rPr>
              <w:t xml:space="preserve"> 法局</w:t>
            </w:r>
          </w:p>
          <w:p w14:paraId="1FB7AE16">
            <w:pPr>
              <w:pStyle w:val="6"/>
              <w:spacing w:before="26" w:line="239" w:lineRule="auto"/>
              <w:ind w:left="115" w:right="113" w:firstLine="26"/>
            </w:pPr>
            <w:r>
              <w:rPr>
                <w:spacing w:val="3"/>
              </w:rPr>
              <w:t>区市场监督管</w:t>
            </w:r>
            <w:r>
              <w:rPr>
                <w:spacing w:val="1"/>
              </w:rPr>
              <w:t xml:space="preserve"> </w:t>
            </w:r>
            <w:r>
              <w:rPr>
                <w:spacing w:val="3"/>
              </w:rPr>
              <w:t>理局</w:t>
            </w:r>
          </w:p>
          <w:p w14:paraId="2E799B64">
            <w:pPr>
              <w:pStyle w:val="6"/>
              <w:spacing w:before="25" w:line="242" w:lineRule="auto"/>
              <w:ind w:left="111" w:right="113" w:firstLine="30"/>
            </w:pPr>
            <w:r>
              <w:rPr>
                <w:spacing w:val="3"/>
              </w:rPr>
              <w:t>区行政审批局</w:t>
            </w:r>
            <w:r>
              <w:rPr>
                <w:spacing w:val="1"/>
              </w:rPr>
              <w:t xml:space="preserve"> </w:t>
            </w:r>
            <w:r>
              <w:rPr>
                <w:spacing w:val="8"/>
              </w:rPr>
              <w:t>区自然资源和</w:t>
            </w:r>
            <w:r>
              <w:rPr>
                <w:spacing w:val="2"/>
              </w:rPr>
              <w:t xml:space="preserve"> </w:t>
            </w:r>
            <w:r>
              <w:rPr>
                <w:spacing w:val="8"/>
              </w:rPr>
              <w:t>城乡建设局</w:t>
            </w:r>
          </w:p>
          <w:p w14:paraId="40E288FB">
            <w:pPr>
              <w:pStyle w:val="6"/>
              <w:spacing w:before="31" w:line="225" w:lineRule="auto"/>
              <w:ind w:left="141"/>
            </w:pPr>
            <w:r>
              <w:rPr>
                <w:spacing w:val="2"/>
              </w:rPr>
              <w:t>区消防大队</w:t>
            </w:r>
          </w:p>
        </w:tc>
        <w:tc>
          <w:tcPr>
            <w:tcW w:w="4777" w:type="dxa"/>
            <w:vAlign w:val="top"/>
          </w:tcPr>
          <w:p w14:paraId="7B2E717F">
            <w:pPr>
              <w:pStyle w:val="6"/>
              <w:spacing w:before="358" w:line="222" w:lineRule="auto"/>
              <w:ind w:left="128"/>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区住房和城市更新局负责统筹既有住宅加装电</w:t>
            </w:r>
          </w:p>
          <w:p w14:paraId="63F42454">
            <w:pPr>
              <w:pStyle w:val="6"/>
              <w:spacing w:before="29" w:line="246" w:lineRule="auto"/>
              <w:ind w:left="117" w:right="105" w:hanging="2"/>
            </w:pPr>
            <w:r>
              <w:rPr>
                <w:spacing w:val="6"/>
              </w:rPr>
              <w:t>梯工作，组织现场踏勘，协调行政审批、自然资源</w:t>
            </w:r>
            <w:r>
              <w:rPr>
                <w:spacing w:val="16"/>
              </w:rPr>
              <w:t xml:space="preserve"> </w:t>
            </w:r>
            <w:r>
              <w:rPr>
                <w:spacing w:val="6"/>
              </w:rPr>
              <w:t>和城乡建设、市场监管等相关职能部门联合审查规</w:t>
            </w:r>
            <w:r>
              <w:rPr>
                <w:spacing w:val="13"/>
              </w:rPr>
              <w:t xml:space="preserve"> </w:t>
            </w:r>
            <w:r>
              <w:rPr>
                <w:spacing w:val="6"/>
              </w:rPr>
              <w:t>划方案，组织电梯综合验收，出具综合验收合格意</w:t>
            </w:r>
            <w:r>
              <w:rPr>
                <w:spacing w:val="16"/>
              </w:rPr>
              <w:t xml:space="preserve"> </w:t>
            </w:r>
            <w:r>
              <w:rPr>
                <w:spacing w:val="-3"/>
              </w:rPr>
              <w:t>见。</w:t>
            </w:r>
          </w:p>
          <w:p w14:paraId="64CBACC0">
            <w:pPr>
              <w:pStyle w:val="6"/>
              <w:spacing w:before="24" w:line="222" w:lineRule="auto"/>
              <w:ind w:left="108"/>
            </w:pPr>
            <w:r>
              <w:rPr>
                <w:rFonts w:ascii="Times New Roman" w:hAnsi="Times New Roman" w:eastAsia="Times New Roman" w:cs="Times New Roman"/>
                <w:i/>
                <w:iCs/>
                <w:spacing w:val="6"/>
              </w:rPr>
              <w:t>2.</w:t>
            </w:r>
            <w:r>
              <w:rPr>
                <w:rFonts w:ascii="Times New Roman" w:hAnsi="Times New Roman" w:eastAsia="Times New Roman" w:cs="Times New Roman"/>
                <w:i/>
                <w:iCs/>
                <w:spacing w:val="-4"/>
              </w:rPr>
              <w:t xml:space="preserve"> </w:t>
            </w:r>
            <w:r>
              <w:rPr>
                <w:spacing w:val="6"/>
              </w:rPr>
              <w:t>区财政局负责落实加装电梯财政补贴。</w:t>
            </w:r>
          </w:p>
          <w:p w14:paraId="65C38DBF">
            <w:pPr>
              <w:pStyle w:val="6"/>
              <w:spacing w:before="33" w:line="222" w:lineRule="auto"/>
              <w:ind w:left="112"/>
            </w:pPr>
            <w:r>
              <w:rPr>
                <w:rFonts w:ascii="Times New Roman" w:hAnsi="Times New Roman" w:eastAsia="Times New Roman" w:cs="Times New Roman"/>
                <w:i/>
                <w:iCs/>
                <w:spacing w:val="7"/>
              </w:rPr>
              <w:t>3.</w:t>
            </w:r>
            <w:r>
              <w:rPr>
                <w:rFonts w:ascii="Times New Roman" w:hAnsi="Times New Roman" w:eastAsia="Times New Roman" w:cs="Times New Roman"/>
                <w:i/>
                <w:iCs/>
                <w:spacing w:val="-8"/>
              </w:rPr>
              <w:t xml:space="preserve"> </w:t>
            </w:r>
            <w:r>
              <w:rPr>
                <w:spacing w:val="7"/>
              </w:rPr>
              <w:t>区城市管理执法局负责审查加装电梯中涉及改</w:t>
            </w:r>
          </w:p>
          <w:p w14:paraId="1D2F140C">
            <w:pPr>
              <w:pStyle w:val="6"/>
              <w:spacing w:before="31" w:line="237" w:lineRule="auto"/>
              <w:ind w:left="112" w:right="107" w:firstLine="2"/>
            </w:pPr>
            <w:r>
              <w:rPr>
                <w:spacing w:val="6"/>
              </w:rPr>
              <w:t>造绿地、迁移苗木的申请，对临时占用政府投资建</w:t>
            </w:r>
            <w:r>
              <w:rPr>
                <w:spacing w:val="16"/>
              </w:rPr>
              <w:t xml:space="preserve"> </w:t>
            </w:r>
            <w:r>
              <w:rPr>
                <w:spacing w:val="8"/>
              </w:rPr>
              <w:t>设市政公共道路、清运渣土行为进行监管。</w:t>
            </w:r>
          </w:p>
          <w:p w14:paraId="65476D1D">
            <w:pPr>
              <w:pStyle w:val="6"/>
              <w:spacing w:before="29" w:line="242" w:lineRule="auto"/>
              <w:ind w:left="110" w:right="105" w:hanging="3"/>
              <w:jc w:val="both"/>
            </w:pPr>
            <w:r>
              <w:rPr>
                <w:rFonts w:ascii="Times New Roman" w:hAnsi="Times New Roman" w:eastAsia="Times New Roman" w:cs="Times New Roman"/>
                <w:i/>
                <w:iCs/>
                <w:spacing w:val="7"/>
              </w:rPr>
              <w:t>4.</w:t>
            </w:r>
            <w:r>
              <w:rPr>
                <w:rFonts w:ascii="Times New Roman" w:hAnsi="Times New Roman" w:eastAsia="Times New Roman" w:cs="Times New Roman"/>
                <w:i/>
                <w:iCs/>
                <w:spacing w:val="-3"/>
              </w:rPr>
              <w:t xml:space="preserve"> </w:t>
            </w:r>
            <w:r>
              <w:rPr>
                <w:spacing w:val="7"/>
              </w:rPr>
              <w:t>区市场监督管理局负责审查电梯（特种设备）安</w:t>
            </w:r>
            <w:r>
              <w:t xml:space="preserve"> </w:t>
            </w:r>
            <w:r>
              <w:rPr>
                <w:spacing w:val="7"/>
              </w:rPr>
              <w:t>装方案，监管电梯设备安装施工安全进行，安全监</w:t>
            </w:r>
            <w:r>
              <w:rPr>
                <w:spacing w:val="1"/>
              </w:rPr>
              <w:t xml:space="preserve"> </w:t>
            </w:r>
            <w:r>
              <w:rPr>
                <w:spacing w:val="7"/>
              </w:rPr>
              <w:t>察电梯运行情况。</w:t>
            </w:r>
          </w:p>
          <w:p w14:paraId="36BC745C">
            <w:pPr>
              <w:pStyle w:val="6"/>
              <w:spacing w:before="34" w:line="237" w:lineRule="auto"/>
              <w:ind w:left="110" w:right="152" w:firstLine="3"/>
            </w:pPr>
            <w:r>
              <w:rPr>
                <w:rFonts w:ascii="Times New Roman" w:hAnsi="Times New Roman" w:eastAsia="Times New Roman" w:cs="Times New Roman"/>
                <w:i/>
                <w:iCs/>
                <w:spacing w:val="5"/>
              </w:rPr>
              <w:t>5.</w:t>
            </w:r>
            <w:r>
              <w:rPr>
                <w:rFonts w:ascii="Times New Roman" w:hAnsi="Times New Roman" w:eastAsia="Times New Roman" w:cs="Times New Roman"/>
                <w:i/>
                <w:iCs/>
                <w:spacing w:val="-11"/>
              </w:rPr>
              <w:t xml:space="preserve"> </w:t>
            </w:r>
            <w:r>
              <w:rPr>
                <w:spacing w:val="5"/>
              </w:rPr>
              <w:t>区行政审批局负责组织加装电梯联合审查会议，</w:t>
            </w:r>
            <w:r>
              <w:t xml:space="preserve"> </w:t>
            </w:r>
            <w:r>
              <w:rPr>
                <w:spacing w:val="7"/>
              </w:rPr>
              <w:t>提出联合审查意见。</w:t>
            </w:r>
          </w:p>
          <w:p w14:paraId="4CFFC70A">
            <w:pPr>
              <w:pStyle w:val="6"/>
              <w:spacing w:before="28" w:line="222" w:lineRule="auto"/>
              <w:ind w:left="113"/>
            </w:pPr>
            <w:r>
              <w:rPr>
                <w:rFonts w:ascii="Times New Roman" w:hAnsi="Times New Roman" w:eastAsia="Times New Roman" w:cs="Times New Roman"/>
                <w:i/>
                <w:iCs/>
                <w:spacing w:val="7"/>
              </w:rPr>
              <w:t>6.</w:t>
            </w:r>
            <w:r>
              <w:rPr>
                <w:rFonts w:ascii="Times New Roman" w:hAnsi="Times New Roman" w:eastAsia="Times New Roman" w:cs="Times New Roman"/>
                <w:i/>
                <w:iCs/>
                <w:spacing w:val="-8"/>
              </w:rPr>
              <w:t xml:space="preserve"> </w:t>
            </w:r>
            <w:r>
              <w:rPr>
                <w:spacing w:val="7"/>
              </w:rPr>
              <w:t>区自然资源和城乡建设局负责审查加装电梯规</w:t>
            </w:r>
          </w:p>
          <w:p w14:paraId="5A6AA76D">
            <w:pPr>
              <w:pStyle w:val="6"/>
              <w:spacing w:before="34" w:line="237" w:lineRule="auto"/>
              <w:ind w:left="115" w:right="105" w:firstLine="3"/>
            </w:pPr>
            <w:r>
              <w:rPr>
                <w:spacing w:val="6"/>
              </w:rPr>
              <w:t>划方案、消防设计方案，负责电梯钢结构及土建工</w:t>
            </w:r>
            <w:r>
              <w:rPr>
                <w:spacing w:val="14"/>
              </w:rPr>
              <w:t xml:space="preserve"> </w:t>
            </w:r>
            <w:r>
              <w:rPr>
                <w:spacing w:val="8"/>
              </w:rPr>
              <w:t>程的施工安全监管、工程质量监管。</w:t>
            </w:r>
          </w:p>
          <w:p w14:paraId="59C50464">
            <w:pPr>
              <w:pStyle w:val="6"/>
              <w:spacing w:before="31" w:line="222" w:lineRule="auto"/>
              <w:ind w:left="112"/>
            </w:pPr>
            <w:r>
              <w:rPr>
                <w:rFonts w:ascii="Times New Roman" w:hAnsi="Times New Roman" w:eastAsia="Times New Roman" w:cs="Times New Roman"/>
                <w:i/>
                <w:iCs/>
                <w:spacing w:val="7"/>
              </w:rPr>
              <w:t>7.</w:t>
            </w:r>
            <w:r>
              <w:rPr>
                <w:rFonts w:ascii="Times New Roman" w:hAnsi="Times New Roman" w:eastAsia="Times New Roman" w:cs="Times New Roman"/>
                <w:i/>
                <w:iCs/>
                <w:spacing w:val="-13"/>
              </w:rPr>
              <w:t xml:space="preserve"> </w:t>
            </w:r>
            <w:r>
              <w:rPr>
                <w:spacing w:val="7"/>
              </w:rPr>
              <w:t>区消防大队负责审查加装电梯消防设计</w:t>
            </w:r>
            <w:r>
              <w:rPr>
                <w:spacing w:val="6"/>
              </w:rPr>
              <w:t>方案。</w:t>
            </w:r>
          </w:p>
        </w:tc>
        <w:tc>
          <w:tcPr>
            <w:tcW w:w="4541" w:type="dxa"/>
            <w:vAlign w:val="top"/>
          </w:tcPr>
          <w:p w14:paraId="7702413A">
            <w:pPr>
              <w:spacing w:line="246" w:lineRule="auto"/>
              <w:rPr>
                <w:rFonts w:ascii="Noto Sans CJK SC Regular"/>
                <w:sz w:val="21"/>
              </w:rPr>
            </w:pPr>
          </w:p>
          <w:p w14:paraId="4C5A69F5">
            <w:pPr>
              <w:spacing w:line="246" w:lineRule="auto"/>
              <w:rPr>
                <w:rFonts w:ascii="Noto Sans CJK SC Regular"/>
                <w:sz w:val="21"/>
              </w:rPr>
            </w:pPr>
          </w:p>
          <w:p w14:paraId="06CD292B">
            <w:pPr>
              <w:spacing w:line="246" w:lineRule="auto"/>
              <w:rPr>
                <w:rFonts w:ascii="Noto Sans CJK SC Regular"/>
                <w:sz w:val="21"/>
              </w:rPr>
            </w:pPr>
          </w:p>
          <w:p w14:paraId="0E4D53A9">
            <w:pPr>
              <w:spacing w:line="246" w:lineRule="auto"/>
              <w:rPr>
                <w:rFonts w:ascii="Noto Sans CJK SC Regular"/>
                <w:sz w:val="21"/>
              </w:rPr>
            </w:pPr>
          </w:p>
          <w:p w14:paraId="6C05B8CE">
            <w:pPr>
              <w:pStyle w:val="6"/>
              <w:spacing w:before="65" w:line="222" w:lineRule="auto"/>
              <w:ind w:left="130"/>
            </w:pPr>
            <w:r>
              <w:rPr>
                <w:rFonts w:ascii="Times New Roman" w:hAnsi="Times New Roman" w:eastAsia="Times New Roman" w:cs="Times New Roman"/>
                <w:i/>
                <w:iCs/>
                <w:spacing w:val="7"/>
              </w:rPr>
              <w:t>1.</w:t>
            </w:r>
            <w:r>
              <w:rPr>
                <w:spacing w:val="7"/>
              </w:rPr>
              <w:t>开展既有住宅增设电梯的政策宣传。</w:t>
            </w:r>
          </w:p>
          <w:p w14:paraId="5FC83954">
            <w:pPr>
              <w:pStyle w:val="6"/>
              <w:spacing w:before="30" w:line="222" w:lineRule="auto"/>
              <w:ind w:left="110"/>
            </w:pPr>
            <w:r>
              <w:rPr>
                <w:rFonts w:ascii="Times New Roman" w:hAnsi="Times New Roman" w:eastAsia="Times New Roman" w:cs="Times New Roman"/>
                <w:i/>
                <w:iCs/>
                <w:spacing w:val="8"/>
              </w:rPr>
              <w:t>2.</w:t>
            </w:r>
            <w:r>
              <w:rPr>
                <w:spacing w:val="8"/>
              </w:rPr>
              <w:t>受理加装电梯实施主体提出增设电梯申请。</w:t>
            </w:r>
          </w:p>
          <w:p w14:paraId="640F66D1">
            <w:pPr>
              <w:pStyle w:val="6"/>
              <w:spacing w:before="31" w:line="237" w:lineRule="auto"/>
              <w:ind w:left="113" w:right="107"/>
            </w:pPr>
            <w:r>
              <w:rPr>
                <w:rFonts w:ascii="Times New Roman" w:hAnsi="Times New Roman" w:eastAsia="Times New Roman" w:cs="Times New Roman"/>
                <w:i/>
                <w:iCs/>
                <w:spacing w:val="7"/>
              </w:rPr>
              <w:t>3.</w:t>
            </w:r>
            <w:r>
              <w:rPr>
                <w:spacing w:val="7"/>
              </w:rPr>
              <w:t>参加既有住宅增设电梯现场联合踏勘，反馈可</w:t>
            </w:r>
            <w:r>
              <w:rPr>
                <w:spacing w:val="9"/>
              </w:rPr>
              <w:t xml:space="preserve"> </w:t>
            </w:r>
            <w:r>
              <w:rPr>
                <w:spacing w:val="7"/>
              </w:rPr>
              <w:t>行性分析意见。</w:t>
            </w:r>
          </w:p>
          <w:p w14:paraId="0064502D">
            <w:pPr>
              <w:pStyle w:val="6"/>
              <w:spacing w:before="30" w:line="222" w:lineRule="auto"/>
              <w:ind w:left="109"/>
            </w:pPr>
            <w:r>
              <w:rPr>
                <w:rFonts w:ascii="Times New Roman" w:hAnsi="Times New Roman" w:eastAsia="Times New Roman" w:cs="Times New Roman"/>
                <w:i/>
                <w:iCs/>
                <w:spacing w:val="8"/>
              </w:rPr>
              <w:t>4.</w:t>
            </w:r>
            <w:r>
              <w:rPr>
                <w:spacing w:val="8"/>
              </w:rPr>
              <w:t>组织在单元及小区显著位置公示公告。</w:t>
            </w:r>
          </w:p>
          <w:p w14:paraId="728EFC91">
            <w:pPr>
              <w:pStyle w:val="6"/>
              <w:spacing w:before="33" w:line="221" w:lineRule="auto"/>
              <w:ind w:left="115"/>
            </w:pPr>
            <w:r>
              <w:rPr>
                <w:rFonts w:ascii="Times New Roman" w:hAnsi="Times New Roman" w:eastAsia="Times New Roman" w:cs="Times New Roman"/>
                <w:i/>
                <w:iCs/>
                <w:spacing w:val="8"/>
              </w:rPr>
              <w:t>5.</w:t>
            </w:r>
            <w:r>
              <w:rPr>
                <w:spacing w:val="8"/>
              </w:rPr>
              <w:t>针对居民提出加装电梯异议组织民意协调。</w:t>
            </w:r>
          </w:p>
          <w:p w14:paraId="24972165">
            <w:pPr>
              <w:pStyle w:val="6"/>
              <w:spacing w:before="32" w:line="237" w:lineRule="auto"/>
              <w:ind w:left="117" w:right="110" w:hanging="3"/>
            </w:pPr>
            <w:r>
              <w:rPr>
                <w:rFonts w:ascii="Times New Roman" w:hAnsi="Times New Roman" w:eastAsia="Times New Roman" w:cs="Times New Roman"/>
                <w:i/>
                <w:iCs/>
                <w:spacing w:val="5"/>
              </w:rPr>
              <w:t>6.</w:t>
            </w:r>
            <w:r>
              <w:rPr>
                <w:rFonts w:ascii="Times New Roman" w:hAnsi="Times New Roman" w:eastAsia="Times New Roman" w:cs="Times New Roman"/>
                <w:i/>
                <w:iCs/>
              </w:rPr>
              <w:t xml:space="preserve"> </w:t>
            </w:r>
            <w:r>
              <w:rPr>
                <w:spacing w:val="5"/>
              </w:rPr>
              <w:t>向区住房和城市更新局（区电梯办）申请既有</w:t>
            </w:r>
            <w:r>
              <w:t xml:space="preserve"> </w:t>
            </w:r>
            <w:r>
              <w:rPr>
                <w:spacing w:val="8"/>
              </w:rPr>
              <w:t>住宅增设电梯项目初步规划方案审查。</w:t>
            </w:r>
          </w:p>
        </w:tc>
      </w:tr>
      <w:tr w14:paraId="6978F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669" w:type="dxa"/>
            <w:vAlign w:val="top"/>
          </w:tcPr>
          <w:p w14:paraId="25362769">
            <w:pPr>
              <w:spacing w:line="275" w:lineRule="auto"/>
              <w:rPr>
                <w:rFonts w:ascii="Noto Sans CJK SC Regular"/>
                <w:sz w:val="21"/>
              </w:rPr>
            </w:pPr>
          </w:p>
          <w:p w14:paraId="137CD77E">
            <w:pPr>
              <w:spacing w:line="275" w:lineRule="auto"/>
              <w:rPr>
                <w:rFonts w:ascii="Noto Sans CJK SC Regular"/>
                <w:sz w:val="21"/>
              </w:rPr>
            </w:pPr>
          </w:p>
          <w:p w14:paraId="602BC948">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84</w:t>
            </w:r>
          </w:p>
        </w:tc>
        <w:tc>
          <w:tcPr>
            <w:tcW w:w="2035" w:type="dxa"/>
            <w:vAlign w:val="top"/>
          </w:tcPr>
          <w:p w14:paraId="14618C5D">
            <w:pPr>
              <w:spacing w:line="261" w:lineRule="auto"/>
              <w:rPr>
                <w:rFonts w:ascii="Noto Sans CJK SC Regular"/>
                <w:sz w:val="21"/>
              </w:rPr>
            </w:pPr>
          </w:p>
          <w:p w14:paraId="58D6FCC8">
            <w:pPr>
              <w:spacing w:line="262" w:lineRule="auto"/>
              <w:rPr>
                <w:rFonts w:ascii="Noto Sans CJK SC Regular"/>
                <w:sz w:val="21"/>
              </w:rPr>
            </w:pPr>
          </w:p>
          <w:p w14:paraId="6CF9C6FE">
            <w:pPr>
              <w:pStyle w:val="6"/>
              <w:spacing w:before="66" w:line="222" w:lineRule="auto"/>
              <w:ind w:left="121"/>
            </w:pPr>
            <w:r>
              <w:rPr>
                <w:spacing w:val="6"/>
              </w:rPr>
              <w:t>完整社区建设</w:t>
            </w:r>
          </w:p>
        </w:tc>
        <w:tc>
          <w:tcPr>
            <w:tcW w:w="1481" w:type="dxa"/>
            <w:vAlign w:val="top"/>
          </w:tcPr>
          <w:p w14:paraId="29E1DAF2">
            <w:pPr>
              <w:spacing w:line="443" w:lineRule="auto"/>
              <w:rPr>
                <w:rFonts w:ascii="Noto Sans CJK SC Regular"/>
                <w:sz w:val="21"/>
              </w:rPr>
            </w:pPr>
          </w:p>
          <w:p w14:paraId="7101349C">
            <w:pPr>
              <w:pStyle w:val="6"/>
              <w:spacing w:before="66" w:line="237"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16939B3F">
            <w:pPr>
              <w:spacing w:line="362" w:lineRule="auto"/>
              <w:rPr>
                <w:rFonts w:ascii="Noto Sans CJK SC Regular"/>
                <w:sz w:val="21"/>
              </w:rPr>
            </w:pPr>
          </w:p>
          <w:p w14:paraId="723F8502">
            <w:pPr>
              <w:pStyle w:val="6"/>
              <w:spacing w:before="65" w:line="242" w:lineRule="auto"/>
              <w:ind w:left="108" w:right="1827" w:firstLine="20"/>
              <w:jc w:val="both"/>
            </w:pPr>
            <w:r>
              <w:rPr>
                <w:rFonts w:ascii="Times New Roman" w:hAnsi="Times New Roman" w:eastAsia="Times New Roman" w:cs="Times New Roman"/>
                <w:i/>
                <w:iCs/>
                <w:spacing w:val="4"/>
              </w:rPr>
              <w:t>1.</w:t>
            </w:r>
            <w:r>
              <w:rPr>
                <w:spacing w:val="4"/>
              </w:rPr>
              <w:t xml:space="preserve">负责出台完整社区建设文件。 </w:t>
            </w:r>
            <w:r>
              <w:rPr>
                <w:rFonts w:ascii="Times New Roman" w:hAnsi="Times New Roman" w:eastAsia="Times New Roman" w:cs="Times New Roman"/>
                <w:i/>
                <w:iCs/>
                <w:spacing w:val="5"/>
              </w:rPr>
              <w:t>2.</w:t>
            </w:r>
            <w:r>
              <w:rPr>
                <w:spacing w:val="5"/>
              </w:rPr>
              <w:t>指导街道开展完整社区建设。</w:t>
            </w:r>
            <w:r>
              <w:rPr>
                <w:spacing w:val="9"/>
              </w:rPr>
              <w:t xml:space="preserve"> </w:t>
            </w:r>
            <w:r>
              <w:rPr>
                <w:rFonts w:ascii="Times New Roman" w:hAnsi="Times New Roman" w:eastAsia="Times New Roman" w:cs="Times New Roman"/>
                <w:i/>
                <w:iCs/>
                <w:spacing w:val="5"/>
              </w:rPr>
              <w:t>3.</w:t>
            </w:r>
            <w:r>
              <w:rPr>
                <w:spacing w:val="5"/>
              </w:rPr>
              <w:t>负责协调完整社区硬件建设。</w:t>
            </w:r>
          </w:p>
        </w:tc>
        <w:tc>
          <w:tcPr>
            <w:tcW w:w="4541" w:type="dxa"/>
            <w:vAlign w:val="top"/>
          </w:tcPr>
          <w:p w14:paraId="0D21DFC6">
            <w:pPr>
              <w:spacing w:line="444" w:lineRule="auto"/>
              <w:rPr>
                <w:rFonts w:ascii="Noto Sans CJK SC Regular"/>
                <w:sz w:val="21"/>
              </w:rPr>
            </w:pPr>
          </w:p>
          <w:p w14:paraId="51CD65CE">
            <w:pPr>
              <w:pStyle w:val="6"/>
              <w:spacing w:before="65" w:line="222" w:lineRule="auto"/>
              <w:ind w:left="130"/>
            </w:pPr>
            <w:r>
              <w:rPr>
                <w:rFonts w:ascii="Times New Roman" w:hAnsi="Times New Roman" w:eastAsia="Times New Roman" w:cs="Times New Roman"/>
                <w:i/>
                <w:iCs/>
                <w:spacing w:val="5"/>
              </w:rPr>
              <w:t>1.</w:t>
            </w:r>
            <w:r>
              <w:rPr>
                <w:spacing w:val="5"/>
              </w:rPr>
              <w:t>开展完整社区建设。</w:t>
            </w:r>
          </w:p>
          <w:p w14:paraId="2D3079AF">
            <w:pPr>
              <w:pStyle w:val="6"/>
              <w:spacing w:before="31" w:line="221" w:lineRule="auto"/>
              <w:ind w:left="110"/>
            </w:pPr>
            <w:r>
              <w:rPr>
                <w:rFonts w:ascii="Times New Roman" w:hAnsi="Times New Roman" w:eastAsia="Times New Roman" w:cs="Times New Roman"/>
                <w:i/>
                <w:iCs/>
                <w:spacing w:val="8"/>
              </w:rPr>
              <w:t>2.</w:t>
            </w:r>
            <w:r>
              <w:rPr>
                <w:spacing w:val="8"/>
              </w:rPr>
              <w:t>对照标准定期核对完整社区建设情况。</w:t>
            </w:r>
          </w:p>
        </w:tc>
      </w:tr>
    </w:tbl>
    <w:p w14:paraId="16D5787B">
      <w:pPr>
        <w:spacing w:line="359" w:lineRule="auto"/>
        <w:rPr>
          <w:rFonts w:ascii="Noto Sans CJK SC Regular"/>
          <w:sz w:val="21"/>
        </w:rPr>
      </w:pPr>
    </w:p>
    <w:p w14:paraId="0C0BBEA0">
      <w:pPr>
        <w:spacing w:before="92" w:line="183" w:lineRule="auto"/>
        <w:ind w:left="6203"/>
        <w:rPr>
          <w:rFonts w:ascii="SimSun" w:hAnsi="SimSun" w:eastAsia="SimSun" w:cs="SimSun"/>
          <w:sz w:val="28"/>
          <w:szCs w:val="28"/>
        </w:rPr>
      </w:pPr>
      <w:r>
        <w:rPr>
          <w:rFonts w:ascii="SimSun" w:hAnsi="SimSun" w:eastAsia="SimSun" w:cs="SimSun"/>
          <w:spacing w:val="-4"/>
          <w:sz w:val="28"/>
          <w:szCs w:val="28"/>
        </w:rPr>
        <w:t>—</w:t>
      </w:r>
      <w:r>
        <w:rPr>
          <w:rFonts w:ascii="SimSun" w:hAnsi="SimSun" w:eastAsia="SimSun" w:cs="SimSun"/>
          <w:spacing w:val="8"/>
          <w:sz w:val="28"/>
          <w:szCs w:val="28"/>
        </w:rPr>
        <w:t xml:space="preserve"> </w:t>
      </w:r>
      <w:r>
        <w:rPr>
          <w:rFonts w:ascii="SimSun" w:hAnsi="SimSun" w:eastAsia="SimSun" w:cs="SimSun"/>
          <w:spacing w:val="-4"/>
          <w:sz w:val="28"/>
          <w:szCs w:val="28"/>
        </w:rPr>
        <w:t>42</w:t>
      </w:r>
      <w:r>
        <w:rPr>
          <w:rFonts w:ascii="SimSun" w:hAnsi="SimSun" w:eastAsia="SimSun" w:cs="SimSun"/>
          <w:spacing w:val="6"/>
          <w:sz w:val="28"/>
          <w:szCs w:val="28"/>
        </w:rPr>
        <w:t xml:space="preserve"> </w:t>
      </w:r>
      <w:r>
        <w:rPr>
          <w:rFonts w:ascii="SimSun" w:hAnsi="SimSun" w:eastAsia="SimSun" w:cs="SimSun"/>
          <w:spacing w:val="-4"/>
          <w:sz w:val="28"/>
          <w:szCs w:val="28"/>
        </w:rPr>
        <w:t>—</w:t>
      </w:r>
    </w:p>
    <w:p w14:paraId="60FAA44E">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44969ED2">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3FBF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5CD936CA">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6F688718">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4B45FEDE">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1D90888B">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3C82D76F">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6DED8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1" w:hRule="atLeast"/>
        </w:trPr>
        <w:tc>
          <w:tcPr>
            <w:tcW w:w="669" w:type="dxa"/>
            <w:vAlign w:val="top"/>
          </w:tcPr>
          <w:p w14:paraId="273CD5F7">
            <w:pPr>
              <w:spacing w:line="267" w:lineRule="auto"/>
              <w:rPr>
                <w:rFonts w:ascii="Noto Sans CJK SC Regular"/>
                <w:sz w:val="21"/>
              </w:rPr>
            </w:pPr>
          </w:p>
          <w:p w14:paraId="4843B75B">
            <w:pPr>
              <w:spacing w:line="267" w:lineRule="auto"/>
              <w:rPr>
                <w:rFonts w:ascii="Noto Sans CJK SC Regular"/>
                <w:sz w:val="21"/>
              </w:rPr>
            </w:pPr>
          </w:p>
          <w:p w14:paraId="5E6FE16B">
            <w:pPr>
              <w:spacing w:line="267" w:lineRule="auto"/>
              <w:rPr>
                <w:rFonts w:ascii="Noto Sans CJK SC Regular"/>
                <w:sz w:val="21"/>
              </w:rPr>
            </w:pPr>
          </w:p>
          <w:p w14:paraId="60D46772">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85</w:t>
            </w:r>
          </w:p>
        </w:tc>
        <w:tc>
          <w:tcPr>
            <w:tcW w:w="2035" w:type="dxa"/>
            <w:vAlign w:val="top"/>
          </w:tcPr>
          <w:p w14:paraId="520331E7">
            <w:pPr>
              <w:spacing w:line="347" w:lineRule="auto"/>
              <w:rPr>
                <w:rFonts w:ascii="Noto Sans CJK SC Regular"/>
                <w:sz w:val="21"/>
              </w:rPr>
            </w:pPr>
          </w:p>
          <w:p w14:paraId="7259023F">
            <w:pPr>
              <w:spacing w:line="347" w:lineRule="auto"/>
              <w:rPr>
                <w:rFonts w:ascii="Noto Sans CJK SC Regular"/>
                <w:sz w:val="21"/>
              </w:rPr>
            </w:pPr>
          </w:p>
          <w:p w14:paraId="3B002CD0">
            <w:pPr>
              <w:pStyle w:val="6"/>
              <w:spacing w:before="66" w:line="237" w:lineRule="auto"/>
              <w:ind w:left="131" w:right="250" w:hanging="17"/>
            </w:pPr>
            <w:r>
              <w:rPr>
                <w:spacing w:val="8"/>
              </w:rPr>
              <w:t>住宅老旧电梯更新</w:t>
            </w:r>
            <w:r>
              <w:t xml:space="preserve"> </w:t>
            </w:r>
            <w:r>
              <w:rPr>
                <w:spacing w:val="-7"/>
              </w:rPr>
              <w:t>改造</w:t>
            </w:r>
          </w:p>
        </w:tc>
        <w:tc>
          <w:tcPr>
            <w:tcW w:w="1481" w:type="dxa"/>
            <w:vAlign w:val="top"/>
          </w:tcPr>
          <w:p w14:paraId="4BDEBF14">
            <w:pPr>
              <w:spacing w:line="347" w:lineRule="auto"/>
              <w:rPr>
                <w:rFonts w:ascii="Noto Sans CJK SC Regular"/>
                <w:sz w:val="21"/>
              </w:rPr>
            </w:pPr>
          </w:p>
          <w:p w14:paraId="3A727F98">
            <w:pPr>
              <w:spacing w:line="347" w:lineRule="auto"/>
              <w:rPr>
                <w:rFonts w:ascii="Noto Sans CJK SC Regular"/>
                <w:sz w:val="21"/>
              </w:rPr>
            </w:pPr>
          </w:p>
          <w:p w14:paraId="1B6420B1">
            <w:pPr>
              <w:pStyle w:val="6"/>
              <w:spacing w:before="66" w:line="237"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699F0A32">
            <w:pPr>
              <w:spacing w:line="371" w:lineRule="auto"/>
              <w:rPr>
                <w:rFonts w:ascii="Noto Sans CJK SC Regular"/>
                <w:sz w:val="21"/>
              </w:rPr>
            </w:pPr>
          </w:p>
          <w:p w14:paraId="6F551E55">
            <w:pPr>
              <w:pStyle w:val="6"/>
              <w:spacing w:before="65" w:line="238" w:lineRule="auto"/>
              <w:ind w:left="117" w:right="107" w:firstLine="11"/>
            </w:pPr>
            <w:r>
              <w:rPr>
                <w:rFonts w:ascii="Times New Roman" w:hAnsi="Times New Roman" w:eastAsia="Times New Roman" w:cs="Times New Roman"/>
                <w:i/>
                <w:iCs/>
                <w:spacing w:val="8"/>
              </w:rPr>
              <w:t>1.</w:t>
            </w:r>
            <w:r>
              <w:rPr>
                <w:spacing w:val="8"/>
              </w:rPr>
              <w:t>做好住宅老旧电梯更新改造工作政策培训、宣传</w:t>
            </w:r>
            <w:r>
              <w:t xml:space="preserve"> </w:t>
            </w:r>
            <w:r>
              <w:rPr>
                <w:spacing w:val="1"/>
              </w:rPr>
              <w:t>工作。</w:t>
            </w:r>
          </w:p>
          <w:p w14:paraId="530C9FAD">
            <w:pPr>
              <w:pStyle w:val="6"/>
              <w:spacing w:before="26" w:line="245" w:lineRule="auto"/>
              <w:ind w:left="114" w:right="152" w:hanging="6"/>
              <w:jc w:val="both"/>
            </w:pPr>
            <w:r>
              <w:rPr>
                <w:rFonts w:ascii="Times New Roman" w:hAnsi="Times New Roman" w:eastAsia="Times New Roman" w:cs="Times New Roman"/>
                <w:i/>
                <w:iCs/>
                <w:spacing w:val="5"/>
              </w:rPr>
              <w:t>2.</w:t>
            </w:r>
            <w:r>
              <w:rPr>
                <w:rFonts w:ascii="Times New Roman" w:hAnsi="Times New Roman" w:eastAsia="Times New Roman" w:cs="Times New Roman"/>
                <w:i/>
                <w:iCs/>
                <w:spacing w:val="-5"/>
              </w:rPr>
              <w:t xml:space="preserve"> </w:t>
            </w:r>
            <w:r>
              <w:rPr>
                <w:spacing w:val="5"/>
              </w:rPr>
              <w:t>汇总、复核各街道住宅老旧电梯更新改造项目，</w:t>
            </w:r>
            <w:r>
              <w:t xml:space="preserve"> </w:t>
            </w:r>
            <w:r>
              <w:rPr>
                <w:spacing w:val="9"/>
              </w:rPr>
              <w:t>指导使用住宅老旧电梯更新改造维修资金使用管</w:t>
            </w:r>
            <w:r>
              <w:rPr>
                <w:spacing w:val="4"/>
              </w:rPr>
              <w:t xml:space="preserve">  </w:t>
            </w:r>
            <w:r>
              <w:rPr>
                <w:spacing w:val="-1"/>
              </w:rPr>
              <w:t>理。</w:t>
            </w:r>
          </w:p>
          <w:p w14:paraId="555BEAB6">
            <w:pPr>
              <w:pStyle w:val="6"/>
              <w:spacing w:before="22" w:line="222" w:lineRule="auto"/>
              <w:ind w:left="112"/>
            </w:pPr>
            <w:r>
              <w:rPr>
                <w:rFonts w:ascii="Times New Roman" w:hAnsi="Times New Roman" w:eastAsia="Times New Roman" w:cs="Times New Roman"/>
                <w:i/>
                <w:iCs/>
                <w:spacing w:val="8"/>
              </w:rPr>
              <w:t>3.</w:t>
            </w:r>
            <w:r>
              <w:rPr>
                <w:spacing w:val="8"/>
              </w:rPr>
              <w:t>链接电梯改造企业进行改造工作。</w:t>
            </w:r>
          </w:p>
        </w:tc>
        <w:tc>
          <w:tcPr>
            <w:tcW w:w="4541" w:type="dxa"/>
            <w:vAlign w:val="top"/>
          </w:tcPr>
          <w:p w14:paraId="302F62AC">
            <w:pPr>
              <w:pStyle w:val="6"/>
              <w:spacing w:before="416" w:line="247" w:lineRule="auto"/>
              <w:ind w:left="110" w:right="51" w:firstLine="20"/>
              <w:jc w:val="both"/>
            </w:pPr>
            <w:r>
              <w:rPr>
                <w:rFonts w:ascii="Times New Roman" w:hAnsi="Times New Roman" w:eastAsia="Times New Roman" w:cs="Times New Roman"/>
                <w:i/>
                <w:iCs/>
                <w:spacing w:val="6"/>
              </w:rPr>
              <w:t>1.</w:t>
            </w:r>
            <w:r>
              <w:rPr>
                <w:spacing w:val="6"/>
              </w:rPr>
              <w:t>组织社区、业主委员会、物业企业开展老旧电</w:t>
            </w:r>
            <w:r>
              <w:rPr>
                <w:spacing w:val="15"/>
              </w:rPr>
              <w:t xml:space="preserve"> </w:t>
            </w:r>
            <w:r>
              <w:rPr>
                <w:spacing w:val="8"/>
              </w:rPr>
              <w:t>梯更新改造宣传发动工作，解释资金补贴政策。</w:t>
            </w:r>
            <w:r>
              <w:rPr>
                <w:spacing w:val="5"/>
              </w:rPr>
              <w:t xml:space="preserve"> </w:t>
            </w:r>
            <w:r>
              <w:rPr>
                <w:rFonts w:ascii="Times New Roman" w:hAnsi="Times New Roman" w:eastAsia="Times New Roman" w:cs="Times New Roman"/>
                <w:i/>
                <w:iCs/>
                <w:spacing w:val="7"/>
              </w:rPr>
              <w:t>2.</w:t>
            </w:r>
            <w:r>
              <w:rPr>
                <w:spacing w:val="7"/>
              </w:rPr>
              <w:t>根据业主意见形成自筹部分分摊方案，并组织</w:t>
            </w:r>
            <w:r>
              <w:rPr>
                <w:spacing w:val="13"/>
              </w:rPr>
              <w:t xml:space="preserve"> </w:t>
            </w:r>
            <w:r>
              <w:rPr>
                <w:spacing w:val="-2"/>
              </w:rPr>
              <w:t>业委会、物业、社区、施工方及时签订施工协议。</w:t>
            </w:r>
            <w:r>
              <w:rPr>
                <w:spacing w:val="17"/>
              </w:rPr>
              <w:t xml:space="preserve"> </w:t>
            </w:r>
            <w:r>
              <w:rPr>
                <w:rFonts w:ascii="Times New Roman" w:hAnsi="Times New Roman" w:eastAsia="Times New Roman" w:cs="Times New Roman"/>
                <w:i/>
                <w:iCs/>
                <w:spacing w:val="7"/>
              </w:rPr>
              <w:t>3.</w:t>
            </w:r>
            <w:r>
              <w:rPr>
                <w:spacing w:val="7"/>
              </w:rPr>
              <w:t>指导社区、小区物业开展施工期间居民意见协</w:t>
            </w:r>
            <w:r>
              <w:rPr>
                <w:spacing w:val="13"/>
              </w:rPr>
              <w:t xml:space="preserve"> </w:t>
            </w:r>
            <w:r>
              <w:rPr>
                <w:spacing w:val="2"/>
              </w:rPr>
              <w:t>调。</w:t>
            </w:r>
          </w:p>
          <w:p w14:paraId="1DD1F863">
            <w:pPr>
              <w:pStyle w:val="6"/>
              <w:spacing w:before="28" w:line="237" w:lineRule="auto"/>
              <w:ind w:left="135" w:right="107" w:hanging="26"/>
            </w:pPr>
            <w:r>
              <w:rPr>
                <w:rFonts w:ascii="Times New Roman" w:hAnsi="Times New Roman" w:eastAsia="Times New Roman" w:cs="Times New Roman"/>
                <w:i/>
                <w:iCs/>
                <w:spacing w:val="7"/>
              </w:rPr>
              <w:t>4.</w:t>
            </w:r>
            <w:r>
              <w:rPr>
                <w:spacing w:val="7"/>
              </w:rPr>
              <w:t>联合社区、小区物业监督施工单位落实施工期</w:t>
            </w:r>
            <w:r>
              <w:rPr>
                <w:spacing w:val="14"/>
              </w:rPr>
              <w:t xml:space="preserve"> </w:t>
            </w:r>
            <w:r>
              <w:rPr>
                <w:spacing w:val="4"/>
              </w:rPr>
              <w:t>间安全生产要求。</w:t>
            </w:r>
          </w:p>
        </w:tc>
      </w:tr>
      <w:tr w14:paraId="31F56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1" w:hRule="atLeast"/>
        </w:trPr>
        <w:tc>
          <w:tcPr>
            <w:tcW w:w="669" w:type="dxa"/>
            <w:vAlign w:val="top"/>
          </w:tcPr>
          <w:p w14:paraId="6385F21A">
            <w:pPr>
              <w:spacing w:line="398" w:lineRule="auto"/>
              <w:rPr>
                <w:rFonts w:ascii="Noto Sans CJK SC Regular"/>
                <w:sz w:val="21"/>
              </w:rPr>
            </w:pPr>
          </w:p>
          <w:p w14:paraId="11D9CCD2">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86</w:t>
            </w:r>
          </w:p>
        </w:tc>
        <w:tc>
          <w:tcPr>
            <w:tcW w:w="2035" w:type="dxa"/>
            <w:vAlign w:val="top"/>
          </w:tcPr>
          <w:p w14:paraId="1E1C4D26">
            <w:pPr>
              <w:spacing w:line="292" w:lineRule="auto"/>
              <w:rPr>
                <w:rFonts w:ascii="Noto Sans CJK SC Regular"/>
                <w:sz w:val="21"/>
              </w:rPr>
            </w:pPr>
          </w:p>
          <w:p w14:paraId="53D38082">
            <w:pPr>
              <w:pStyle w:val="6"/>
              <w:spacing w:before="65" w:line="236" w:lineRule="auto"/>
              <w:ind w:left="113" w:right="108" w:hanging="5"/>
            </w:pPr>
            <w:r>
              <w:rPr>
                <w:spacing w:val="1"/>
              </w:rPr>
              <w:t>地名管理、行政区域</w:t>
            </w:r>
            <w:r>
              <w:rPr>
                <w:spacing w:val="2"/>
              </w:rPr>
              <w:t xml:space="preserve"> </w:t>
            </w:r>
            <w:r>
              <w:rPr>
                <w:spacing w:val="6"/>
              </w:rPr>
              <w:t>界线工作</w:t>
            </w:r>
          </w:p>
        </w:tc>
        <w:tc>
          <w:tcPr>
            <w:tcW w:w="1481" w:type="dxa"/>
            <w:vAlign w:val="top"/>
          </w:tcPr>
          <w:p w14:paraId="4DC139AB">
            <w:pPr>
              <w:spacing w:line="373" w:lineRule="auto"/>
              <w:rPr>
                <w:rFonts w:ascii="Noto Sans CJK SC Regular"/>
                <w:sz w:val="21"/>
              </w:rPr>
            </w:pPr>
          </w:p>
          <w:p w14:paraId="01EDFA36">
            <w:pPr>
              <w:pStyle w:val="6"/>
              <w:spacing w:before="65" w:line="222" w:lineRule="auto"/>
              <w:ind w:left="141"/>
            </w:pPr>
            <w:r>
              <w:t>区民政局</w:t>
            </w:r>
          </w:p>
        </w:tc>
        <w:tc>
          <w:tcPr>
            <w:tcW w:w="4777" w:type="dxa"/>
            <w:vAlign w:val="top"/>
          </w:tcPr>
          <w:p w14:paraId="4AD89F28">
            <w:pPr>
              <w:pStyle w:val="6"/>
              <w:spacing w:before="283" w:line="237" w:lineRule="auto"/>
              <w:ind w:left="118" w:right="143" w:firstLine="10"/>
            </w:pPr>
            <w:r>
              <w:rPr>
                <w:rFonts w:ascii="Times New Roman" w:hAnsi="Times New Roman" w:eastAsia="Times New Roman" w:cs="Times New Roman"/>
                <w:i/>
                <w:iCs/>
                <w:spacing w:val="6"/>
              </w:rPr>
              <w:t>1.</w:t>
            </w:r>
            <w:r>
              <w:rPr>
                <w:spacing w:val="6"/>
              </w:rPr>
              <w:t>统筹本辖区内的地名管理工作，负责地名命名、</w:t>
            </w:r>
            <w:r>
              <w:rPr>
                <w:spacing w:val="10"/>
              </w:rPr>
              <w:t xml:space="preserve"> </w:t>
            </w:r>
            <w:r>
              <w:rPr>
                <w:spacing w:val="4"/>
              </w:rPr>
              <w:t>更名审批。</w:t>
            </w:r>
          </w:p>
          <w:p w14:paraId="7DE57D66">
            <w:pPr>
              <w:pStyle w:val="6"/>
              <w:spacing w:before="29" w:line="238" w:lineRule="auto"/>
              <w:ind w:left="109" w:right="107" w:hanging="1"/>
            </w:pPr>
            <w:r>
              <w:rPr>
                <w:rFonts w:ascii="Times New Roman" w:hAnsi="Times New Roman" w:eastAsia="Times New Roman" w:cs="Times New Roman"/>
                <w:i/>
                <w:iCs/>
                <w:spacing w:val="9"/>
              </w:rPr>
              <w:t>2.</w:t>
            </w:r>
            <w:r>
              <w:rPr>
                <w:spacing w:val="9"/>
              </w:rPr>
              <w:t>负责本辖区内行政区域界线管理工作，制</w:t>
            </w:r>
            <w:r>
              <w:rPr>
                <w:spacing w:val="8"/>
              </w:rPr>
              <w:t>定联合</w:t>
            </w:r>
            <w:r>
              <w:t xml:space="preserve"> </w:t>
            </w:r>
            <w:r>
              <w:rPr>
                <w:spacing w:val="8"/>
              </w:rPr>
              <w:t>检查方案，指导街道开展检查。</w:t>
            </w:r>
          </w:p>
        </w:tc>
        <w:tc>
          <w:tcPr>
            <w:tcW w:w="4541" w:type="dxa"/>
            <w:vAlign w:val="top"/>
          </w:tcPr>
          <w:p w14:paraId="35A3FC3B">
            <w:pPr>
              <w:pStyle w:val="6"/>
              <w:spacing w:before="145" w:line="222" w:lineRule="auto"/>
              <w:ind w:left="130"/>
            </w:pPr>
            <w:r>
              <w:rPr>
                <w:rFonts w:ascii="Times New Roman" w:hAnsi="Times New Roman" w:eastAsia="Times New Roman" w:cs="Times New Roman"/>
                <w:i/>
                <w:iCs/>
                <w:spacing w:val="7"/>
              </w:rPr>
              <w:t>1.</w:t>
            </w:r>
            <w:r>
              <w:rPr>
                <w:spacing w:val="7"/>
              </w:rPr>
              <w:t>按区民政局有关要求填报相关地名信息。</w:t>
            </w:r>
          </w:p>
          <w:p w14:paraId="7D1DC841">
            <w:pPr>
              <w:pStyle w:val="6"/>
              <w:spacing w:before="31" w:line="237" w:lineRule="auto"/>
              <w:ind w:left="110" w:right="107"/>
            </w:pPr>
            <w:r>
              <w:rPr>
                <w:rFonts w:ascii="Times New Roman" w:hAnsi="Times New Roman" w:eastAsia="Times New Roman" w:cs="Times New Roman"/>
                <w:i/>
                <w:iCs/>
                <w:spacing w:val="7"/>
              </w:rPr>
              <w:t>2.</w:t>
            </w:r>
            <w:r>
              <w:rPr>
                <w:spacing w:val="7"/>
              </w:rPr>
              <w:t>对辖区未命名道路进行摸排，指导社区开展地</w:t>
            </w:r>
            <w:r>
              <w:rPr>
                <w:spacing w:val="13"/>
              </w:rPr>
              <w:t xml:space="preserve"> </w:t>
            </w:r>
            <w:r>
              <w:rPr>
                <w:spacing w:val="5"/>
              </w:rPr>
              <w:t>名申报听证会，在社区公示申报地名，征求群众</w:t>
            </w:r>
          </w:p>
          <w:p w14:paraId="5414ADD4">
            <w:pPr>
              <w:pStyle w:val="6"/>
              <w:spacing w:before="33" w:line="222" w:lineRule="auto"/>
              <w:ind w:left="127"/>
            </w:pPr>
            <w:r>
              <w:rPr>
                <w:spacing w:val="7"/>
              </w:rPr>
              <w:t>意见，向区民政局申请命名。</w:t>
            </w:r>
          </w:p>
          <w:p w14:paraId="06909A08">
            <w:pPr>
              <w:pStyle w:val="6"/>
              <w:spacing w:before="30" w:line="222" w:lineRule="auto"/>
              <w:ind w:left="114"/>
            </w:pPr>
            <w:r>
              <w:rPr>
                <w:rFonts w:ascii="Times New Roman" w:hAnsi="Times New Roman" w:eastAsia="Times New Roman" w:cs="Times New Roman"/>
                <w:i/>
                <w:iCs/>
                <w:spacing w:val="8"/>
              </w:rPr>
              <w:t>3.</w:t>
            </w:r>
            <w:r>
              <w:rPr>
                <w:spacing w:val="8"/>
              </w:rPr>
              <w:t>开展街道级界线联合检查工作。</w:t>
            </w:r>
          </w:p>
        </w:tc>
      </w:tr>
      <w:tr w14:paraId="4B639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669" w:type="dxa"/>
            <w:vAlign w:val="top"/>
          </w:tcPr>
          <w:p w14:paraId="3A726192">
            <w:pPr>
              <w:spacing w:line="348" w:lineRule="auto"/>
              <w:rPr>
                <w:rFonts w:ascii="Noto Sans CJK SC Regular"/>
                <w:sz w:val="21"/>
              </w:rPr>
            </w:pPr>
          </w:p>
          <w:p w14:paraId="251576FE">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87</w:t>
            </w:r>
          </w:p>
        </w:tc>
        <w:tc>
          <w:tcPr>
            <w:tcW w:w="2035" w:type="dxa"/>
            <w:vAlign w:val="top"/>
          </w:tcPr>
          <w:p w14:paraId="2327B663">
            <w:pPr>
              <w:spacing w:line="323" w:lineRule="auto"/>
              <w:rPr>
                <w:rFonts w:ascii="Noto Sans CJK SC Regular"/>
                <w:sz w:val="21"/>
              </w:rPr>
            </w:pPr>
          </w:p>
          <w:p w14:paraId="3331BCC0">
            <w:pPr>
              <w:pStyle w:val="6"/>
              <w:spacing w:before="65" w:line="222" w:lineRule="auto"/>
              <w:ind w:left="109"/>
            </w:pPr>
            <w:r>
              <w:rPr>
                <w:spacing w:val="8"/>
              </w:rPr>
              <w:t>公共停车场建设</w:t>
            </w:r>
          </w:p>
        </w:tc>
        <w:tc>
          <w:tcPr>
            <w:tcW w:w="1481" w:type="dxa"/>
            <w:vAlign w:val="top"/>
          </w:tcPr>
          <w:p w14:paraId="01A722E2">
            <w:pPr>
              <w:pStyle w:val="6"/>
              <w:spacing w:before="198" w:line="237" w:lineRule="auto"/>
              <w:ind w:left="118" w:right="113" w:firstLine="22"/>
            </w:pPr>
            <w:r>
              <w:rPr>
                <w:spacing w:val="3"/>
              </w:rPr>
              <w:t>区住房和城市</w:t>
            </w:r>
            <w:r>
              <w:rPr>
                <w:spacing w:val="1"/>
              </w:rPr>
              <w:t xml:space="preserve"> </w:t>
            </w:r>
            <w:r>
              <w:rPr>
                <w:spacing w:val="5"/>
              </w:rPr>
              <w:t>更新局</w:t>
            </w:r>
          </w:p>
          <w:p w14:paraId="325ED041">
            <w:pPr>
              <w:pStyle w:val="6"/>
              <w:spacing w:before="32" w:line="237" w:lineRule="auto"/>
              <w:ind w:left="111" w:right="113" w:firstLine="30"/>
            </w:pPr>
            <w:r>
              <w:rPr>
                <w:spacing w:val="3"/>
              </w:rPr>
              <w:t>区自然资源和</w:t>
            </w:r>
            <w:r>
              <w:rPr>
                <w:spacing w:val="1"/>
              </w:rPr>
              <w:t xml:space="preserve"> </w:t>
            </w:r>
            <w:r>
              <w:rPr>
                <w:spacing w:val="8"/>
              </w:rPr>
              <w:t>城乡建设局</w:t>
            </w:r>
          </w:p>
        </w:tc>
        <w:tc>
          <w:tcPr>
            <w:tcW w:w="4777" w:type="dxa"/>
            <w:vAlign w:val="top"/>
          </w:tcPr>
          <w:p w14:paraId="65B806D3">
            <w:pPr>
              <w:pStyle w:val="6"/>
              <w:spacing w:before="199" w:line="236" w:lineRule="auto"/>
              <w:ind w:left="110" w:right="311" w:firstLine="17"/>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区住房和城市更新局统筹推进社会公共停车场</w:t>
            </w:r>
            <w:r>
              <w:t xml:space="preserve"> </w:t>
            </w:r>
            <w:r>
              <w:rPr>
                <w:spacing w:val="6"/>
              </w:rPr>
              <w:t>建设工作。</w:t>
            </w:r>
          </w:p>
          <w:p w14:paraId="3BF00811">
            <w:pPr>
              <w:pStyle w:val="6"/>
              <w:spacing w:before="33" w:line="237" w:lineRule="auto"/>
              <w:ind w:left="116" w:right="311" w:hanging="8"/>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区自然资源和城乡建设局负责停车设施的规划</w:t>
            </w:r>
            <w:r>
              <w:t xml:space="preserve"> </w:t>
            </w:r>
            <w:r>
              <w:rPr>
                <w:spacing w:val="6"/>
              </w:rPr>
              <w:t>和用地管理工作。</w:t>
            </w:r>
          </w:p>
        </w:tc>
        <w:tc>
          <w:tcPr>
            <w:tcW w:w="4541" w:type="dxa"/>
            <w:vAlign w:val="top"/>
          </w:tcPr>
          <w:p w14:paraId="5FDECB8A">
            <w:pPr>
              <w:spacing w:line="241" w:lineRule="auto"/>
              <w:rPr>
                <w:rFonts w:ascii="Noto Sans CJK SC Regular"/>
                <w:sz w:val="21"/>
              </w:rPr>
            </w:pPr>
          </w:p>
          <w:p w14:paraId="653A89CB">
            <w:pPr>
              <w:pStyle w:val="6"/>
              <w:spacing w:before="66" w:line="236" w:lineRule="auto"/>
              <w:ind w:left="118" w:right="64" w:hanging="2"/>
            </w:pPr>
            <w:r>
              <w:rPr>
                <w:spacing w:val="7"/>
              </w:rPr>
              <w:t xml:space="preserve">组织开展辖区社会公共停车场建设的政策宣传、 </w:t>
            </w:r>
            <w:r>
              <w:rPr>
                <w:spacing w:val="8"/>
              </w:rPr>
              <w:t>工程协调、征地拆迁、来访接待工作。</w:t>
            </w:r>
          </w:p>
        </w:tc>
      </w:tr>
      <w:tr w14:paraId="609DD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trPr>
        <w:tc>
          <w:tcPr>
            <w:tcW w:w="669" w:type="dxa"/>
            <w:vAlign w:val="top"/>
          </w:tcPr>
          <w:p w14:paraId="6FFF2CC6">
            <w:pPr>
              <w:spacing w:line="292" w:lineRule="auto"/>
              <w:rPr>
                <w:rFonts w:ascii="Noto Sans CJK SC Regular"/>
                <w:sz w:val="21"/>
              </w:rPr>
            </w:pPr>
          </w:p>
          <w:p w14:paraId="40CD05FF">
            <w:pPr>
              <w:spacing w:line="293" w:lineRule="auto"/>
              <w:rPr>
                <w:rFonts w:ascii="Noto Sans CJK SC Regular"/>
                <w:sz w:val="21"/>
              </w:rPr>
            </w:pPr>
          </w:p>
          <w:p w14:paraId="0B90D57D">
            <w:pPr>
              <w:spacing w:before="57"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88</w:t>
            </w:r>
          </w:p>
        </w:tc>
        <w:tc>
          <w:tcPr>
            <w:tcW w:w="2035" w:type="dxa"/>
            <w:vAlign w:val="top"/>
          </w:tcPr>
          <w:p w14:paraId="333311A8">
            <w:pPr>
              <w:spacing w:line="478" w:lineRule="auto"/>
              <w:rPr>
                <w:rFonts w:ascii="Noto Sans CJK SC Regular"/>
                <w:sz w:val="21"/>
              </w:rPr>
            </w:pPr>
          </w:p>
          <w:p w14:paraId="30D75C98">
            <w:pPr>
              <w:pStyle w:val="6"/>
              <w:spacing w:before="65" w:line="236" w:lineRule="auto"/>
              <w:ind w:left="110" w:right="250" w:firstLine="2"/>
            </w:pPr>
            <w:r>
              <w:rPr>
                <w:spacing w:val="8"/>
              </w:rPr>
              <w:t>新能源汽车配套设</w:t>
            </w:r>
            <w:r>
              <w:rPr>
                <w:spacing w:val="1"/>
              </w:rPr>
              <w:t xml:space="preserve"> </w:t>
            </w:r>
            <w:r>
              <w:rPr>
                <w:spacing w:val="6"/>
              </w:rPr>
              <w:t>施建设</w:t>
            </w:r>
          </w:p>
        </w:tc>
        <w:tc>
          <w:tcPr>
            <w:tcW w:w="1481" w:type="dxa"/>
            <w:vAlign w:val="top"/>
          </w:tcPr>
          <w:p w14:paraId="01AC034C">
            <w:pPr>
              <w:spacing w:line="478" w:lineRule="auto"/>
              <w:rPr>
                <w:rFonts w:ascii="Noto Sans CJK SC Regular"/>
                <w:sz w:val="21"/>
              </w:rPr>
            </w:pPr>
          </w:p>
          <w:p w14:paraId="7365EFF1">
            <w:pPr>
              <w:pStyle w:val="6"/>
              <w:spacing w:before="65" w:line="239" w:lineRule="auto"/>
              <w:ind w:left="116" w:right="113" w:firstLine="25"/>
            </w:pPr>
            <w:r>
              <w:rPr>
                <w:spacing w:val="3"/>
              </w:rPr>
              <w:t>区发展和改革</w:t>
            </w:r>
            <w:r>
              <w:rPr>
                <w:spacing w:val="1"/>
              </w:rPr>
              <w:t xml:space="preserve"> </w:t>
            </w:r>
            <w:r>
              <w:t>局</w:t>
            </w:r>
          </w:p>
        </w:tc>
        <w:tc>
          <w:tcPr>
            <w:tcW w:w="4777" w:type="dxa"/>
            <w:vAlign w:val="top"/>
          </w:tcPr>
          <w:p w14:paraId="07339EE6">
            <w:pPr>
              <w:pStyle w:val="6"/>
              <w:spacing w:before="188" w:line="242" w:lineRule="auto"/>
              <w:ind w:left="119" w:right="105" w:firstLine="9"/>
              <w:jc w:val="both"/>
            </w:pPr>
            <w:r>
              <w:rPr>
                <w:rFonts w:ascii="Times New Roman" w:hAnsi="Times New Roman" w:eastAsia="Times New Roman" w:cs="Times New Roman"/>
                <w:i/>
                <w:iCs/>
                <w:spacing w:val="8"/>
              </w:rPr>
              <w:t>1.</w:t>
            </w:r>
            <w:r>
              <w:rPr>
                <w:spacing w:val="8"/>
              </w:rPr>
              <w:t>统筹全区新能源汽车充电基础设施建设管理，组</w:t>
            </w:r>
            <w:r>
              <w:rPr>
                <w:spacing w:val="3"/>
              </w:rPr>
              <w:t xml:space="preserve"> </w:t>
            </w:r>
            <w:r>
              <w:rPr>
                <w:spacing w:val="6"/>
              </w:rPr>
              <w:t>织编制新能源汽车充电基础设施规划、拟订建设计</w:t>
            </w:r>
            <w:r>
              <w:rPr>
                <w:spacing w:val="14"/>
              </w:rPr>
              <w:t xml:space="preserve"> </w:t>
            </w:r>
            <w:r>
              <w:rPr>
                <w:spacing w:val="6"/>
              </w:rPr>
              <w:t>划，并监督实施。</w:t>
            </w:r>
          </w:p>
          <w:p w14:paraId="0975CD39">
            <w:pPr>
              <w:pStyle w:val="6"/>
              <w:spacing w:before="33" w:line="241" w:lineRule="auto"/>
              <w:ind w:left="133" w:right="107" w:hanging="25"/>
              <w:jc w:val="both"/>
            </w:pPr>
            <w:r>
              <w:rPr>
                <w:rFonts w:ascii="Times New Roman" w:hAnsi="Times New Roman" w:eastAsia="Times New Roman" w:cs="Times New Roman"/>
                <w:i/>
                <w:iCs/>
                <w:spacing w:val="8"/>
              </w:rPr>
              <w:t>2.</w:t>
            </w:r>
            <w:r>
              <w:rPr>
                <w:rFonts w:ascii="Times New Roman" w:hAnsi="Times New Roman" w:eastAsia="Times New Roman" w:cs="Times New Roman"/>
                <w:i/>
                <w:iCs/>
                <w:spacing w:val="-30"/>
              </w:rPr>
              <w:t xml:space="preserve"> </w:t>
            </w:r>
            <w:r>
              <w:rPr>
                <w:spacing w:val="8"/>
              </w:rPr>
              <w:t>完成年度充电桩及集中式充电站建设目标，开展</w:t>
            </w:r>
            <w:r>
              <w:t xml:space="preserve"> </w:t>
            </w:r>
            <w:r>
              <w:rPr>
                <w:spacing w:val="6"/>
              </w:rPr>
              <w:t>电动汽车充电基础设施建设及日常管理工作</w:t>
            </w:r>
            <w:r>
              <w:rPr>
                <w:spacing w:val="5"/>
              </w:rPr>
              <w:t>，完善</w:t>
            </w:r>
            <w:r>
              <w:t xml:space="preserve"> </w:t>
            </w:r>
            <w:r>
              <w:rPr>
                <w:spacing w:val="5"/>
              </w:rPr>
              <w:t>既有设施信息更新。</w:t>
            </w:r>
          </w:p>
          <w:p w14:paraId="12C6AE8B">
            <w:pPr>
              <w:pStyle w:val="6"/>
              <w:spacing w:before="31" w:line="222" w:lineRule="auto"/>
              <w:ind w:left="112"/>
            </w:pPr>
            <w:r>
              <w:rPr>
                <w:rFonts w:ascii="Times New Roman" w:hAnsi="Times New Roman" w:eastAsia="Times New Roman" w:cs="Times New Roman"/>
                <w:i/>
                <w:iCs/>
                <w:spacing w:val="8"/>
              </w:rPr>
              <w:t>3.</w:t>
            </w:r>
            <w:r>
              <w:rPr>
                <w:spacing w:val="8"/>
              </w:rPr>
              <w:t>协调化解辖区充电设施建设矛盾纠纷。</w:t>
            </w:r>
          </w:p>
        </w:tc>
        <w:tc>
          <w:tcPr>
            <w:tcW w:w="4541" w:type="dxa"/>
            <w:vAlign w:val="top"/>
          </w:tcPr>
          <w:p w14:paraId="490917D7">
            <w:pPr>
              <w:spacing w:line="279" w:lineRule="auto"/>
              <w:rPr>
                <w:rFonts w:ascii="Noto Sans CJK SC Regular"/>
                <w:sz w:val="21"/>
              </w:rPr>
            </w:pPr>
          </w:p>
          <w:p w14:paraId="7FCC5F2C">
            <w:pPr>
              <w:spacing w:line="280" w:lineRule="auto"/>
              <w:rPr>
                <w:rFonts w:ascii="Noto Sans CJK SC Regular"/>
                <w:sz w:val="21"/>
              </w:rPr>
            </w:pPr>
          </w:p>
          <w:p w14:paraId="2A23250E">
            <w:pPr>
              <w:pStyle w:val="6"/>
              <w:spacing w:before="66" w:line="222" w:lineRule="auto"/>
              <w:ind w:left="116"/>
            </w:pPr>
            <w:r>
              <w:rPr>
                <w:spacing w:val="8"/>
              </w:rPr>
              <w:t>协调社区和业主单位配合做好选址、建设工作。</w:t>
            </w:r>
          </w:p>
        </w:tc>
      </w:tr>
    </w:tbl>
    <w:p w14:paraId="05728203">
      <w:pPr>
        <w:spacing w:line="337" w:lineRule="auto"/>
        <w:rPr>
          <w:rFonts w:ascii="Noto Sans CJK SC Regular"/>
          <w:sz w:val="21"/>
        </w:rPr>
      </w:pPr>
    </w:p>
    <w:p w14:paraId="7F47CA59">
      <w:pPr>
        <w:spacing w:before="92" w:line="183" w:lineRule="auto"/>
        <w:ind w:left="6203"/>
        <w:rPr>
          <w:rFonts w:ascii="SimSun" w:hAnsi="SimSun" w:eastAsia="SimSun" w:cs="SimSun"/>
          <w:sz w:val="28"/>
          <w:szCs w:val="28"/>
        </w:rPr>
      </w:pPr>
      <w:r>
        <w:rPr>
          <w:rFonts w:ascii="SimSun" w:hAnsi="SimSun" w:eastAsia="SimSun" w:cs="SimSun"/>
          <w:spacing w:val="-4"/>
          <w:sz w:val="28"/>
          <w:szCs w:val="28"/>
        </w:rPr>
        <w:t>—</w:t>
      </w:r>
      <w:r>
        <w:rPr>
          <w:rFonts w:ascii="SimSun" w:hAnsi="SimSun" w:eastAsia="SimSun" w:cs="SimSun"/>
          <w:spacing w:val="8"/>
          <w:sz w:val="28"/>
          <w:szCs w:val="28"/>
        </w:rPr>
        <w:t xml:space="preserve"> </w:t>
      </w:r>
      <w:r>
        <w:rPr>
          <w:rFonts w:ascii="SimSun" w:hAnsi="SimSun" w:eastAsia="SimSun" w:cs="SimSun"/>
          <w:spacing w:val="-4"/>
          <w:sz w:val="28"/>
          <w:szCs w:val="28"/>
        </w:rPr>
        <w:t>43</w:t>
      </w:r>
      <w:r>
        <w:rPr>
          <w:rFonts w:ascii="SimSun" w:hAnsi="SimSun" w:eastAsia="SimSun" w:cs="SimSun"/>
          <w:spacing w:val="6"/>
          <w:sz w:val="28"/>
          <w:szCs w:val="28"/>
        </w:rPr>
        <w:t xml:space="preserve"> </w:t>
      </w:r>
      <w:r>
        <w:rPr>
          <w:rFonts w:ascii="SimSun" w:hAnsi="SimSun" w:eastAsia="SimSun" w:cs="SimSun"/>
          <w:spacing w:val="-4"/>
          <w:sz w:val="28"/>
          <w:szCs w:val="28"/>
        </w:rPr>
        <w:t>—</w:t>
      </w:r>
    </w:p>
    <w:p w14:paraId="153192FB">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1538805A">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7DCA8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09E1ADE4">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319A8534">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216131A4">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3E78761A">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54D2D66">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11ACB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669" w:type="dxa"/>
            <w:vAlign w:val="top"/>
          </w:tcPr>
          <w:p w14:paraId="0AB60393">
            <w:pPr>
              <w:spacing w:line="431" w:lineRule="auto"/>
              <w:rPr>
                <w:rFonts w:ascii="Noto Sans CJK SC Regular"/>
                <w:sz w:val="21"/>
              </w:rPr>
            </w:pPr>
          </w:p>
          <w:p w14:paraId="43EE1148">
            <w:pPr>
              <w:spacing w:before="57"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89</w:t>
            </w:r>
          </w:p>
        </w:tc>
        <w:tc>
          <w:tcPr>
            <w:tcW w:w="2035" w:type="dxa"/>
            <w:vAlign w:val="top"/>
          </w:tcPr>
          <w:p w14:paraId="3DC8E692">
            <w:pPr>
              <w:spacing w:line="324" w:lineRule="auto"/>
              <w:rPr>
                <w:rFonts w:ascii="Noto Sans CJK SC Regular"/>
                <w:sz w:val="21"/>
              </w:rPr>
            </w:pPr>
          </w:p>
          <w:p w14:paraId="6C98E673">
            <w:pPr>
              <w:pStyle w:val="6"/>
              <w:spacing w:before="65" w:line="238" w:lineRule="auto"/>
              <w:ind w:left="110" w:right="250" w:firstLine="5"/>
            </w:pPr>
            <w:r>
              <w:rPr>
                <w:spacing w:val="8"/>
              </w:rPr>
              <w:t>路网等基础设施建</w:t>
            </w:r>
            <w:r>
              <w:t xml:space="preserve"> 设</w:t>
            </w:r>
          </w:p>
        </w:tc>
        <w:tc>
          <w:tcPr>
            <w:tcW w:w="1481" w:type="dxa"/>
            <w:vAlign w:val="top"/>
          </w:tcPr>
          <w:p w14:paraId="2CAFEBCC">
            <w:pPr>
              <w:spacing w:line="324" w:lineRule="auto"/>
              <w:rPr>
                <w:rFonts w:ascii="Noto Sans CJK SC Regular"/>
                <w:sz w:val="21"/>
              </w:rPr>
            </w:pPr>
          </w:p>
          <w:p w14:paraId="74D9A50B">
            <w:pPr>
              <w:pStyle w:val="6"/>
              <w:spacing w:before="65" w:line="237"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73662B7C">
            <w:pPr>
              <w:pStyle w:val="6"/>
              <w:spacing w:before="202" w:line="222" w:lineRule="auto"/>
              <w:ind w:left="128"/>
            </w:pPr>
            <w:r>
              <w:rPr>
                <w:rFonts w:ascii="Times New Roman" w:hAnsi="Times New Roman" w:eastAsia="Times New Roman" w:cs="Times New Roman"/>
                <w:i/>
                <w:iCs/>
                <w:spacing w:val="7"/>
              </w:rPr>
              <w:t>1.</w:t>
            </w:r>
            <w:r>
              <w:rPr>
                <w:spacing w:val="7"/>
              </w:rPr>
              <w:t>负责编制城市交通基础设施年度建设安排。</w:t>
            </w:r>
          </w:p>
          <w:p w14:paraId="3CF36626">
            <w:pPr>
              <w:pStyle w:val="6"/>
              <w:spacing w:before="31" w:line="236" w:lineRule="auto"/>
              <w:ind w:left="120" w:right="105" w:hanging="12"/>
            </w:pPr>
            <w:r>
              <w:rPr>
                <w:rFonts w:ascii="Times New Roman" w:hAnsi="Times New Roman" w:eastAsia="Times New Roman" w:cs="Times New Roman"/>
                <w:i/>
                <w:iCs/>
                <w:spacing w:val="9"/>
              </w:rPr>
              <w:t>2.</w:t>
            </w:r>
            <w:r>
              <w:rPr>
                <w:spacing w:val="9"/>
              </w:rPr>
              <w:t>负责协调推进城区的次干路、支路、桥梁隧道等</w:t>
            </w:r>
            <w:r>
              <w:t xml:space="preserve"> </w:t>
            </w:r>
            <w:r>
              <w:rPr>
                <w:spacing w:val="7"/>
              </w:rPr>
              <w:t>市政基础设施工程建设。</w:t>
            </w:r>
          </w:p>
          <w:p w14:paraId="74BEBB24">
            <w:pPr>
              <w:pStyle w:val="6"/>
              <w:spacing w:before="33" w:line="236" w:lineRule="auto"/>
              <w:ind w:left="113" w:right="311" w:hanging="1"/>
            </w:pPr>
            <w:r>
              <w:rPr>
                <w:rFonts w:ascii="Times New Roman" w:hAnsi="Times New Roman" w:eastAsia="Times New Roman" w:cs="Times New Roman"/>
                <w:i/>
                <w:iCs/>
                <w:spacing w:val="9"/>
              </w:rPr>
              <w:t>3.</w:t>
            </w:r>
            <w:r>
              <w:rPr>
                <w:spacing w:val="9"/>
              </w:rPr>
              <w:t>组织开展市政基础设施等工程项目相关施</w:t>
            </w:r>
            <w:r>
              <w:rPr>
                <w:spacing w:val="8"/>
              </w:rPr>
              <w:t>工技</w:t>
            </w:r>
            <w:r>
              <w:t xml:space="preserve"> </w:t>
            </w:r>
            <w:r>
              <w:rPr>
                <w:spacing w:val="4"/>
              </w:rPr>
              <w:t>术管理。</w:t>
            </w:r>
          </w:p>
        </w:tc>
        <w:tc>
          <w:tcPr>
            <w:tcW w:w="4541" w:type="dxa"/>
            <w:vAlign w:val="top"/>
          </w:tcPr>
          <w:p w14:paraId="7E5F29B5">
            <w:pPr>
              <w:spacing w:line="242" w:lineRule="auto"/>
              <w:rPr>
                <w:rFonts w:ascii="Noto Sans CJK SC Regular"/>
                <w:sz w:val="21"/>
              </w:rPr>
            </w:pPr>
          </w:p>
          <w:p w14:paraId="22D720DC">
            <w:pPr>
              <w:pStyle w:val="6"/>
              <w:spacing w:before="66" w:line="222" w:lineRule="auto"/>
              <w:ind w:left="130"/>
            </w:pPr>
            <w:r>
              <w:rPr>
                <w:rFonts w:ascii="Times New Roman" w:hAnsi="Times New Roman" w:eastAsia="Times New Roman" w:cs="Times New Roman"/>
                <w:i/>
                <w:iCs/>
                <w:spacing w:val="7"/>
              </w:rPr>
              <w:t>1.</w:t>
            </w:r>
            <w:r>
              <w:rPr>
                <w:spacing w:val="7"/>
              </w:rPr>
              <w:t>服务路网等基础设施建设项目落地保障。</w:t>
            </w:r>
          </w:p>
          <w:p w14:paraId="1BC1A3F4">
            <w:pPr>
              <w:pStyle w:val="6"/>
              <w:spacing w:before="31" w:line="237" w:lineRule="auto"/>
              <w:ind w:left="112" w:right="107" w:hanging="2"/>
            </w:pPr>
            <w:r>
              <w:rPr>
                <w:rFonts w:ascii="Times New Roman" w:hAnsi="Times New Roman" w:eastAsia="Times New Roman" w:cs="Times New Roman"/>
                <w:i/>
                <w:iCs/>
                <w:spacing w:val="7"/>
              </w:rPr>
              <w:t>2.</w:t>
            </w:r>
            <w:r>
              <w:rPr>
                <w:spacing w:val="7"/>
              </w:rPr>
              <w:t>做好政策宣传、协调推进、征地拆迁、来访接</w:t>
            </w:r>
            <w:r>
              <w:rPr>
                <w:spacing w:val="13"/>
              </w:rPr>
              <w:t xml:space="preserve"> </w:t>
            </w:r>
            <w:r>
              <w:rPr>
                <w:spacing w:val="6"/>
              </w:rPr>
              <w:t>待等工作。</w:t>
            </w:r>
          </w:p>
        </w:tc>
      </w:tr>
      <w:tr w14:paraId="64598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669" w:type="dxa"/>
            <w:vAlign w:val="top"/>
          </w:tcPr>
          <w:p w14:paraId="0B0DC0B5">
            <w:pPr>
              <w:spacing w:line="296" w:lineRule="auto"/>
              <w:rPr>
                <w:rFonts w:ascii="Noto Sans CJK SC Regular"/>
                <w:sz w:val="21"/>
              </w:rPr>
            </w:pPr>
          </w:p>
          <w:p w14:paraId="053CF2DA">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90</w:t>
            </w:r>
          </w:p>
        </w:tc>
        <w:tc>
          <w:tcPr>
            <w:tcW w:w="2035" w:type="dxa"/>
            <w:vAlign w:val="top"/>
          </w:tcPr>
          <w:p w14:paraId="346A3BEB">
            <w:pPr>
              <w:spacing w:line="270" w:lineRule="auto"/>
              <w:rPr>
                <w:rFonts w:ascii="Noto Sans CJK SC Regular"/>
                <w:sz w:val="21"/>
              </w:rPr>
            </w:pPr>
          </w:p>
          <w:p w14:paraId="44653F20">
            <w:pPr>
              <w:pStyle w:val="6"/>
              <w:spacing w:before="66" w:line="222" w:lineRule="auto"/>
              <w:ind w:left="112"/>
            </w:pPr>
            <w:r>
              <w:rPr>
                <w:rFonts w:ascii="Times New Roman" w:hAnsi="Times New Roman" w:eastAsia="Times New Roman" w:cs="Times New Roman"/>
                <w:i/>
                <w:iCs/>
                <w:spacing w:val="7"/>
              </w:rPr>
              <w:t>5G</w:t>
            </w:r>
            <w:r>
              <w:rPr>
                <w:spacing w:val="7"/>
              </w:rPr>
              <w:t>基础设施建设</w:t>
            </w:r>
          </w:p>
        </w:tc>
        <w:tc>
          <w:tcPr>
            <w:tcW w:w="1481" w:type="dxa"/>
            <w:vAlign w:val="top"/>
          </w:tcPr>
          <w:p w14:paraId="4F6463B3">
            <w:pPr>
              <w:pStyle w:val="6"/>
              <w:spacing w:before="383" w:line="237" w:lineRule="auto"/>
              <w:ind w:left="117" w:right="113" w:firstLine="23"/>
            </w:pPr>
            <w:r>
              <w:rPr>
                <w:spacing w:val="3"/>
              </w:rPr>
              <w:t>区经济信息化</w:t>
            </w:r>
            <w:r>
              <w:rPr>
                <w:spacing w:val="1"/>
              </w:rPr>
              <w:t xml:space="preserve"> </w:t>
            </w:r>
            <w:r>
              <w:rPr>
                <w:spacing w:val="7"/>
              </w:rPr>
              <w:t>和科技创新局</w:t>
            </w:r>
          </w:p>
        </w:tc>
        <w:tc>
          <w:tcPr>
            <w:tcW w:w="4777" w:type="dxa"/>
            <w:vAlign w:val="top"/>
          </w:tcPr>
          <w:p w14:paraId="7AB9C5D6">
            <w:pPr>
              <w:pStyle w:val="6"/>
              <w:spacing w:before="383" w:line="222" w:lineRule="auto"/>
              <w:ind w:left="128"/>
            </w:pPr>
            <w:r>
              <w:rPr>
                <w:rFonts w:ascii="Times New Roman" w:hAnsi="Times New Roman" w:eastAsia="Times New Roman" w:cs="Times New Roman"/>
                <w:i/>
                <w:iCs/>
                <w:spacing w:val="6"/>
              </w:rPr>
              <w:t>1.</w:t>
            </w:r>
            <w:r>
              <w:rPr>
                <w:spacing w:val="6"/>
              </w:rPr>
              <w:t>统筹推进</w:t>
            </w:r>
            <w:r>
              <w:rPr>
                <w:rFonts w:ascii="Times New Roman" w:hAnsi="Times New Roman" w:eastAsia="Times New Roman" w:cs="Times New Roman"/>
                <w:i/>
                <w:iCs/>
                <w:spacing w:val="6"/>
              </w:rPr>
              <w:t>5G</w:t>
            </w:r>
            <w:r>
              <w:rPr>
                <w:spacing w:val="6"/>
              </w:rPr>
              <w:t>基站建设工作。</w:t>
            </w:r>
          </w:p>
          <w:p w14:paraId="7F0D0DDE">
            <w:pPr>
              <w:pStyle w:val="6"/>
              <w:spacing w:before="33" w:line="222" w:lineRule="auto"/>
              <w:ind w:left="108"/>
            </w:pPr>
            <w:r>
              <w:rPr>
                <w:rFonts w:ascii="Times New Roman" w:hAnsi="Times New Roman" w:eastAsia="Times New Roman" w:cs="Times New Roman"/>
                <w:i/>
                <w:iCs/>
                <w:spacing w:val="8"/>
              </w:rPr>
              <w:t>2.</w:t>
            </w:r>
            <w:r>
              <w:rPr>
                <w:spacing w:val="8"/>
              </w:rPr>
              <w:t>协调铁塔及运营商推动青山区基站建设。</w:t>
            </w:r>
          </w:p>
        </w:tc>
        <w:tc>
          <w:tcPr>
            <w:tcW w:w="4541" w:type="dxa"/>
            <w:vAlign w:val="top"/>
          </w:tcPr>
          <w:p w14:paraId="33CAB7E6">
            <w:pPr>
              <w:pStyle w:val="6"/>
              <w:spacing w:before="384" w:line="237" w:lineRule="auto"/>
              <w:ind w:left="110" w:right="120" w:firstLine="20"/>
            </w:pPr>
            <w:r>
              <w:rPr>
                <w:rFonts w:ascii="Times New Roman" w:hAnsi="Times New Roman" w:eastAsia="Times New Roman" w:cs="Times New Roman"/>
                <w:i/>
                <w:iCs/>
                <w:spacing w:val="6"/>
              </w:rPr>
              <w:t>1.</w:t>
            </w:r>
            <w:r>
              <w:rPr>
                <w:spacing w:val="6"/>
              </w:rPr>
              <w:t>协助做好与武汉铁塔公司及相关运营商对接。</w:t>
            </w:r>
            <w:r>
              <w:rPr>
                <w:spacing w:val="1"/>
              </w:rPr>
              <w:t xml:space="preserve"> </w:t>
            </w:r>
            <w:r>
              <w:rPr>
                <w:rFonts w:ascii="Times New Roman" w:hAnsi="Times New Roman" w:eastAsia="Times New Roman" w:cs="Times New Roman"/>
                <w:i/>
                <w:iCs/>
                <w:spacing w:val="8"/>
              </w:rPr>
              <w:t>2.</w:t>
            </w:r>
            <w:r>
              <w:rPr>
                <w:spacing w:val="8"/>
              </w:rPr>
              <w:t>协助辖区基塔建设选址及建设协调工作。</w:t>
            </w:r>
          </w:p>
        </w:tc>
      </w:tr>
      <w:tr w14:paraId="3467F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7" w:hRule="atLeast"/>
        </w:trPr>
        <w:tc>
          <w:tcPr>
            <w:tcW w:w="669" w:type="dxa"/>
            <w:vAlign w:val="top"/>
          </w:tcPr>
          <w:p w14:paraId="1712EF75">
            <w:pPr>
              <w:spacing w:line="248" w:lineRule="auto"/>
              <w:rPr>
                <w:rFonts w:ascii="Noto Sans CJK SC Regular"/>
                <w:sz w:val="21"/>
              </w:rPr>
            </w:pPr>
          </w:p>
          <w:p w14:paraId="1666F231">
            <w:pPr>
              <w:spacing w:line="249" w:lineRule="auto"/>
              <w:rPr>
                <w:rFonts w:ascii="Noto Sans CJK SC Regular"/>
                <w:sz w:val="21"/>
              </w:rPr>
            </w:pPr>
          </w:p>
          <w:p w14:paraId="7480EA03">
            <w:pPr>
              <w:spacing w:line="249" w:lineRule="auto"/>
              <w:rPr>
                <w:rFonts w:ascii="Noto Sans CJK SC Regular"/>
                <w:sz w:val="21"/>
              </w:rPr>
            </w:pPr>
          </w:p>
          <w:p w14:paraId="2B3D7148">
            <w:pPr>
              <w:spacing w:line="249" w:lineRule="auto"/>
              <w:rPr>
                <w:rFonts w:ascii="Noto Sans CJK SC Regular"/>
                <w:sz w:val="21"/>
              </w:rPr>
            </w:pPr>
          </w:p>
          <w:p w14:paraId="2E17EA77">
            <w:pPr>
              <w:spacing w:line="249" w:lineRule="auto"/>
              <w:rPr>
                <w:rFonts w:ascii="Noto Sans CJK SC Regular"/>
                <w:sz w:val="21"/>
              </w:rPr>
            </w:pPr>
          </w:p>
          <w:p w14:paraId="7C7F8A89">
            <w:pPr>
              <w:spacing w:line="249" w:lineRule="auto"/>
              <w:rPr>
                <w:rFonts w:ascii="Noto Sans CJK SC Regular"/>
                <w:sz w:val="21"/>
              </w:rPr>
            </w:pPr>
          </w:p>
          <w:p w14:paraId="673D046C">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91</w:t>
            </w:r>
          </w:p>
        </w:tc>
        <w:tc>
          <w:tcPr>
            <w:tcW w:w="2035" w:type="dxa"/>
            <w:vAlign w:val="top"/>
          </w:tcPr>
          <w:p w14:paraId="0B365737">
            <w:pPr>
              <w:spacing w:line="244" w:lineRule="auto"/>
              <w:rPr>
                <w:rFonts w:ascii="Noto Sans CJK SC Regular"/>
                <w:sz w:val="21"/>
              </w:rPr>
            </w:pPr>
          </w:p>
          <w:p w14:paraId="5A8FDCEE">
            <w:pPr>
              <w:spacing w:line="244" w:lineRule="auto"/>
              <w:rPr>
                <w:rFonts w:ascii="Noto Sans CJK SC Regular"/>
                <w:sz w:val="21"/>
              </w:rPr>
            </w:pPr>
          </w:p>
          <w:p w14:paraId="773C4DF5">
            <w:pPr>
              <w:spacing w:line="244" w:lineRule="auto"/>
              <w:rPr>
                <w:rFonts w:ascii="Noto Sans CJK SC Regular"/>
                <w:sz w:val="21"/>
              </w:rPr>
            </w:pPr>
          </w:p>
          <w:p w14:paraId="71958379">
            <w:pPr>
              <w:spacing w:line="244" w:lineRule="auto"/>
              <w:rPr>
                <w:rFonts w:ascii="Noto Sans CJK SC Regular"/>
                <w:sz w:val="21"/>
              </w:rPr>
            </w:pPr>
          </w:p>
          <w:p w14:paraId="7B0051DD">
            <w:pPr>
              <w:spacing w:line="245" w:lineRule="auto"/>
              <w:rPr>
                <w:rFonts w:ascii="Noto Sans CJK SC Regular"/>
                <w:sz w:val="21"/>
              </w:rPr>
            </w:pPr>
          </w:p>
          <w:p w14:paraId="45A113D7">
            <w:pPr>
              <w:spacing w:line="245" w:lineRule="auto"/>
              <w:rPr>
                <w:rFonts w:ascii="Noto Sans CJK SC Regular"/>
                <w:sz w:val="21"/>
              </w:rPr>
            </w:pPr>
          </w:p>
          <w:p w14:paraId="0F02086E">
            <w:pPr>
              <w:pStyle w:val="6"/>
              <w:spacing w:before="65" w:line="221" w:lineRule="auto"/>
              <w:ind w:left="123"/>
            </w:pPr>
            <w:r>
              <w:rPr>
                <w:spacing w:val="7"/>
              </w:rPr>
              <w:t>生活垃圾分类管理</w:t>
            </w:r>
          </w:p>
        </w:tc>
        <w:tc>
          <w:tcPr>
            <w:tcW w:w="1481" w:type="dxa"/>
            <w:vAlign w:val="top"/>
          </w:tcPr>
          <w:p w14:paraId="3EFCE064">
            <w:pPr>
              <w:spacing w:line="247" w:lineRule="auto"/>
              <w:rPr>
                <w:rFonts w:ascii="Noto Sans CJK SC Regular"/>
                <w:sz w:val="21"/>
              </w:rPr>
            </w:pPr>
          </w:p>
          <w:p w14:paraId="00618BA2">
            <w:pPr>
              <w:spacing w:line="248" w:lineRule="auto"/>
              <w:rPr>
                <w:rFonts w:ascii="Noto Sans CJK SC Regular"/>
                <w:sz w:val="21"/>
              </w:rPr>
            </w:pPr>
          </w:p>
          <w:p w14:paraId="26B3E016">
            <w:pPr>
              <w:pStyle w:val="6"/>
              <w:spacing w:before="66"/>
              <w:ind w:left="120" w:right="113" w:firstLine="21"/>
            </w:pPr>
            <w:r>
              <w:rPr>
                <w:spacing w:val="3"/>
              </w:rPr>
              <w:t>区城市管理执</w:t>
            </w:r>
            <w:r>
              <w:rPr>
                <w:spacing w:val="1"/>
              </w:rPr>
              <w:t xml:space="preserve"> 法局</w:t>
            </w:r>
          </w:p>
          <w:p w14:paraId="187DE7DB">
            <w:pPr>
              <w:pStyle w:val="6"/>
              <w:spacing w:before="24"/>
              <w:ind w:left="116" w:right="113" w:firstLine="25"/>
            </w:pPr>
            <w:r>
              <w:rPr>
                <w:spacing w:val="3"/>
              </w:rPr>
              <w:t>区生态环境分</w:t>
            </w:r>
            <w:r>
              <w:rPr>
                <w:spacing w:val="1"/>
              </w:rPr>
              <w:t xml:space="preserve"> </w:t>
            </w:r>
            <w:r>
              <w:t>局</w:t>
            </w:r>
          </w:p>
          <w:p w14:paraId="630CD27F">
            <w:pPr>
              <w:pStyle w:val="6"/>
              <w:spacing w:before="24" w:line="222" w:lineRule="auto"/>
              <w:ind w:left="141"/>
            </w:pPr>
            <w:r>
              <w:t>区商务局</w:t>
            </w:r>
          </w:p>
          <w:p w14:paraId="13C77882">
            <w:pPr>
              <w:pStyle w:val="6"/>
              <w:spacing w:before="30" w:line="238" w:lineRule="auto"/>
              <w:ind w:left="118" w:right="113" w:firstLine="22"/>
            </w:pPr>
            <w:r>
              <w:rPr>
                <w:spacing w:val="3"/>
              </w:rPr>
              <w:t>区住房和城市</w:t>
            </w:r>
            <w:r>
              <w:rPr>
                <w:spacing w:val="1"/>
              </w:rPr>
              <w:t xml:space="preserve"> </w:t>
            </w:r>
            <w:r>
              <w:rPr>
                <w:spacing w:val="5"/>
              </w:rPr>
              <w:t>更新局</w:t>
            </w:r>
          </w:p>
          <w:p w14:paraId="35EDF8DB">
            <w:pPr>
              <w:pStyle w:val="6"/>
              <w:spacing w:before="31" w:line="239" w:lineRule="auto"/>
              <w:ind w:left="116" w:right="113" w:firstLine="25"/>
            </w:pPr>
            <w:r>
              <w:rPr>
                <w:spacing w:val="3"/>
              </w:rPr>
              <w:t>区文化和旅游</w:t>
            </w:r>
            <w:r>
              <w:rPr>
                <w:spacing w:val="1"/>
              </w:rPr>
              <w:t xml:space="preserve"> </w:t>
            </w:r>
            <w:r>
              <w:t>局</w:t>
            </w:r>
          </w:p>
          <w:p w14:paraId="2068FA40">
            <w:pPr>
              <w:pStyle w:val="6"/>
              <w:spacing w:before="27" w:line="239" w:lineRule="auto"/>
              <w:ind w:left="115" w:right="113" w:firstLine="26"/>
            </w:pPr>
            <w:r>
              <w:rPr>
                <w:spacing w:val="3"/>
              </w:rPr>
              <w:t>区市场监督管</w:t>
            </w:r>
            <w:r>
              <w:rPr>
                <w:spacing w:val="1"/>
              </w:rPr>
              <w:t xml:space="preserve"> </w:t>
            </w:r>
            <w:r>
              <w:rPr>
                <w:spacing w:val="3"/>
              </w:rPr>
              <w:t>理局</w:t>
            </w:r>
          </w:p>
          <w:p w14:paraId="6F561F01">
            <w:pPr>
              <w:pStyle w:val="6"/>
              <w:spacing w:before="25" w:line="237" w:lineRule="auto"/>
              <w:ind w:left="141" w:right="113"/>
            </w:pPr>
            <w:r>
              <w:rPr>
                <w:spacing w:val="3"/>
              </w:rPr>
              <w:t>区卫生健康局</w:t>
            </w:r>
            <w:r>
              <w:rPr>
                <w:spacing w:val="1"/>
              </w:rPr>
              <w:t xml:space="preserve"> </w:t>
            </w:r>
            <w:r>
              <w:t>区教育局</w:t>
            </w:r>
          </w:p>
        </w:tc>
        <w:tc>
          <w:tcPr>
            <w:tcW w:w="4777" w:type="dxa"/>
            <w:vAlign w:val="top"/>
          </w:tcPr>
          <w:p w14:paraId="0042CCAB">
            <w:pPr>
              <w:pStyle w:val="6"/>
              <w:spacing w:before="357" w:line="221" w:lineRule="auto"/>
              <w:ind w:left="128"/>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区城市管理执法局负责组织统筹生活垃圾分类</w:t>
            </w:r>
          </w:p>
          <w:p w14:paraId="30E89233">
            <w:pPr>
              <w:pStyle w:val="6"/>
              <w:spacing w:before="31" w:line="236" w:lineRule="auto"/>
              <w:ind w:left="117" w:right="258" w:hanging="4"/>
            </w:pPr>
            <w:r>
              <w:rPr>
                <w:spacing w:val="9"/>
              </w:rPr>
              <w:t xml:space="preserve">管理工作，负责选择具备条件的单位从事厨余垃 </w:t>
            </w:r>
            <w:r>
              <w:rPr>
                <w:spacing w:val="8"/>
              </w:rPr>
              <w:t>圾、其他垃圾的清扫、收集、运输和处置工作。</w:t>
            </w:r>
          </w:p>
          <w:p w14:paraId="3564EE90">
            <w:pPr>
              <w:pStyle w:val="6"/>
              <w:spacing w:before="34" w:line="245" w:lineRule="auto"/>
              <w:ind w:left="114" w:right="105" w:hanging="6"/>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区生态环境分局负责生活垃圾集中转运设施、终</w:t>
            </w:r>
            <w:r>
              <w:t xml:space="preserve"> </w:t>
            </w:r>
            <w:r>
              <w:rPr>
                <w:spacing w:val="6"/>
              </w:rPr>
              <w:t>端处理设施等场所的污染物排放监测，以及有害垃</w:t>
            </w:r>
            <w:r>
              <w:rPr>
                <w:spacing w:val="18"/>
              </w:rPr>
              <w:t xml:space="preserve"> </w:t>
            </w:r>
            <w:r>
              <w:rPr>
                <w:spacing w:val="6"/>
              </w:rPr>
              <w:t>圾贮存、运输、处置过程中污染防治的监督管理工</w:t>
            </w:r>
            <w:r>
              <w:rPr>
                <w:spacing w:val="18"/>
              </w:rPr>
              <w:t xml:space="preserve"> </w:t>
            </w:r>
            <w:r>
              <w:rPr>
                <w:spacing w:val="-1"/>
              </w:rPr>
              <w:t>作。</w:t>
            </w:r>
          </w:p>
          <w:p w14:paraId="0182364F">
            <w:pPr>
              <w:pStyle w:val="6"/>
              <w:spacing w:before="25" w:line="242" w:lineRule="auto"/>
              <w:ind w:left="107" w:right="105" w:firstLine="5"/>
            </w:pPr>
            <w:r>
              <w:rPr>
                <w:rFonts w:ascii="Times New Roman" w:hAnsi="Times New Roman" w:eastAsia="Times New Roman" w:cs="Times New Roman"/>
                <w:i/>
                <w:iCs/>
                <w:spacing w:val="7"/>
              </w:rPr>
              <w:t>3.</w:t>
            </w:r>
            <w:r>
              <w:rPr>
                <w:rFonts w:ascii="Times New Roman" w:hAnsi="Times New Roman" w:eastAsia="Times New Roman" w:cs="Times New Roman"/>
                <w:i/>
                <w:iCs/>
                <w:spacing w:val="-8"/>
              </w:rPr>
              <w:t xml:space="preserve"> </w:t>
            </w:r>
            <w:r>
              <w:rPr>
                <w:spacing w:val="7"/>
              </w:rPr>
              <w:t>区商务局负责指导可回收物的回收管理工作，负</w:t>
            </w:r>
            <w:r>
              <w:t xml:space="preserve"> </w:t>
            </w:r>
            <w:r>
              <w:rPr>
                <w:spacing w:val="9"/>
              </w:rPr>
              <w:t>责制定并实施全区生活垃圾分类的资源回收利用</w:t>
            </w:r>
            <w:r>
              <w:rPr>
                <w:spacing w:val="7"/>
              </w:rPr>
              <w:t xml:space="preserve">  </w:t>
            </w:r>
            <w:r>
              <w:rPr>
                <w:spacing w:val="9"/>
              </w:rPr>
              <w:t>体系建设以及开展再生资源回收利用工作。</w:t>
            </w:r>
          </w:p>
          <w:p w14:paraId="1B79CE7F">
            <w:pPr>
              <w:pStyle w:val="6"/>
              <w:spacing w:before="30" w:line="237" w:lineRule="auto"/>
              <w:ind w:left="111" w:right="311" w:hanging="4"/>
            </w:pPr>
            <w:r>
              <w:rPr>
                <w:rFonts w:ascii="Times New Roman" w:hAnsi="Times New Roman" w:eastAsia="Times New Roman" w:cs="Times New Roman"/>
                <w:i/>
                <w:iCs/>
                <w:spacing w:val="7"/>
              </w:rPr>
              <w:t>4.</w:t>
            </w:r>
            <w:r>
              <w:rPr>
                <w:rFonts w:ascii="Times New Roman" w:hAnsi="Times New Roman" w:eastAsia="Times New Roman" w:cs="Times New Roman"/>
                <w:i/>
                <w:iCs/>
                <w:spacing w:val="-3"/>
              </w:rPr>
              <w:t xml:space="preserve"> </w:t>
            </w:r>
            <w:r>
              <w:rPr>
                <w:spacing w:val="7"/>
              </w:rPr>
              <w:t>区住房和城市更新局负责督促物业服务企业履</w:t>
            </w:r>
            <w:r>
              <w:t xml:space="preserve"> </w:t>
            </w:r>
            <w:r>
              <w:rPr>
                <w:spacing w:val="8"/>
              </w:rPr>
              <w:t>行生活垃圾分类管理责任人职责。</w:t>
            </w:r>
          </w:p>
          <w:p w14:paraId="7D6E5DBE">
            <w:pPr>
              <w:pStyle w:val="6"/>
              <w:spacing w:before="31" w:line="237" w:lineRule="auto"/>
              <w:ind w:left="114" w:right="105"/>
            </w:pPr>
            <w:r>
              <w:rPr>
                <w:rFonts w:ascii="Times New Roman" w:hAnsi="Times New Roman" w:eastAsia="Times New Roman" w:cs="Times New Roman"/>
                <w:i/>
                <w:iCs/>
                <w:spacing w:val="7"/>
              </w:rPr>
              <w:t>5.</w:t>
            </w:r>
            <w:r>
              <w:rPr>
                <w:rFonts w:ascii="Times New Roman" w:hAnsi="Times New Roman" w:eastAsia="Times New Roman" w:cs="Times New Roman"/>
                <w:i/>
                <w:iCs/>
                <w:spacing w:val="-10"/>
              </w:rPr>
              <w:t xml:space="preserve"> </w:t>
            </w:r>
            <w:r>
              <w:rPr>
                <w:spacing w:val="7"/>
              </w:rPr>
              <w:t>区文化和旅游局负责落实行业管理责任，配合做</w:t>
            </w:r>
            <w:r>
              <w:t xml:space="preserve"> </w:t>
            </w:r>
            <w:r>
              <w:rPr>
                <w:spacing w:val="8"/>
              </w:rPr>
              <w:t>好生活垃圾分类工作宣传。</w:t>
            </w:r>
          </w:p>
          <w:p w14:paraId="6E22DAB5">
            <w:pPr>
              <w:pStyle w:val="6"/>
              <w:spacing w:before="32" w:line="242" w:lineRule="auto"/>
              <w:ind w:left="114" w:right="105" w:hanging="1"/>
              <w:jc w:val="both"/>
            </w:pPr>
            <w:r>
              <w:rPr>
                <w:rFonts w:ascii="Times New Roman" w:hAnsi="Times New Roman" w:eastAsia="Times New Roman" w:cs="Times New Roman"/>
                <w:i/>
                <w:iCs/>
                <w:spacing w:val="3"/>
              </w:rPr>
              <w:t>6.</w:t>
            </w:r>
            <w:r>
              <w:rPr>
                <w:rFonts w:ascii="Times New Roman" w:hAnsi="Times New Roman" w:eastAsia="Times New Roman" w:cs="Times New Roman"/>
                <w:i/>
                <w:iCs/>
              </w:rPr>
              <w:t xml:space="preserve"> </w:t>
            </w:r>
            <w:r>
              <w:rPr>
                <w:spacing w:val="3"/>
              </w:rPr>
              <w:t>区市场监督管理局、</w:t>
            </w:r>
            <w:r>
              <w:rPr>
                <w:spacing w:val="-60"/>
              </w:rPr>
              <w:t xml:space="preserve"> </w:t>
            </w:r>
            <w:r>
              <w:rPr>
                <w:spacing w:val="3"/>
              </w:rPr>
              <w:t>区卫生健康局、</w:t>
            </w:r>
            <w:r>
              <w:rPr>
                <w:spacing w:val="-57"/>
              </w:rPr>
              <w:t xml:space="preserve"> </w:t>
            </w:r>
            <w:r>
              <w:rPr>
                <w:spacing w:val="3"/>
              </w:rPr>
              <w:t>区教育局负</w:t>
            </w:r>
            <w:r>
              <w:t xml:space="preserve"> </w:t>
            </w:r>
            <w:r>
              <w:rPr>
                <w:spacing w:val="6"/>
              </w:rPr>
              <w:t>责落实行业管理责任，推进本行业生活垃圾分类工</w:t>
            </w:r>
            <w:r>
              <w:rPr>
                <w:spacing w:val="16"/>
              </w:rPr>
              <w:t xml:space="preserve"> </w:t>
            </w:r>
            <w:r>
              <w:rPr>
                <w:spacing w:val="7"/>
              </w:rPr>
              <w:t>作标准和制度落实落地。</w:t>
            </w:r>
          </w:p>
        </w:tc>
        <w:tc>
          <w:tcPr>
            <w:tcW w:w="4541" w:type="dxa"/>
            <w:vAlign w:val="top"/>
          </w:tcPr>
          <w:p w14:paraId="210AE8FF">
            <w:pPr>
              <w:spacing w:line="247" w:lineRule="auto"/>
              <w:rPr>
                <w:rFonts w:ascii="Noto Sans CJK SC Regular"/>
                <w:sz w:val="21"/>
              </w:rPr>
            </w:pPr>
          </w:p>
          <w:p w14:paraId="6A6FC840">
            <w:pPr>
              <w:spacing w:line="248" w:lineRule="auto"/>
              <w:rPr>
                <w:rFonts w:ascii="Noto Sans CJK SC Regular"/>
                <w:sz w:val="21"/>
              </w:rPr>
            </w:pPr>
          </w:p>
          <w:p w14:paraId="3DD7754E">
            <w:pPr>
              <w:pStyle w:val="6"/>
              <w:spacing w:before="66" w:line="244" w:lineRule="auto"/>
              <w:ind w:left="118" w:right="107" w:firstLine="12"/>
              <w:jc w:val="both"/>
            </w:pPr>
            <w:r>
              <w:rPr>
                <w:rFonts w:ascii="Times New Roman" w:hAnsi="Times New Roman" w:eastAsia="Times New Roman" w:cs="Times New Roman"/>
                <w:i/>
                <w:iCs/>
                <w:spacing w:val="6"/>
              </w:rPr>
              <w:t>1.</w:t>
            </w:r>
            <w:r>
              <w:rPr>
                <w:spacing w:val="6"/>
              </w:rPr>
              <w:t>征求居民关于设置垃圾收集屋的意见，推荐垃</w:t>
            </w:r>
            <w:r>
              <w:rPr>
                <w:spacing w:val="15"/>
              </w:rPr>
              <w:t xml:space="preserve"> </w:t>
            </w:r>
            <w:r>
              <w:rPr>
                <w:spacing w:val="5"/>
              </w:rPr>
              <w:t>圾收集点位及垃圾收集屋点位，协调配合垃圾收</w:t>
            </w:r>
            <w:r>
              <w:rPr>
                <w:spacing w:val="4"/>
              </w:rPr>
              <w:t xml:space="preserve"> </w:t>
            </w:r>
            <w:r>
              <w:rPr>
                <w:spacing w:val="5"/>
              </w:rPr>
              <w:t>集点（屋）等分类设施的设置落地，协调垃圾分</w:t>
            </w:r>
            <w:r>
              <w:rPr>
                <w:spacing w:val="4"/>
              </w:rPr>
              <w:t xml:space="preserve"> </w:t>
            </w:r>
            <w:r>
              <w:rPr>
                <w:spacing w:val="8"/>
              </w:rPr>
              <w:t>类设施使用管理单位做好日常管理和维护。</w:t>
            </w:r>
          </w:p>
          <w:p w14:paraId="388A6097">
            <w:pPr>
              <w:pStyle w:val="6"/>
              <w:spacing w:before="30" w:line="242" w:lineRule="auto"/>
              <w:ind w:left="116" w:right="110" w:hanging="6"/>
            </w:pPr>
            <w:r>
              <w:rPr>
                <w:rFonts w:ascii="Times New Roman" w:hAnsi="Times New Roman" w:eastAsia="Times New Roman" w:cs="Times New Roman"/>
                <w:i/>
                <w:iCs/>
                <w:spacing w:val="7"/>
              </w:rPr>
              <w:t>2.</w:t>
            </w:r>
            <w:r>
              <w:rPr>
                <w:spacing w:val="7"/>
              </w:rPr>
              <w:t>开展生活垃圾投放点排查工作，协调本辖区生</w:t>
            </w:r>
            <w:r>
              <w:rPr>
                <w:spacing w:val="10"/>
              </w:rPr>
              <w:t xml:space="preserve"> </w:t>
            </w:r>
            <w:r>
              <w:rPr>
                <w:spacing w:val="9"/>
              </w:rPr>
              <w:t>活垃圾分类责任单位履行生活垃圾分类投放管</w:t>
            </w:r>
            <w:r>
              <w:rPr>
                <w:spacing w:val="3"/>
              </w:rPr>
              <w:t xml:space="preserve">  </w:t>
            </w:r>
            <w:r>
              <w:rPr>
                <w:spacing w:val="7"/>
              </w:rPr>
              <w:t>理责任人责任和义务。</w:t>
            </w:r>
          </w:p>
          <w:p w14:paraId="676A7558">
            <w:pPr>
              <w:pStyle w:val="6"/>
              <w:spacing w:before="33" w:line="223" w:lineRule="auto"/>
              <w:ind w:left="114"/>
            </w:pPr>
            <w:r>
              <w:rPr>
                <w:rFonts w:ascii="Times New Roman" w:hAnsi="Times New Roman" w:eastAsia="Times New Roman" w:cs="Times New Roman"/>
                <w:i/>
                <w:iCs/>
                <w:spacing w:val="8"/>
              </w:rPr>
              <w:t>3.</w:t>
            </w:r>
            <w:r>
              <w:rPr>
                <w:spacing w:val="8"/>
              </w:rPr>
              <w:t>统计各小区入住人数及相关信息。</w:t>
            </w:r>
          </w:p>
          <w:p w14:paraId="450B5220">
            <w:pPr>
              <w:pStyle w:val="6"/>
              <w:spacing w:before="29" w:line="237" w:lineRule="auto"/>
              <w:ind w:left="124" w:right="110" w:hanging="15"/>
            </w:pPr>
            <w:r>
              <w:rPr>
                <w:rFonts w:ascii="Times New Roman" w:hAnsi="Times New Roman" w:eastAsia="Times New Roman" w:cs="Times New Roman"/>
                <w:i/>
                <w:iCs/>
                <w:spacing w:val="7"/>
              </w:rPr>
              <w:t>4.</w:t>
            </w:r>
            <w:r>
              <w:rPr>
                <w:spacing w:val="7"/>
              </w:rPr>
              <w:t>组建垃圾分类志愿者宣传队伍，开展垃圾分类</w:t>
            </w:r>
            <w:r>
              <w:rPr>
                <w:spacing w:val="11"/>
              </w:rPr>
              <w:t xml:space="preserve"> </w:t>
            </w:r>
            <w:r>
              <w:rPr>
                <w:spacing w:val="7"/>
              </w:rPr>
              <w:t>多元化活动或宣传活动。</w:t>
            </w:r>
          </w:p>
          <w:p w14:paraId="511B0E3E">
            <w:pPr>
              <w:pStyle w:val="6"/>
              <w:spacing w:before="28" w:line="245" w:lineRule="auto"/>
              <w:ind w:left="112" w:right="232" w:firstLine="3"/>
              <w:jc w:val="both"/>
            </w:pPr>
            <w:r>
              <w:rPr>
                <w:rFonts w:ascii="Times New Roman" w:hAnsi="Times New Roman" w:eastAsia="Times New Roman" w:cs="Times New Roman"/>
                <w:i/>
                <w:iCs/>
                <w:spacing w:val="8"/>
              </w:rPr>
              <w:t>5.</w:t>
            </w:r>
            <w:r>
              <w:rPr>
                <w:spacing w:val="8"/>
              </w:rPr>
              <w:t>摸排智能回收箱点位线索及用电线路安装需</w:t>
            </w:r>
            <w:r>
              <w:rPr>
                <w:spacing w:val="18"/>
              </w:rPr>
              <w:t xml:space="preserve"> </w:t>
            </w:r>
            <w:r>
              <w:rPr>
                <w:spacing w:val="9"/>
              </w:rPr>
              <w:t>求并收集上报，协调配合可回收点位的建设落</w:t>
            </w:r>
            <w:r>
              <w:rPr>
                <w:spacing w:val="10"/>
              </w:rPr>
              <w:t xml:space="preserve"> </w:t>
            </w:r>
            <w:r>
              <w:rPr>
                <w:spacing w:val="1"/>
              </w:rPr>
              <w:t>地。</w:t>
            </w:r>
          </w:p>
        </w:tc>
      </w:tr>
    </w:tbl>
    <w:p w14:paraId="7AED4A12">
      <w:pPr>
        <w:spacing w:line="309" w:lineRule="auto"/>
        <w:rPr>
          <w:rFonts w:ascii="Noto Sans CJK SC Regular"/>
          <w:sz w:val="21"/>
        </w:rPr>
      </w:pPr>
    </w:p>
    <w:p w14:paraId="36CF01E5">
      <w:pPr>
        <w:spacing w:before="92" w:line="183" w:lineRule="auto"/>
        <w:ind w:left="6203"/>
        <w:rPr>
          <w:rFonts w:ascii="SimSun" w:hAnsi="SimSun" w:eastAsia="SimSun" w:cs="SimSun"/>
          <w:sz w:val="28"/>
          <w:szCs w:val="28"/>
        </w:rPr>
      </w:pPr>
      <w:r>
        <w:rPr>
          <w:rFonts w:ascii="SimSun" w:hAnsi="SimSun" w:eastAsia="SimSun" w:cs="SimSun"/>
          <w:spacing w:val="-4"/>
          <w:sz w:val="28"/>
          <w:szCs w:val="28"/>
        </w:rPr>
        <w:t>—</w:t>
      </w:r>
      <w:r>
        <w:rPr>
          <w:rFonts w:ascii="SimSun" w:hAnsi="SimSun" w:eastAsia="SimSun" w:cs="SimSun"/>
          <w:spacing w:val="8"/>
          <w:sz w:val="28"/>
          <w:szCs w:val="28"/>
        </w:rPr>
        <w:t xml:space="preserve"> </w:t>
      </w:r>
      <w:r>
        <w:rPr>
          <w:rFonts w:ascii="SimSun" w:hAnsi="SimSun" w:eastAsia="SimSun" w:cs="SimSun"/>
          <w:spacing w:val="-4"/>
          <w:sz w:val="28"/>
          <w:szCs w:val="28"/>
        </w:rPr>
        <w:t>44</w:t>
      </w:r>
      <w:r>
        <w:rPr>
          <w:rFonts w:ascii="SimSun" w:hAnsi="SimSun" w:eastAsia="SimSun" w:cs="SimSun"/>
          <w:spacing w:val="6"/>
          <w:sz w:val="28"/>
          <w:szCs w:val="28"/>
        </w:rPr>
        <w:t xml:space="preserve"> </w:t>
      </w:r>
      <w:r>
        <w:rPr>
          <w:rFonts w:ascii="SimSun" w:hAnsi="SimSun" w:eastAsia="SimSun" w:cs="SimSun"/>
          <w:spacing w:val="-4"/>
          <w:sz w:val="28"/>
          <w:szCs w:val="28"/>
        </w:rPr>
        <w:t>—</w:t>
      </w:r>
    </w:p>
    <w:p w14:paraId="2A2B9626">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3823CE06">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A86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4B965964">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72974726">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3DAD0C00">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15488D37">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71AC4E5A">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56F41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4" w:hRule="atLeast"/>
        </w:trPr>
        <w:tc>
          <w:tcPr>
            <w:tcW w:w="669" w:type="dxa"/>
            <w:vAlign w:val="top"/>
          </w:tcPr>
          <w:p w14:paraId="40A83D64">
            <w:pPr>
              <w:spacing w:line="295" w:lineRule="auto"/>
              <w:rPr>
                <w:rFonts w:ascii="Noto Sans CJK SC Regular"/>
                <w:sz w:val="21"/>
              </w:rPr>
            </w:pPr>
          </w:p>
          <w:p w14:paraId="3BB8C7BA">
            <w:pPr>
              <w:spacing w:line="295" w:lineRule="auto"/>
              <w:rPr>
                <w:rFonts w:ascii="Noto Sans CJK SC Regular"/>
                <w:sz w:val="21"/>
              </w:rPr>
            </w:pPr>
          </w:p>
          <w:p w14:paraId="705ADFBA">
            <w:pPr>
              <w:spacing w:line="295" w:lineRule="auto"/>
              <w:rPr>
                <w:rFonts w:ascii="Noto Sans CJK SC Regular"/>
                <w:sz w:val="21"/>
              </w:rPr>
            </w:pPr>
          </w:p>
          <w:p w14:paraId="60280520">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92</w:t>
            </w:r>
          </w:p>
        </w:tc>
        <w:tc>
          <w:tcPr>
            <w:tcW w:w="2035" w:type="dxa"/>
            <w:vAlign w:val="top"/>
          </w:tcPr>
          <w:p w14:paraId="4F733B9F">
            <w:pPr>
              <w:spacing w:line="286" w:lineRule="auto"/>
              <w:rPr>
                <w:rFonts w:ascii="Noto Sans CJK SC Regular"/>
                <w:sz w:val="21"/>
              </w:rPr>
            </w:pPr>
          </w:p>
          <w:p w14:paraId="49D81C20">
            <w:pPr>
              <w:spacing w:line="287" w:lineRule="auto"/>
              <w:rPr>
                <w:rFonts w:ascii="Noto Sans CJK SC Regular"/>
                <w:sz w:val="21"/>
              </w:rPr>
            </w:pPr>
          </w:p>
          <w:p w14:paraId="6E22A4C9">
            <w:pPr>
              <w:spacing w:line="287" w:lineRule="auto"/>
              <w:rPr>
                <w:rFonts w:ascii="Noto Sans CJK SC Regular"/>
                <w:sz w:val="21"/>
              </w:rPr>
            </w:pPr>
          </w:p>
          <w:p w14:paraId="4D9B4CC6">
            <w:pPr>
              <w:pStyle w:val="6"/>
              <w:spacing w:before="65" w:line="222" w:lineRule="auto"/>
              <w:ind w:left="108"/>
            </w:pPr>
            <w:r>
              <w:rPr>
                <w:spacing w:val="8"/>
              </w:rPr>
              <w:t>建筑垃圾管理</w:t>
            </w:r>
          </w:p>
        </w:tc>
        <w:tc>
          <w:tcPr>
            <w:tcW w:w="1481" w:type="dxa"/>
            <w:vAlign w:val="top"/>
          </w:tcPr>
          <w:p w14:paraId="1ABF64B5">
            <w:pPr>
              <w:spacing w:line="259" w:lineRule="auto"/>
              <w:rPr>
                <w:rFonts w:ascii="Noto Sans CJK SC Regular"/>
                <w:sz w:val="21"/>
              </w:rPr>
            </w:pPr>
          </w:p>
          <w:p w14:paraId="5E5D1B26">
            <w:pPr>
              <w:spacing w:line="259" w:lineRule="auto"/>
              <w:rPr>
                <w:rFonts w:ascii="Noto Sans CJK SC Regular"/>
                <w:sz w:val="21"/>
              </w:rPr>
            </w:pPr>
          </w:p>
          <w:p w14:paraId="3826CB4E">
            <w:pPr>
              <w:spacing w:line="260" w:lineRule="auto"/>
              <w:rPr>
                <w:rFonts w:ascii="Noto Sans CJK SC Regular"/>
                <w:sz w:val="21"/>
              </w:rPr>
            </w:pPr>
          </w:p>
          <w:p w14:paraId="1ADD1803">
            <w:pPr>
              <w:pStyle w:val="6"/>
              <w:spacing w:before="66" w:line="239" w:lineRule="auto"/>
              <w:ind w:left="120" w:right="113" w:firstLine="21"/>
            </w:pPr>
            <w:r>
              <w:rPr>
                <w:spacing w:val="3"/>
              </w:rPr>
              <w:t>区城市管理执</w:t>
            </w:r>
            <w:r>
              <w:rPr>
                <w:spacing w:val="1"/>
              </w:rPr>
              <w:t xml:space="preserve"> 法局</w:t>
            </w:r>
          </w:p>
        </w:tc>
        <w:tc>
          <w:tcPr>
            <w:tcW w:w="4777" w:type="dxa"/>
            <w:vAlign w:val="top"/>
          </w:tcPr>
          <w:p w14:paraId="0E7E46CB">
            <w:pPr>
              <w:spacing w:line="292" w:lineRule="auto"/>
              <w:rPr>
                <w:rFonts w:ascii="Noto Sans CJK SC Regular"/>
                <w:sz w:val="21"/>
              </w:rPr>
            </w:pPr>
          </w:p>
          <w:p w14:paraId="3DD4CFBA">
            <w:pPr>
              <w:pStyle w:val="6"/>
              <w:spacing w:before="66" w:line="222" w:lineRule="auto"/>
              <w:ind w:left="128"/>
            </w:pPr>
            <w:r>
              <w:rPr>
                <w:rFonts w:ascii="Times New Roman" w:hAnsi="Times New Roman" w:eastAsia="Times New Roman" w:cs="Times New Roman"/>
                <w:i/>
                <w:iCs/>
                <w:spacing w:val="7"/>
              </w:rPr>
              <w:t>1.</w:t>
            </w:r>
            <w:r>
              <w:rPr>
                <w:spacing w:val="7"/>
              </w:rPr>
              <w:t>负责建筑垃圾处置的日常监督管理。</w:t>
            </w:r>
          </w:p>
          <w:p w14:paraId="62CCFC61">
            <w:pPr>
              <w:pStyle w:val="6"/>
              <w:spacing w:before="33" w:line="237" w:lineRule="auto"/>
              <w:ind w:left="110" w:right="105" w:hanging="2"/>
            </w:pPr>
            <w:r>
              <w:rPr>
                <w:rFonts w:ascii="Times New Roman" w:hAnsi="Times New Roman" w:eastAsia="Times New Roman" w:cs="Times New Roman"/>
                <w:i/>
                <w:iCs/>
                <w:spacing w:val="9"/>
              </w:rPr>
              <w:t>2.</w:t>
            </w:r>
            <w:r>
              <w:rPr>
                <w:spacing w:val="9"/>
              </w:rPr>
              <w:t>负责对建筑垃圾消纳场所核准工作进行指导、现</w:t>
            </w:r>
            <w:r>
              <w:t xml:space="preserve"> </w:t>
            </w:r>
            <w:r>
              <w:rPr>
                <w:spacing w:val="7"/>
              </w:rPr>
              <w:t>场勘察确认和监督。</w:t>
            </w:r>
          </w:p>
          <w:p w14:paraId="36827FC7">
            <w:pPr>
              <w:pStyle w:val="6"/>
              <w:spacing w:before="29" w:line="242" w:lineRule="auto"/>
              <w:ind w:left="107" w:right="105" w:firstLine="5"/>
            </w:pPr>
            <w:r>
              <w:rPr>
                <w:rFonts w:ascii="Times New Roman" w:hAnsi="Times New Roman" w:eastAsia="Times New Roman" w:cs="Times New Roman"/>
                <w:i/>
                <w:iCs/>
                <w:spacing w:val="8"/>
              </w:rPr>
              <w:t>3.</w:t>
            </w:r>
            <w:r>
              <w:rPr>
                <w:spacing w:val="8"/>
              </w:rPr>
              <w:t>负责组织、协调、监督全区建筑垃圾管理工作。</w:t>
            </w:r>
            <w:r>
              <w:rPr>
                <w:spacing w:val="18"/>
              </w:rPr>
              <w:t xml:space="preserve"> </w:t>
            </w:r>
            <w:r>
              <w:rPr>
                <w:rFonts w:ascii="Times New Roman" w:hAnsi="Times New Roman" w:eastAsia="Times New Roman" w:cs="Times New Roman"/>
                <w:i/>
                <w:iCs/>
                <w:spacing w:val="9"/>
              </w:rPr>
              <w:t>4.</w:t>
            </w:r>
            <w:r>
              <w:rPr>
                <w:spacing w:val="9"/>
              </w:rPr>
              <w:t>负责装修垃圾处置运输全过程监管，督促产生单</w:t>
            </w:r>
            <w:r>
              <w:rPr>
                <w:spacing w:val="1"/>
              </w:rPr>
              <w:t xml:space="preserve"> </w:t>
            </w:r>
            <w:r>
              <w:rPr>
                <w:spacing w:val="8"/>
              </w:rPr>
              <w:t>位建立管理台账。</w:t>
            </w:r>
          </w:p>
          <w:p w14:paraId="6C069A3D">
            <w:pPr>
              <w:pStyle w:val="6"/>
              <w:spacing w:before="30" w:line="237" w:lineRule="auto"/>
              <w:ind w:left="125" w:right="311" w:hanging="11"/>
            </w:pPr>
            <w:r>
              <w:rPr>
                <w:rFonts w:ascii="Times New Roman" w:hAnsi="Times New Roman" w:eastAsia="Times New Roman" w:cs="Times New Roman"/>
                <w:i/>
                <w:iCs/>
                <w:spacing w:val="9"/>
              </w:rPr>
              <w:t>5.</w:t>
            </w:r>
            <w:r>
              <w:rPr>
                <w:spacing w:val="9"/>
              </w:rPr>
              <w:t>负责对街道承担行政处罚权的权限范围</w:t>
            </w:r>
            <w:r>
              <w:rPr>
                <w:spacing w:val="8"/>
              </w:rPr>
              <w:t>之外的</w:t>
            </w:r>
            <w:r>
              <w:t xml:space="preserve"> </w:t>
            </w:r>
            <w:r>
              <w:rPr>
                <w:spacing w:val="8"/>
              </w:rPr>
              <w:t>涉及建筑垃圾类违法行为的行政处罚权。</w:t>
            </w:r>
          </w:p>
        </w:tc>
        <w:tc>
          <w:tcPr>
            <w:tcW w:w="4541" w:type="dxa"/>
            <w:vAlign w:val="top"/>
          </w:tcPr>
          <w:p w14:paraId="27F7C494">
            <w:pPr>
              <w:spacing w:line="373" w:lineRule="auto"/>
              <w:rPr>
                <w:rFonts w:ascii="Noto Sans CJK SC Regular"/>
                <w:sz w:val="21"/>
              </w:rPr>
            </w:pPr>
          </w:p>
          <w:p w14:paraId="34AA6BCA">
            <w:pPr>
              <w:pStyle w:val="6"/>
              <w:spacing w:before="65" w:line="242" w:lineRule="auto"/>
              <w:ind w:left="110" w:right="107" w:firstLine="19"/>
            </w:pPr>
            <w:r>
              <w:rPr>
                <w:rFonts w:ascii="Times New Roman" w:hAnsi="Times New Roman" w:eastAsia="Times New Roman" w:cs="Times New Roman"/>
                <w:i/>
                <w:iCs/>
                <w:spacing w:val="6"/>
              </w:rPr>
              <w:t>1.</w:t>
            </w:r>
            <w:r>
              <w:rPr>
                <w:spacing w:val="6"/>
              </w:rPr>
              <w:t>组织开展日常巡查工作，及时发现、劝阻不在</w:t>
            </w:r>
            <w:r>
              <w:rPr>
                <w:spacing w:val="12"/>
              </w:rPr>
              <w:t xml:space="preserve"> </w:t>
            </w:r>
            <w:r>
              <w:rPr>
                <w:spacing w:val="5"/>
              </w:rPr>
              <w:t>街道执法权限内的建筑垃圾处置的违法行为，劝</w:t>
            </w:r>
            <w:r>
              <w:rPr>
                <w:spacing w:val="11"/>
              </w:rPr>
              <w:t xml:space="preserve"> </w:t>
            </w:r>
            <w:r>
              <w:rPr>
                <w:spacing w:val="9"/>
              </w:rPr>
              <w:t>阻无效的，按程序向辖区城管执法部门移送。</w:t>
            </w:r>
          </w:p>
          <w:p w14:paraId="69437647">
            <w:pPr>
              <w:pStyle w:val="6"/>
              <w:spacing w:before="33" w:line="238" w:lineRule="auto"/>
              <w:ind w:left="116" w:right="110" w:hanging="6"/>
            </w:pPr>
            <w:r>
              <w:rPr>
                <w:rFonts w:ascii="Times New Roman" w:hAnsi="Times New Roman" w:eastAsia="Times New Roman" w:cs="Times New Roman"/>
                <w:i/>
                <w:iCs/>
                <w:spacing w:val="7"/>
              </w:rPr>
              <w:t>2.</w:t>
            </w:r>
            <w:r>
              <w:rPr>
                <w:spacing w:val="7"/>
              </w:rPr>
              <w:t>承担建筑垃圾消纳场所的初审、勘察等核实工</w:t>
            </w:r>
            <w:r>
              <w:rPr>
                <w:spacing w:val="10"/>
              </w:rPr>
              <w:t xml:space="preserve"> </w:t>
            </w:r>
            <w:r>
              <w:rPr>
                <w:spacing w:val="-1"/>
              </w:rPr>
              <w:t>作。</w:t>
            </w:r>
          </w:p>
          <w:p w14:paraId="508FBE9D">
            <w:pPr>
              <w:pStyle w:val="6"/>
              <w:spacing w:before="27" w:line="237" w:lineRule="auto"/>
              <w:ind w:left="120" w:right="110" w:hanging="6"/>
            </w:pPr>
            <w:r>
              <w:rPr>
                <w:rFonts w:ascii="Times New Roman" w:hAnsi="Times New Roman" w:eastAsia="Times New Roman" w:cs="Times New Roman"/>
                <w:i/>
                <w:iCs/>
                <w:spacing w:val="7"/>
              </w:rPr>
              <w:t>3.</w:t>
            </w:r>
            <w:r>
              <w:rPr>
                <w:spacing w:val="7"/>
              </w:rPr>
              <w:t>承担建筑垃圾排放、贮存、综合利用等环节的</w:t>
            </w:r>
            <w:r>
              <w:rPr>
                <w:spacing w:val="6"/>
              </w:rPr>
              <w:t xml:space="preserve"> </w:t>
            </w:r>
            <w:r>
              <w:rPr>
                <w:spacing w:val="1"/>
              </w:rPr>
              <w:t>监管。</w:t>
            </w:r>
          </w:p>
        </w:tc>
      </w:tr>
      <w:tr w14:paraId="2FC48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8" w:hRule="atLeast"/>
        </w:trPr>
        <w:tc>
          <w:tcPr>
            <w:tcW w:w="669" w:type="dxa"/>
            <w:vAlign w:val="top"/>
          </w:tcPr>
          <w:p w14:paraId="7F8194AC">
            <w:pPr>
              <w:spacing w:line="256" w:lineRule="auto"/>
              <w:rPr>
                <w:rFonts w:ascii="Noto Sans CJK SC Regular"/>
                <w:sz w:val="21"/>
              </w:rPr>
            </w:pPr>
          </w:p>
          <w:p w14:paraId="13B0C5A9">
            <w:pPr>
              <w:spacing w:line="256" w:lineRule="auto"/>
              <w:rPr>
                <w:rFonts w:ascii="Noto Sans CJK SC Regular"/>
                <w:sz w:val="21"/>
              </w:rPr>
            </w:pPr>
          </w:p>
          <w:p w14:paraId="4990138B">
            <w:pPr>
              <w:spacing w:line="256" w:lineRule="auto"/>
              <w:rPr>
                <w:rFonts w:ascii="Noto Sans CJK SC Regular"/>
                <w:sz w:val="21"/>
              </w:rPr>
            </w:pPr>
          </w:p>
          <w:p w14:paraId="3B8C8D3D">
            <w:pPr>
              <w:spacing w:before="57"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93</w:t>
            </w:r>
          </w:p>
        </w:tc>
        <w:tc>
          <w:tcPr>
            <w:tcW w:w="2035" w:type="dxa"/>
            <w:vAlign w:val="top"/>
          </w:tcPr>
          <w:p w14:paraId="7066BFD3">
            <w:pPr>
              <w:spacing w:line="247" w:lineRule="auto"/>
              <w:rPr>
                <w:rFonts w:ascii="Noto Sans CJK SC Regular"/>
                <w:sz w:val="21"/>
              </w:rPr>
            </w:pPr>
          </w:p>
          <w:p w14:paraId="3975511E">
            <w:pPr>
              <w:spacing w:line="247" w:lineRule="auto"/>
              <w:rPr>
                <w:rFonts w:ascii="Noto Sans CJK SC Regular"/>
                <w:sz w:val="21"/>
              </w:rPr>
            </w:pPr>
          </w:p>
          <w:p w14:paraId="224CCC86">
            <w:pPr>
              <w:spacing w:line="248" w:lineRule="auto"/>
              <w:rPr>
                <w:rFonts w:ascii="Noto Sans CJK SC Regular"/>
                <w:sz w:val="21"/>
              </w:rPr>
            </w:pPr>
          </w:p>
          <w:p w14:paraId="665C9D05">
            <w:pPr>
              <w:pStyle w:val="6"/>
              <w:spacing w:before="65" w:line="224" w:lineRule="auto"/>
              <w:ind w:left="117"/>
            </w:pPr>
            <w:r>
              <w:rPr>
                <w:spacing w:val="7"/>
              </w:rPr>
              <w:t>交通秩序提升</w:t>
            </w:r>
          </w:p>
        </w:tc>
        <w:tc>
          <w:tcPr>
            <w:tcW w:w="1481" w:type="dxa"/>
            <w:vAlign w:val="top"/>
          </w:tcPr>
          <w:p w14:paraId="7ECB949B">
            <w:pPr>
              <w:spacing w:line="247" w:lineRule="auto"/>
              <w:rPr>
                <w:rFonts w:ascii="Noto Sans CJK SC Regular"/>
                <w:sz w:val="21"/>
              </w:rPr>
            </w:pPr>
          </w:p>
          <w:p w14:paraId="0BD60113">
            <w:pPr>
              <w:spacing w:line="247" w:lineRule="auto"/>
              <w:rPr>
                <w:rFonts w:ascii="Noto Sans CJK SC Regular"/>
                <w:sz w:val="21"/>
              </w:rPr>
            </w:pPr>
          </w:p>
          <w:p w14:paraId="7C01272D">
            <w:pPr>
              <w:spacing w:line="248" w:lineRule="auto"/>
              <w:rPr>
                <w:rFonts w:ascii="Noto Sans CJK SC Regular"/>
                <w:sz w:val="21"/>
              </w:rPr>
            </w:pPr>
          </w:p>
          <w:p w14:paraId="0DD8A4F7">
            <w:pPr>
              <w:pStyle w:val="6"/>
              <w:spacing w:before="66" w:line="225" w:lineRule="auto"/>
              <w:ind w:left="141"/>
            </w:pPr>
            <w:r>
              <w:rPr>
                <w:spacing w:val="2"/>
              </w:rPr>
              <w:t>区公安分局</w:t>
            </w:r>
          </w:p>
        </w:tc>
        <w:tc>
          <w:tcPr>
            <w:tcW w:w="4777" w:type="dxa"/>
            <w:vAlign w:val="top"/>
          </w:tcPr>
          <w:p w14:paraId="7B909944">
            <w:pPr>
              <w:pStyle w:val="6"/>
              <w:spacing w:before="361" w:line="238" w:lineRule="auto"/>
              <w:ind w:left="119" w:right="105" w:firstLine="9"/>
            </w:pPr>
            <w:r>
              <w:rPr>
                <w:rFonts w:ascii="Times New Roman" w:hAnsi="Times New Roman" w:eastAsia="Times New Roman" w:cs="Times New Roman"/>
                <w:i/>
                <w:iCs/>
                <w:spacing w:val="8"/>
              </w:rPr>
              <w:t>1.</w:t>
            </w:r>
            <w:r>
              <w:rPr>
                <w:spacing w:val="8"/>
              </w:rPr>
              <w:t>负责交通秩序的维护，及时对违反交通秩序的行</w:t>
            </w:r>
            <w:r>
              <w:rPr>
                <w:spacing w:val="3"/>
              </w:rPr>
              <w:t xml:space="preserve"> </w:t>
            </w:r>
            <w:r>
              <w:rPr>
                <w:spacing w:val="5"/>
              </w:rPr>
              <w:t>为进行处罚。</w:t>
            </w:r>
          </w:p>
          <w:p w14:paraId="619D99AF">
            <w:pPr>
              <w:pStyle w:val="6"/>
              <w:spacing w:before="30" w:line="237" w:lineRule="auto"/>
              <w:ind w:left="107" w:right="105" w:firstLine="1"/>
            </w:pPr>
            <w:r>
              <w:rPr>
                <w:rFonts w:ascii="Times New Roman" w:hAnsi="Times New Roman" w:eastAsia="Times New Roman" w:cs="Times New Roman"/>
                <w:i/>
                <w:iCs/>
                <w:spacing w:val="9"/>
              </w:rPr>
              <w:t>2.</w:t>
            </w:r>
            <w:r>
              <w:rPr>
                <w:spacing w:val="9"/>
              </w:rPr>
              <w:t>管理机动车违停行为，清理公共道路上违停或有</w:t>
            </w:r>
            <w:r>
              <w:t xml:space="preserve"> </w:t>
            </w:r>
            <w:r>
              <w:rPr>
                <w:spacing w:val="9"/>
              </w:rPr>
              <w:t>假牌套牌等违法行为或小区内的僵尸车。</w:t>
            </w:r>
          </w:p>
          <w:p w14:paraId="1D5524CD">
            <w:pPr>
              <w:pStyle w:val="6"/>
              <w:spacing w:before="31" w:line="239" w:lineRule="auto"/>
              <w:ind w:left="114" w:right="107" w:hanging="2"/>
            </w:pPr>
            <w:r>
              <w:rPr>
                <w:rFonts w:ascii="Times New Roman" w:hAnsi="Times New Roman" w:eastAsia="Times New Roman" w:cs="Times New Roman"/>
                <w:i/>
                <w:iCs/>
                <w:spacing w:val="8"/>
              </w:rPr>
              <w:t>3.</w:t>
            </w:r>
            <w:r>
              <w:rPr>
                <w:spacing w:val="8"/>
              </w:rPr>
              <w:t>开展文明交通宣传，引导交通参与者遵守相关规</w:t>
            </w:r>
            <w:r>
              <w:rPr>
                <w:spacing w:val="16"/>
              </w:rPr>
              <w:t xml:space="preserve"> </w:t>
            </w:r>
            <w:r>
              <w:rPr>
                <w:spacing w:val="-1"/>
              </w:rPr>
              <w:t>定。</w:t>
            </w:r>
          </w:p>
          <w:p w14:paraId="25CDFD6A">
            <w:pPr>
              <w:pStyle w:val="6"/>
              <w:spacing w:before="26" w:line="237" w:lineRule="auto"/>
              <w:ind w:left="120" w:right="105" w:hanging="13"/>
            </w:pPr>
            <w:r>
              <w:rPr>
                <w:rFonts w:ascii="Times New Roman" w:hAnsi="Times New Roman" w:eastAsia="Times New Roman" w:cs="Times New Roman"/>
                <w:i/>
                <w:iCs/>
                <w:spacing w:val="9"/>
              </w:rPr>
              <w:t>4.</w:t>
            </w:r>
            <w:r>
              <w:rPr>
                <w:spacing w:val="9"/>
              </w:rPr>
              <w:t>开展摩托车、人力三轮车、残疾人机动轮椅及装</w:t>
            </w:r>
            <w:r>
              <w:rPr>
                <w:spacing w:val="1"/>
              </w:rPr>
              <w:t xml:space="preserve"> </w:t>
            </w:r>
            <w:r>
              <w:rPr>
                <w:spacing w:val="8"/>
              </w:rPr>
              <w:t>配动力装置的无牌无证车辆管理整治工作。</w:t>
            </w:r>
          </w:p>
        </w:tc>
        <w:tc>
          <w:tcPr>
            <w:tcW w:w="4541" w:type="dxa"/>
            <w:vAlign w:val="top"/>
          </w:tcPr>
          <w:p w14:paraId="364E01AA">
            <w:pPr>
              <w:spacing w:line="290" w:lineRule="auto"/>
              <w:rPr>
                <w:rFonts w:ascii="Noto Sans CJK SC Regular"/>
                <w:sz w:val="21"/>
              </w:rPr>
            </w:pPr>
          </w:p>
          <w:p w14:paraId="4C48C990">
            <w:pPr>
              <w:spacing w:line="291" w:lineRule="auto"/>
              <w:rPr>
                <w:rFonts w:ascii="Noto Sans CJK SC Regular"/>
                <w:sz w:val="21"/>
              </w:rPr>
            </w:pPr>
          </w:p>
          <w:p w14:paraId="5D551197">
            <w:pPr>
              <w:pStyle w:val="6"/>
              <w:spacing w:before="65" w:line="224" w:lineRule="auto"/>
              <w:ind w:left="130"/>
            </w:pPr>
            <w:r>
              <w:rPr>
                <w:rFonts w:ascii="Times New Roman" w:hAnsi="Times New Roman" w:eastAsia="Times New Roman" w:cs="Times New Roman"/>
                <w:i/>
                <w:iCs/>
                <w:spacing w:val="6"/>
              </w:rPr>
              <w:t>1.</w:t>
            </w:r>
            <w:r>
              <w:rPr>
                <w:spacing w:val="6"/>
              </w:rPr>
              <w:t>开展文明交通进社区活动。</w:t>
            </w:r>
          </w:p>
          <w:p w14:paraId="493E0B32">
            <w:pPr>
              <w:pStyle w:val="6"/>
              <w:spacing w:before="27" w:line="237" w:lineRule="auto"/>
              <w:ind w:left="122" w:right="110" w:hanging="12"/>
            </w:pPr>
            <w:r>
              <w:rPr>
                <w:rFonts w:ascii="Times New Roman" w:hAnsi="Times New Roman" w:eastAsia="Times New Roman" w:cs="Times New Roman"/>
                <w:i/>
                <w:iCs/>
                <w:spacing w:val="7"/>
              </w:rPr>
              <w:t>2.</w:t>
            </w:r>
            <w:r>
              <w:rPr>
                <w:spacing w:val="7"/>
              </w:rPr>
              <w:t>统计车辆停放需求等基础数据，摸排潜能停车</w:t>
            </w:r>
            <w:r>
              <w:rPr>
                <w:spacing w:val="10"/>
              </w:rPr>
              <w:t xml:space="preserve"> </w:t>
            </w:r>
            <w:r>
              <w:rPr>
                <w:spacing w:val="6"/>
              </w:rPr>
              <w:t>资源，形成清单。</w:t>
            </w:r>
          </w:p>
        </w:tc>
      </w:tr>
      <w:tr w14:paraId="6C98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669" w:type="dxa"/>
            <w:vAlign w:val="top"/>
          </w:tcPr>
          <w:p w14:paraId="7D9750AF">
            <w:pPr>
              <w:spacing w:line="283" w:lineRule="auto"/>
              <w:rPr>
                <w:rFonts w:ascii="Noto Sans CJK SC Regular"/>
                <w:sz w:val="21"/>
              </w:rPr>
            </w:pPr>
          </w:p>
          <w:p w14:paraId="59FA9B14">
            <w:pPr>
              <w:spacing w:line="284" w:lineRule="auto"/>
              <w:rPr>
                <w:rFonts w:ascii="Noto Sans CJK SC Regular"/>
                <w:sz w:val="21"/>
              </w:rPr>
            </w:pPr>
          </w:p>
          <w:p w14:paraId="4326A154">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94</w:t>
            </w:r>
          </w:p>
        </w:tc>
        <w:tc>
          <w:tcPr>
            <w:tcW w:w="2035" w:type="dxa"/>
            <w:vAlign w:val="top"/>
          </w:tcPr>
          <w:p w14:paraId="78F1457B">
            <w:pPr>
              <w:spacing w:line="271" w:lineRule="auto"/>
              <w:rPr>
                <w:rFonts w:ascii="Noto Sans CJK SC Regular"/>
                <w:sz w:val="21"/>
              </w:rPr>
            </w:pPr>
          </w:p>
          <w:p w14:paraId="46004341">
            <w:pPr>
              <w:spacing w:line="271" w:lineRule="auto"/>
              <w:rPr>
                <w:rFonts w:ascii="Noto Sans CJK SC Regular"/>
                <w:sz w:val="21"/>
              </w:rPr>
            </w:pPr>
          </w:p>
          <w:p w14:paraId="74F1377D">
            <w:pPr>
              <w:pStyle w:val="6"/>
              <w:spacing w:before="65" w:line="224" w:lineRule="auto"/>
              <w:ind w:left="108"/>
            </w:pPr>
            <w:r>
              <w:rPr>
                <w:spacing w:val="8"/>
              </w:rPr>
              <w:t>城市体检工作</w:t>
            </w:r>
          </w:p>
        </w:tc>
        <w:tc>
          <w:tcPr>
            <w:tcW w:w="1481" w:type="dxa"/>
            <w:vAlign w:val="top"/>
          </w:tcPr>
          <w:p w14:paraId="4C6981F9">
            <w:pPr>
              <w:spacing w:line="460" w:lineRule="auto"/>
              <w:rPr>
                <w:rFonts w:ascii="Noto Sans CJK SC Regular"/>
                <w:sz w:val="21"/>
              </w:rPr>
            </w:pPr>
          </w:p>
          <w:p w14:paraId="16E5825D">
            <w:pPr>
              <w:pStyle w:val="6"/>
              <w:spacing w:before="66" w:line="237"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0FE83B45">
            <w:pPr>
              <w:pStyle w:val="6"/>
              <w:spacing w:before="432" w:line="243" w:lineRule="auto"/>
              <w:ind w:left="107" w:right="105" w:firstLine="21"/>
              <w:jc w:val="both"/>
            </w:pPr>
            <w:r>
              <w:rPr>
                <w:rFonts w:ascii="Times New Roman" w:hAnsi="Times New Roman" w:eastAsia="Times New Roman" w:cs="Times New Roman"/>
                <w:i/>
                <w:iCs/>
                <w:spacing w:val="8"/>
              </w:rPr>
              <w:t>1.</w:t>
            </w:r>
            <w:r>
              <w:rPr>
                <w:spacing w:val="8"/>
              </w:rPr>
              <w:t>制定区级层面城市体检工作方案，统筹推进城市</w:t>
            </w:r>
            <w:r>
              <w:t xml:space="preserve"> </w:t>
            </w:r>
            <w:r>
              <w:rPr>
                <w:spacing w:val="7"/>
              </w:rPr>
              <w:t>体检工作，委托第三方专业机构进行数据采集和汇</w:t>
            </w:r>
            <w:r>
              <w:rPr>
                <w:spacing w:val="4"/>
              </w:rPr>
              <w:t xml:space="preserve"> </w:t>
            </w:r>
            <w:r>
              <w:rPr>
                <w:spacing w:val="6"/>
              </w:rPr>
              <w:t>总分析。</w:t>
            </w:r>
          </w:p>
          <w:p w14:paraId="2C96955D">
            <w:pPr>
              <w:pStyle w:val="6"/>
              <w:spacing w:before="30" w:line="236" w:lineRule="auto"/>
              <w:ind w:left="123" w:right="143" w:hanging="15"/>
            </w:pPr>
            <w:r>
              <w:rPr>
                <w:rFonts w:ascii="Times New Roman" w:hAnsi="Times New Roman" w:eastAsia="Times New Roman" w:cs="Times New Roman"/>
                <w:i/>
                <w:iCs/>
                <w:spacing w:val="7"/>
              </w:rPr>
              <w:t>2.</w:t>
            </w:r>
            <w:r>
              <w:rPr>
                <w:spacing w:val="7"/>
              </w:rPr>
              <w:t>梳理数据采集工作和满意度调查形成问题清单、</w:t>
            </w:r>
            <w:r>
              <w:rPr>
                <w:spacing w:val="8"/>
              </w:rPr>
              <w:t xml:space="preserve"> 治理清单和项目清单，编制区级城市体检报告。</w:t>
            </w:r>
          </w:p>
        </w:tc>
        <w:tc>
          <w:tcPr>
            <w:tcW w:w="4541" w:type="dxa"/>
            <w:vAlign w:val="top"/>
          </w:tcPr>
          <w:p w14:paraId="109FF06E">
            <w:pPr>
              <w:spacing w:line="299" w:lineRule="auto"/>
              <w:rPr>
                <w:rFonts w:ascii="Noto Sans CJK SC Regular"/>
                <w:sz w:val="21"/>
              </w:rPr>
            </w:pPr>
          </w:p>
          <w:p w14:paraId="5BCA1BEB">
            <w:pPr>
              <w:pStyle w:val="6"/>
              <w:spacing w:before="65" w:line="241" w:lineRule="auto"/>
              <w:ind w:left="113" w:right="107" w:firstLine="16"/>
              <w:jc w:val="both"/>
            </w:pPr>
            <w:r>
              <w:rPr>
                <w:rFonts w:ascii="Times New Roman" w:hAnsi="Times New Roman" w:eastAsia="Times New Roman" w:cs="Times New Roman"/>
                <w:i/>
                <w:iCs/>
                <w:spacing w:val="6"/>
              </w:rPr>
              <w:t>1.</w:t>
            </w:r>
            <w:r>
              <w:rPr>
                <w:spacing w:val="6"/>
              </w:rPr>
              <w:t>配合区住房和城市更新局、第三方专业机构进</w:t>
            </w:r>
            <w:r>
              <w:rPr>
                <w:spacing w:val="12"/>
              </w:rPr>
              <w:t xml:space="preserve"> </w:t>
            </w:r>
            <w:r>
              <w:rPr>
                <w:spacing w:val="5"/>
              </w:rPr>
              <w:t>行（住房、小区）社区维度城市体检调研指标信</w:t>
            </w:r>
            <w:r>
              <w:rPr>
                <w:spacing w:val="8"/>
              </w:rPr>
              <w:t xml:space="preserve"> </w:t>
            </w:r>
            <w:r>
              <w:rPr>
                <w:spacing w:val="5"/>
              </w:rPr>
              <w:t>息采集。</w:t>
            </w:r>
          </w:p>
          <w:p w14:paraId="39BC2A93">
            <w:pPr>
              <w:pStyle w:val="6"/>
              <w:spacing w:before="33" w:line="224" w:lineRule="auto"/>
              <w:ind w:left="110"/>
            </w:pPr>
            <w:r>
              <w:rPr>
                <w:rFonts w:ascii="Times New Roman" w:hAnsi="Times New Roman" w:eastAsia="Times New Roman" w:cs="Times New Roman"/>
                <w:i/>
                <w:iCs/>
                <w:spacing w:val="8"/>
              </w:rPr>
              <w:t>2.</w:t>
            </w:r>
            <w:r>
              <w:rPr>
                <w:spacing w:val="8"/>
              </w:rPr>
              <w:t>组织社区填写城市体检市民满意度调查问卷。</w:t>
            </w:r>
          </w:p>
        </w:tc>
      </w:tr>
    </w:tbl>
    <w:p w14:paraId="7EC27E93">
      <w:pPr>
        <w:spacing w:line="309" w:lineRule="auto"/>
        <w:rPr>
          <w:rFonts w:ascii="Noto Sans CJK SC Regular"/>
          <w:sz w:val="21"/>
        </w:rPr>
      </w:pPr>
    </w:p>
    <w:p w14:paraId="70D4A7FA">
      <w:pPr>
        <w:spacing w:before="92" w:line="183" w:lineRule="auto"/>
        <w:ind w:left="6203"/>
        <w:rPr>
          <w:rFonts w:ascii="SimSun" w:hAnsi="SimSun" w:eastAsia="SimSun" w:cs="SimSun"/>
          <w:sz w:val="28"/>
          <w:szCs w:val="28"/>
        </w:rPr>
      </w:pPr>
      <w:r>
        <w:rPr>
          <w:rFonts w:ascii="SimSun" w:hAnsi="SimSun" w:eastAsia="SimSun" w:cs="SimSun"/>
          <w:spacing w:val="-4"/>
          <w:sz w:val="28"/>
          <w:szCs w:val="28"/>
        </w:rPr>
        <w:t>—</w:t>
      </w:r>
      <w:r>
        <w:rPr>
          <w:rFonts w:ascii="SimSun" w:hAnsi="SimSun" w:eastAsia="SimSun" w:cs="SimSun"/>
          <w:spacing w:val="8"/>
          <w:sz w:val="28"/>
          <w:szCs w:val="28"/>
        </w:rPr>
        <w:t xml:space="preserve"> </w:t>
      </w:r>
      <w:r>
        <w:rPr>
          <w:rFonts w:ascii="SimSun" w:hAnsi="SimSun" w:eastAsia="SimSun" w:cs="SimSun"/>
          <w:spacing w:val="-4"/>
          <w:sz w:val="28"/>
          <w:szCs w:val="28"/>
        </w:rPr>
        <w:t>45</w:t>
      </w:r>
      <w:r>
        <w:rPr>
          <w:rFonts w:ascii="SimSun" w:hAnsi="SimSun" w:eastAsia="SimSun" w:cs="SimSun"/>
          <w:spacing w:val="6"/>
          <w:sz w:val="28"/>
          <w:szCs w:val="28"/>
        </w:rPr>
        <w:t xml:space="preserve"> </w:t>
      </w:r>
      <w:r>
        <w:rPr>
          <w:rFonts w:ascii="SimSun" w:hAnsi="SimSun" w:eastAsia="SimSun" w:cs="SimSun"/>
          <w:spacing w:val="-4"/>
          <w:sz w:val="28"/>
          <w:szCs w:val="28"/>
        </w:rPr>
        <w:t>—</w:t>
      </w:r>
    </w:p>
    <w:p w14:paraId="5B7390E1">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1D374E20">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19F0E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5938FCA1">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2E6F93A9">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55CD20B4">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578246EC">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9B3464A">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21B0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trPr>
        <w:tc>
          <w:tcPr>
            <w:tcW w:w="669" w:type="dxa"/>
            <w:vAlign w:val="top"/>
          </w:tcPr>
          <w:p w14:paraId="2807BDA4">
            <w:pPr>
              <w:spacing w:line="446" w:lineRule="auto"/>
              <w:rPr>
                <w:rFonts w:ascii="Noto Sans CJK SC Regular"/>
                <w:sz w:val="21"/>
              </w:rPr>
            </w:pPr>
          </w:p>
          <w:p w14:paraId="5EF97D65">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95</w:t>
            </w:r>
          </w:p>
        </w:tc>
        <w:tc>
          <w:tcPr>
            <w:tcW w:w="2035" w:type="dxa"/>
            <w:vAlign w:val="top"/>
          </w:tcPr>
          <w:p w14:paraId="700DCEB4">
            <w:pPr>
              <w:spacing w:line="260" w:lineRule="auto"/>
              <w:rPr>
                <w:rFonts w:ascii="Noto Sans CJK SC Regular"/>
                <w:sz w:val="21"/>
              </w:rPr>
            </w:pPr>
          </w:p>
          <w:p w14:paraId="778D78C6">
            <w:pPr>
              <w:pStyle w:val="6"/>
              <w:spacing w:before="65" w:line="242" w:lineRule="auto"/>
              <w:ind w:left="112" w:right="250" w:hanging="2"/>
              <w:jc w:val="both"/>
            </w:pPr>
            <w:r>
              <w:rPr>
                <w:spacing w:val="8"/>
              </w:rPr>
              <w:t>环境综合整治提升</w:t>
            </w:r>
            <w:r>
              <w:rPr>
                <w:spacing w:val="4"/>
              </w:rPr>
              <w:t xml:space="preserve"> </w:t>
            </w:r>
            <w:r>
              <w:rPr>
                <w:spacing w:val="8"/>
              </w:rPr>
              <w:t>和环境保障专项工</w:t>
            </w:r>
            <w:r>
              <w:rPr>
                <w:spacing w:val="2"/>
              </w:rPr>
              <w:t xml:space="preserve"> </w:t>
            </w:r>
            <w:r>
              <w:t>作</w:t>
            </w:r>
          </w:p>
        </w:tc>
        <w:tc>
          <w:tcPr>
            <w:tcW w:w="1481" w:type="dxa"/>
            <w:vAlign w:val="top"/>
          </w:tcPr>
          <w:p w14:paraId="25FC5494">
            <w:pPr>
              <w:spacing w:line="341" w:lineRule="auto"/>
              <w:rPr>
                <w:rFonts w:ascii="Noto Sans CJK SC Regular"/>
                <w:sz w:val="21"/>
              </w:rPr>
            </w:pPr>
          </w:p>
          <w:p w14:paraId="7F5672DB">
            <w:pPr>
              <w:pStyle w:val="6"/>
              <w:spacing w:before="65" w:line="239" w:lineRule="auto"/>
              <w:ind w:left="120" w:right="113" w:firstLine="21"/>
            </w:pPr>
            <w:r>
              <w:rPr>
                <w:spacing w:val="3"/>
              </w:rPr>
              <w:t>区城市管理执</w:t>
            </w:r>
            <w:r>
              <w:rPr>
                <w:spacing w:val="1"/>
              </w:rPr>
              <w:t xml:space="preserve"> 法局</w:t>
            </w:r>
          </w:p>
        </w:tc>
        <w:tc>
          <w:tcPr>
            <w:tcW w:w="4777" w:type="dxa"/>
            <w:vAlign w:val="top"/>
          </w:tcPr>
          <w:p w14:paraId="104D6691">
            <w:pPr>
              <w:pStyle w:val="6"/>
              <w:spacing w:before="365" w:line="236" w:lineRule="auto"/>
              <w:ind w:left="112" w:right="105" w:firstLine="16"/>
            </w:pPr>
            <w:r>
              <w:rPr>
                <w:rFonts w:ascii="Times New Roman" w:hAnsi="Times New Roman" w:eastAsia="Times New Roman" w:cs="Times New Roman"/>
                <w:i/>
                <w:iCs/>
                <w:spacing w:val="8"/>
              </w:rPr>
              <w:t>1.</w:t>
            </w:r>
            <w:r>
              <w:rPr>
                <w:spacing w:val="8"/>
              </w:rPr>
              <w:t>负责制定全区综合整治、专项整治、环境保障和</w:t>
            </w:r>
            <w:r>
              <w:rPr>
                <w:spacing w:val="3"/>
              </w:rPr>
              <w:t xml:space="preserve"> </w:t>
            </w:r>
            <w:r>
              <w:rPr>
                <w:spacing w:val="8"/>
              </w:rPr>
              <w:t>环境综合提升工作方案。</w:t>
            </w:r>
          </w:p>
          <w:p w14:paraId="0DCA3F2F">
            <w:pPr>
              <w:pStyle w:val="6"/>
              <w:spacing w:before="33" w:line="236" w:lineRule="auto"/>
              <w:ind w:left="111" w:right="143" w:hanging="3"/>
            </w:pPr>
            <w:r>
              <w:rPr>
                <w:rFonts w:ascii="Times New Roman" w:hAnsi="Times New Roman" w:eastAsia="Times New Roman" w:cs="Times New Roman"/>
                <w:i/>
                <w:iCs/>
                <w:spacing w:val="7"/>
              </w:rPr>
              <w:t>2.</w:t>
            </w:r>
            <w:r>
              <w:rPr>
                <w:spacing w:val="7"/>
              </w:rPr>
              <w:t>统筹组织完成上级部署的综合整治、专项整治、</w:t>
            </w:r>
            <w:r>
              <w:rPr>
                <w:spacing w:val="8"/>
              </w:rPr>
              <w:t xml:space="preserve"> 环境保障和环境综合提升工作任务。</w:t>
            </w:r>
          </w:p>
        </w:tc>
        <w:tc>
          <w:tcPr>
            <w:tcW w:w="4541" w:type="dxa"/>
            <w:vAlign w:val="top"/>
          </w:tcPr>
          <w:p w14:paraId="19EA5490">
            <w:pPr>
              <w:pStyle w:val="6"/>
              <w:spacing w:before="366" w:line="224" w:lineRule="auto"/>
              <w:ind w:left="130"/>
            </w:pPr>
            <w:r>
              <w:rPr>
                <w:rFonts w:ascii="Times New Roman" w:hAnsi="Times New Roman" w:eastAsia="Times New Roman" w:cs="Times New Roman"/>
                <w:i/>
                <w:iCs/>
                <w:spacing w:val="7"/>
              </w:rPr>
              <w:t>1.</w:t>
            </w:r>
            <w:r>
              <w:rPr>
                <w:spacing w:val="7"/>
              </w:rPr>
              <w:t>开展部门主导、街道配合的综合整治工作。</w:t>
            </w:r>
          </w:p>
          <w:p w14:paraId="154818B5">
            <w:pPr>
              <w:pStyle w:val="6"/>
              <w:spacing w:before="29" w:line="238" w:lineRule="auto"/>
              <w:ind w:left="114" w:right="107" w:hanging="4"/>
            </w:pPr>
            <w:r>
              <w:rPr>
                <w:rFonts w:ascii="Times New Roman" w:hAnsi="Times New Roman" w:eastAsia="Times New Roman" w:cs="Times New Roman"/>
                <w:i/>
                <w:iCs/>
                <w:spacing w:val="7"/>
              </w:rPr>
              <w:t>2.</w:t>
            </w:r>
            <w:r>
              <w:rPr>
                <w:spacing w:val="7"/>
              </w:rPr>
              <w:t>根据专项整治工作方案要求，结合辖区实际开</w:t>
            </w:r>
            <w:r>
              <w:rPr>
                <w:spacing w:val="13"/>
              </w:rPr>
              <w:t xml:space="preserve"> </w:t>
            </w:r>
            <w:r>
              <w:rPr>
                <w:spacing w:val="8"/>
              </w:rPr>
              <w:t>展辖区内专项整治工作。</w:t>
            </w:r>
          </w:p>
          <w:p w14:paraId="2217AA48">
            <w:pPr>
              <w:pStyle w:val="6"/>
              <w:spacing w:before="28" w:line="221" w:lineRule="auto"/>
              <w:ind w:left="114"/>
            </w:pPr>
            <w:r>
              <w:rPr>
                <w:rFonts w:ascii="Times New Roman" w:hAnsi="Times New Roman" w:eastAsia="Times New Roman" w:cs="Times New Roman"/>
                <w:i/>
                <w:iCs/>
                <w:spacing w:val="7"/>
              </w:rPr>
              <w:t>3.</w:t>
            </w:r>
            <w:r>
              <w:rPr>
                <w:spacing w:val="7"/>
              </w:rPr>
              <w:t>开展环境综合提升工作。</w:t>
            </w:r>
          </w:p>
        </w:tc>
      </w:tr>
      <w:tr w14:paraId="4EE24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7" w:hRule="atLeast"/>
        </w:trPr>
        <w:tc>
          <w:tcPr>
            <w:tcW w:w="669" w:type="dxa"/>
            <w:vAlign w:val="top"/>
          </w:tcPr>
          <w:p w14:paraId="094AF5D6">
            <w:pPr>
              <w:spacing w:line="263" w:lineRule="auto"/>
              <w:rPr>
                <w:rFonts w:ascii="Noto Sans CJK SC Regular"/>
                <w:sz w:val="21"/>
              </w:rPr>
            </w:pPr>
          </w:p>
          <w:p w14:paraId="08B335F4">
            <w:pPr>
              <w:spacing w:line="263" w:lineRule="auto"/>
              <w:rPr>
                <w:rFonts w:ascii="Noto Sans CJK SC Regular"/>
                <w:sz w:val="21"/>
              </w:rPr>
            </w:pPr>
          </w:p>
          <w:p w14:paraId="7F0CF4A8">
            <w:pPr>
              <w:spacing w:line="263" w:lineRule="auto"/>
              <w:rPr>
                <w:rFonts w:ascii="Noto Sans CJK SC Regular"/>
                <w:sz w:val="21"/>
              </w:rPr>
            </w:pPr>
          </w:p>
          <w:p w14:paraId="2597C2EF">
            <w:pPr>
              <w:spacing w:line="264" w:lineRule="auto"/>
              <w:rPr>
                <w:rFonts w:ascii="Noto Sans CJK SC Regular"/>
                <w:sz w:val="21"/>
              </w:rPr>
            </w:pPr>
          </w:p>
          <w:p w14:paraId="0AD9C46F">
            <w:pPr>
              <w:spacing w:line="264" w:lineRule="auto"/>
              <w:rPr>
                <w:rFonts w:ascii="Noto Sans CJK SC Regular"/>
                <w:sz w:val="21"/>
              </w:rPr>
            </w:pPr>
          </w:p>
          <w:p w14:paraId="4C699AB9">
            <w:pPr>
              <w:spacing w:line="264" w:lineRule="auto"/>
              <w:rPr>
                <w:rFonts w:ascii="Noto Sans CJK SC Regular"/>
                <w:sz w:val="21"/>
              </w:rPr>
            </w:pPr>
          </w:p>
          <w:p w14:paraId="7F57A7A9">
            <w:pPr>
              <w:spacing w:line="264" w:lineRule="auto"/>
              <w:rPr>
                <w:rFonts w:ascii="Noto Sans CJK SC Regular"/>
                <w:sz w:val="21"/>
              </w:rPr>
            </w:pPr>
          </w:p>
          <w:p w14:paraId="36F966AC">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96</w:t>
            </w:r>
          </w:p>
        </w:tc>
        <w:tc>
          <w:tcPr>
            <w:tcW w:w="2035" w:type="dxa"/>
            <w:vAlign w:val="top"/>
          </w:tcPr>
          <w:p w14:paraId="42C346B4">
            <w:pPr>
              <w:spacing w:line="259" w:lineRule="auto"/>
              <w:rPr>
                <w:rFonts w:ascii="Noto Sans CJK SC Regular"/>
                <w:sz w:val="21"/>
              </w:rPr>
            </w:pPr>
          </w:p>
          <w:p w14:paraId="619668EB">
            <w:pPr>
              <w:spacing w:line="260" w:lineRule="auto"/>
              <w:rPr>
                <w:rFonts w:ascii="Noto Sans CJK SC Regular"/>
                <w:sz w:val="21"/>
              </w:rPr>
            </w:pPr>
          </w:p>
          <w:p w14:paraId="4E17162C">
            <w:pPr>
              <w:spacing w:line="260" w:lineRule="auto"/>
              <w:rPr>
                <w:rFonts w:ascii="Noto Sans CJK SC Regular"/>
                <w:sz w:val="21"/>
              </w:rPr>
            </w:pPr>
          </w:p>
          <w:p w14:paraId="69E34ECE">
            <w:pPr>
              <w:spacing w:line="260" w:lineRule="auto"/>
              <w:rPr>
                <w:rFonts w:ascii="Noto Sans CJK SC Regular"/>
                <w:sz w:val="21"/>
              </w:rPr>
            </w:pPr>
          </w:p>
          <w:p w14:paraId="1415D703">
            <w:pPr>
              <w:spacing w:line="260" w:lineRule="auto"/>
              <w:rPr>
                <w:rFonts w:ascii="Noto Sans CJK SC Regular"/>
                <w:sz w:val="21"/>
              </w:rPr>
            </w:pPr>
          </w:p>
          <w:p w14:paraId="7CFC0EDD">
            <w:pPr>
              <w:spacing w:line="260" w:lineRule="auto"/>
              <w:rPr>
                <w:rFonts w:ascii="Noto Sans CJK SC Regular"/>
                <w:sz w:val="21"/>
              </w:rPr>
            </w:pPr>
          </w:p>
          <w:p w14:paraId="1B5C0DE7">
            <w:pPr>
              <w:spacing w:line="260" w:lineRule="auto"/>
              <w:rPr>
                <w:rFonts w:ascii="Noto Sans CJK SC Regular"/>
                <w:sz w:val="21"/>
              </w:rPr>
            </w:pPr>
          </w:p>
          <w:p w14:paraId="47C14DB5">
            <w:pPr>
              <w:pStyle w:val="6"/>
              <w:spacing w:before="66" w:line="222" w:lineRule="auto"/>
              <w:ind w:left="119"/>
            </w:pPr>
            <w:r>
              <w:rPr>
                <w:spacing w:val="6"/>
              </w:rPr>
              <w:t>市容秩序管理</w:t>
            </w:r>
          </w:p>
        </w:tc>
        <w:tc>
          <w:tcPr>
            <w:tcW w:w="1481" w:type="dxa"/>
            <w:vAlign w:val="top"/>
          </w:tcPr>
          <w:p w14:paraId="43937D98">
            <w:pPr>
              <w:spacing w:line="276" w:lineRule="auto"/>
              <w:rPr>
                <w:rFonts w:ascii="Noto Sans CJK SC Regular"/>
                <w:sz w:val="21"/>
              </w:rPr>
            </w:pPr>
          </w:p>
          <w:p w14:paraId="10D34D1B">
            <w:pPr>
              <w:spacing w:line="276" w:lineRule="auto"/>
              <w:rPr>
                <w:rFonts w:ascii="Noto Sans CJK SC Regular"/>
                <w:sz w:val="21"/>
              </w:rPr>
            </w:pPr>
          </w:p>
          <w:p w14:paraId="4AF2A164">
            <w:pPr>
              <w:spacing w:line="276" w:lineRule="auto"/>
              <w:rPr>
                <w:rFonts w:ascii="Noto Sans CJK SC Regular"/>
                <w:sz w:val="21"/>
              </w:rPr>
            </w:pPr>
          </w:p>
          <w:p w14:paraId="54DC75F0">
            <w:pPr>
              <w:spacing w:line="276" w:lineRule="auto"/>
              <w:rPr>
                <w:rFonts w:ascii="Noto Sans CJK SC Regular"/>
                <w:sz w:val="21"/>
              </w:rPr>
            </w:pPr>
          </w:p>
          <w:p w14:paraId="14B6F842">
            <w:pPr>
              <w:spacing w:line="276" w:lineRule="auto"/>
              <w:rPr>
                <w:rFonts w:ascii="Noto Sans CJK SC Regular"/>
                <w:sz w:val="21"/>
              </w:rPr>
            </w:pPr>
          </w:p>
          <w:p w14:paraId="5EBACF50">
            <w:pPr>
              <w:spacing w:line="277" w:lineRule="auto"/>
              <w:rPr>
                <w:rFonts w:ascii="Noto Sans CJK SC Regular"/>
                <w:sz w:val="21"/>
              </w:rPr>
            </w:pPr>
          </w:p>
          <w:p w14:paraId="3B45D5B6">
            <w:pPr>
              <w:pStyle w:val="6"/>
              <w:spacing w:before="65"/>
              <w:ind w:left="120" w:right="113" w:firstLine="21"/>
            </w:pPr>
            <w:r>
              <w:rPr>
                <w:spacing w:val="3"/>
              </w:rPr>
              <w:t>区城市管理执</w:t>
            </w:r>
            <w:r>
              <w:rPr>
                <w:spacing w:val="1"/>
              </w:rPr>
              <w:t xml:space="preserve"> 法局</w:t>
            </w:r>
          </w:p>
          <w:p w14:paraId="678F3C89">
            <w:pPr>
              <w:pStyle w:val="6"/>
              <w:spacing w:before="25" w:line="225" w:lineRule="auto"/>
              <w:ind w:left="141"/>
            </w:pPr>
            <w:r>
              <w:rPr>
                <w:spacing w:val="2"/>
              </w:rPr>
              <w:t>区公安分局</w:t>
            </w:r>
          </w:p>
        </w:tc>
        <w:tc>
          <w:tcPr>
            <w:tcW w:w="4777" w:type="dxa"/>
            <w:vAlign w:val="top"/>
          </w:tcPr>
          <w:p w14:paraId="5ADC78CA">
            <w:pPr>
              <w:spacing w:line="283" w:lineRule="auto"/>
              <w:rPr>
                <w:rFonts w:ascii="Noto Sans CJK SC Regular"/>
                <w:sz w:val="21"/>
              </w:rPr>
            </w:pPr>
          </w:p>
          <w:p w14:paraId="7E22312C">
            <w:pPr>
              <w:spacing w:line="283" w:lineRule="auto"/>
              <w:rPr>
                <w:rFonts w:ascii="Noto Sans CJK SC Regular"/>
                <w:sz w:val="21"/>
              </w:rPr>
            </w:pPr>
          </w:p>
          <w:p w14:paraId="7C9C1CB9">
            <w:pPr>
              <w:spacing w:line="283" w:lineRule="auto"/>
              <w:rPr>
                <w:rFonts w:ascii="Noto Sans CJK SC Regular"/>
                <w:sz w:val="21"/>
              </w:rPr>
            </w:pPr>
          </w:p>
          <w:p w14:paraId="21F1864B">
            <w:pPr>
              <w:spacing w:line="283" w:lineRule="auto"/>
              <w:rPr>
                <w:rFonts w:ascii="Noto Sans CJK SC Regular"/>
                <w:sz w:val="21"/>
              </w:rPr>
            </w:pPr>
          </w:p>
          <w:p w14:paraId="5AFB8103">
            <w:pPr>
              <w:spacing w:line="283" w:lineRule="auto"/>
              <w:rPr>
                <w:rFonts w:ascii="Noto Sans CJK SC Regular"/>
                <w:sz w:val="21"/>
              </w:rPr>
            </w:pPr>
          </w:p>
          <w:p w14:paraId="5E94D44D">
            <w:pPr>
              <w:pStyle w:val="6"/>
              <w:spacing w:before="66" w:line="244" w:lineRule="auto"/>
              <w:ind w:left="112" w:right="105" w:firstLine="16"/>
            </w:pPr>
            <w:r>
              <w:rPr>
                <w:rFonts w:ascii="Times New Roman" w:hAnsi="Times New Roman" w:eastAsia="Times New Roman" w:cs="Times New Roman"/>
                <w:i/>
                <w:iCs/>
                <w:spacing w:val="6"/>
              </w:rPr>
              <w:t>1.</w:t>
            </w:r>
            <w:r>
              <w:rPr>
                <w:rFonts w:ascii="Times New Roman" w:hAnsi="Times New Roman" w:eastAsia="Times New Roman" w:cs="Times New Roman"/>
                <w:i/>
                <w:iCs/>
                <w:spacing w:val="-1"/>
              </w:rPr>
              <w:t xml:space="preserve"> </w:t>
            </w:r>
            <w:r>
              <w:rPr>
                <w:spacing w:val="6"/>
              </w:rPr>
              <w:t>区城市管理执法局负责对市容市貌的监督管理，</w:t>
            </w:r>
            <w:r>
              <w:t xml:space="preserve"> </w:t>
            </w:r>
            <w:r>
              <w:rPr>
                <w:spacing w:val="7"/>
              </w:rPr>
              <w:t>对市政道路的维护；负责通过行政执法方式对有关</w:t>
            </w:r>
            <w:r>
              <w:t xml:space="preserve"> </w:t>
            </w:r>
            <w:r>
              <w:rPr>
                <w:spacing w:val="7"/>
              </w:rPr>
              <w:t>行为进行处理；规范全区外摆经营点位；联</w:t>
            </w:r>
            <w:r>
              <w:rPr>
                <w:spacing w:val="6"/>
              </w:rPr>
              <w:t>系行业</w:t>
            </w:r>
            <w:r>
              <w:t xml:space="preserve"> </w:t>
            </w:r>
            <w:r>
              <w:rPr>
                <w:spacing w:val="8"/>
              </w:rPr>
              <w:t>主管部门督促权属单位处置井盖破损问题。</w:t>
            </w:r>
          </w:p>
          <w:p w14:paraId="0DFEBE75">
            <w:pPr>
              <w:pStyle w:val="6"/>
              <w:spacing w:before="31" w:line="236" w:lineRule="auto"/>
              <w:ind w:left="118" w:right="311" w:hanging="10"/>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区公安分局开展辖区机动车占道售卖整治并设</w:t>
            </w:r>
            <w:r>
              <w:t xml:space="preserve"> </w:t>
            </w:r>
            <w:r>
              <w:rPr>
                <w:spacing w:val="7"/>
              </w:rPr>
              <w:t>置瓜车占道售卖疏导点。</w:t>
            </w:r>
          </w:p>
        </w:tc>
        <w:tc>
          <w:tcPr>
            <w:tcW w:w="4541" w:type="dxa"/>
            <w:vAlign w:val="top"/>
          </w:tcPr>
          <w:p w14:paraId="4484DB20">
            <w:pPr>
              <w:pStyle w:val="6"/>
              <w:spacing w:before="270" w:line="244" w:lineRule="auto"/>
              <w:ind w:left="118" w:right="107" w:firstLine="11"/>
              <w:jc w:val="both"/>
            </w:pPr>
            <w:r>
              <w:rPr>
                <w:rFonts w:ascii="Times New Roman" w:hAnsi="Times New Roman" w:eastAsia="Times New Roman" w:cs="Times New Roman"/>
                <w:i/>
                <w:iCs/>
                <w:spacing w:val="6"/>
              </w:rPr>
              <w:t>1.</w:t>
            </w:r>
            <w:r>
              <w:rPr>
                <w:spacing w:val="6"/>
              </w:rPr>
              <w:t>负责受理、处置、回告市容秩序相关投诉，对</w:t>
            </w:r>
            <w:r>
              <w:rPr>
                <w:spacing w:val="15"/>
              </w:rPr>
              <w:t xml:space="preserve"> </w:t>
            </w:r>
            <w:r>
              <w:rPr>
                <w:spacing w:val="5"/>
              </w:rPr>
              <w:t>临时占用城市道路、校园周边或者其他公共场所</w:t>
            </w:r>
            <w:r>
              <w:t xml:space="preserve"> </w:t>
            </w:r>
            <w:r>
              <w:rPr>
                <w:spacing w:val="5"/>
              </w:rPr>
              <w:t>从事经营行为进行巡查发现、宣传、劝阻、劝阻</w:t>
            </w:r>
            <w:r>
              <w:rPr>
                <w:spacing w:val="1"/>
              </w:rPr>
              <w:t xml:space="preserve"> </w:t>
            </w:r>
            <w:r>
              <w:rPr>
                <w:spacing w:val="6"/>
              </w:rPr>
              <w:t>无效的进行上报。</w:t>
            </w:r>
          </w:p>
          <w:p w14:paraId="18B51AF1">
            <w:pPr>
              <w:pStyle w:val="6"/>
              <w:spacing w:before="32" w:line="244" w:lineRule="auto"/>
              <w:ind w:left="113" w:right="110" w:hanging="3"/>
              <w:jc w:val="both"/>
            </w:pPr>
            <w:r>
              <w:rPr>
                <w:rFonts w:ascii="Times New Roman" w:hAnsi="Times New Roman" w:eastAsia="Times New Roman" w:cs="Times New Roman"/>
                <w:i/>
                <w:iCs/>
                <w:spacing w:val="7"/>
              </w:rPr>
              <w:t>2.</w:t>
            </w:r>
            <w:r>
              <w:rPr>
                <w:spacing w:val="7"/>
              </w:rPr>
              <w:t>对临街、商场门店的经营者超出门、窗外墙摆</w:t>
            </w:r>
            <w:r>
              <w:rPr>
                <w:spacing w:val="10"/>
              </w:rPr>
              <w:t xml:space="preserve"> </w:t>
            </w:r>
            <w:r>
              <w:rPr>
                <w:spacing w:val="5"/>
              </w:rPr>
              <w:t>摊经营、作业或者展示商品，开展促销活动的情</w:t>
            </w:r>
            <w:r>
              <w:rPr>
                <w:spacing w:val="6"/>
              </w:rPr>
              <w:t xml:space="preserve"> </w:t>
            </w:r>
            <w:r>
              <w:rPr>
                <w:spacing w:val="5"/>
              </w:rPr>
              <w:t>况，进行巡查发现、宣传、劝阻、劝阻无效的进</w:t>
            </w:r>
            <w:r>
              <w:rPr>
                <w:spacing w:val="6"/>
              </w:rPr>
              <w:t xml:space="preserve"> </w:t>
            </w:r>
            <w:r>
              <w:rPr>
                <w:spacing w:val="5"/>
              </w:rPr>
              <w:t>行上报。</w:t>
            </w:r>
          </w:p>
          <w:p w14:paraId="46D9F2F3">
            <w:pPr>
              <w:pStyle w:val="6"/>
              <w:spacing w:before="29" w:line="242" w:lineRule="auto"/>
              <w:ind w:left="118" w:right="107" w:hanging="4"/>
              <w:jc w:val="both"/>
            </w:pPr>
            <w:r>
              <w:rPr>
                <w:rFonts w:ascii="Times New Roman" w:hAnsi="Times New Roman" w:eastAsia="Times New Roman" w:cs="Times New Roman"/>
                <w:i/>
                <w:iCs/>
                <w:spacing w:val="7"/>
              </w:rPr>
              <w:t>3.</w:t>
            </w:r>
            <w:r>
              <w:rPr>
                <w:spacing w:val="7"/>
              </w:rPr>
              <w:t>对违规设置绊脚桩、路障、水马和岗亭等障碍</w:t>
            </w:r>
            <w:r>
              <w:rPr>
                <w:spacing w:val="6"/>
              </w:rPr>
              <w:t xml:space="preserve"> </w:t>
            </w:r>
            <w:r>
              <w:rPr>
                <w:spacing w:val="5"/>
              </w:rPr>
              <w:t>物进行巡查发现、宣传、劝阻、劝阻无效的进行</w:t>
            </w:r>
            <w:r>
              <w:rPr>
                <w:spacing w:val="3"/>
              </w:rPr>
              <w:t xml:space="preserve"> </w:t>
            </w:r>
            <w:r>
              <w:rPr>
                <w:spacing w:val="1"/>
              </w:rPr>
              <w:t>上报。</w:t>
            </w:r>
          </w:p>
          <w:p w14:paraId="36CAFF93">
            <w:pPr>
              <w:pStyle w:val="6"/>
              <w:spacing w:before="29" w:line="238" w:lineRule="auto"/>
              <w:ind w:left="125" w:right="116" w:hanging="16"/>
            </w:pPr>
            <w:r>
              <w:rPr>
                <w:rFonts w:ascii="Times New Roman" w:hAnsi="Times New Roman" w:eastAsia="Times New Roman" w:cs="Times New Roman"/>
                <w:i/>
                <w:iCs/>
                <w:spacing w:val="7"/>
              </w:rPr>
              <w:t>4.</w:t>
            </w:r>
            <w:r>
              <w:rPr>
                <w:spacing w:val="7"/>
              </w:rPr>
              <w:t>对出店经营情况进行巡查发现，宣传、劝导、</w:t>
            </w:r>
            <w:r>
              <w:rPr>
                <w:spacing w:val="4"/>
              </w:rPr>
              <w:t xml:space="preserve"> </w:t>
            </w:r>
            <w:r>
              <w:rPr>
                <w:spacing w:val="6"/>
              </w:rPr>
              <w:t>劝阻无效的上报。</w:t>
            </w:r>
          </w:p>
          <w:p w14:paraId="3C988B4B">
            <w:pPr>
              <w:pStyle w:val="6"/>
              <w:spacing w:before="30" w:line="221" w:lineRule="auto"/>
              <w:ind w:left="115"/>
            </w:pPr>
            <w:r>
              <w:rPr>
                <w:rFonts w:ascii="Times New Roman" w:hAnsi="Times New Roman" w:eastAsia="Times New Roman" w:cs="Times New Roman"/>
                <w:i/>
                <w:iCs/>
                <w:spacing w:val="7"/>
              </w:rPr>
              <w:t>5.</w:t>
            </w:r>
            <w:r>
              <w:rPr>
                <w:spacing w:val="7"/>
              </w:rPr>
              <w:t>对损害、侵占城市道路行为进行巡查发现、宣</w:t>
            </w:r>
          </w:p>
          <w:p w14:paraId="68C0A154">
            <w:pPr>
              <w:pStyle w:val="6"/>
              <w:spacing w:before="34" w:line="238" w:lineRule="auto"/>
              <w:ind w:left="114" w:right="1748" w:hanging="5"/>
            </w:pPr>
            <w:r>
              <w:rPr>
                <w:spacing w:val="6"/>
              </w:rPr>
              <w:t>传、劝导、劝阻无效的上报。</w:t>
            </w:r>
            <w:r>
              <w:t xml:space="preserve"> </w:t>
            </w:r>
            <w:r>
              <w:rPr>
                <w:rFonts w:ascii="Times New Roman" w:hAnsi="Times New Roman" w:eastAsia="Times New Roman" w:cs="Times New Roman"/>
                <w:i/>
                <w:iCs/>
                <w:spacing w:val="6"/>
              </w:rPr>
              <w:t>6.</w:t>
            </w:r>
            <w:r>
              <w:rPr>
                <w:rFonts w:ascii="Times New Roman" w:hAnsi="Times New Roman" w:eastAsia="Times New Roman" w:cs="Times New Roman"/>
                <w:i/>
                <w:iCs/>
                <w:spacing w:val="-27"/>
              </w:rPr>
              <w:t xml:space="preserve"> </w:t>
            </w:r>
            <w:r>
              <w:rPr>
                <w:spacing w:val="6"/>
              </w:rPr>
              <w:t>劝导街头散发小广告行为。</w:t>
            </w:r>
          </w:p>
          <w:p w14:paraId="73FC149A">
            <w:pPr>
              <w:pStyle w:val="6"/>
              <w:spacing w:before="28" w:line="236" w:lineRule="auto"/>
              <w:ind w:left="113" w:right="107"/>
            </w:pPr>
            <w:r>
              <w:rPr>
                <w:rFonts w:ascii="Times New Roman" w:hAnsi="Times New Roman" w:eastAsia="Times New Roman" w:cs="Times New Roman"/>
                <w:i/>
                <w:iCs/>
                <w:spacing w:val="7"/>
              </w:rPr>
              <w:t>7.</w:t>
            </w:r>
            <w:r>
              <w:rPr>
                <w:spacing w:val="7"/>
              </w:rPr>
              <w:t>对小区内擅自饲养家禽家畜、开地种菜进行巡</w:t>
            </w:r>
            <w:r>
              <w:rPr>
                <w:spacing w:val="9"/>
              </w:rPr>
              <w:t xml:space="preserve"> </w:t>
            </w:r>
            <w:r>
              <w:rPr>
                <w:spacing w:val="8"/>
              </w:rPr>
              <w:t>查、宣传、劝阻、劝阻无效的上报。</w:t>
            </w:r>
          </w:p>
          <w:p w14:paraId="5CB06ADF">
            <w:pPr>
              <w:pStyle w:val="6"/>
              <w:spacing w:before="34" w:line="236" w:lineRule="auto"/>
              <w:ind w:left="123" w:right="107" w:hanging="5"/>
            </w:pPr>
            <w:r>
              <w:rPr>
                <w:rFonts w:ascii="Times New Roman" w:hAnsi="Times New Roman" w:eastAsia="Times New Roman" w:cs="Times New Roman"/>
                <w:i/>
                <w:iCs/>
                <w:spacing w:val="7"/>
              </w:rPr>
              <w:t>8.</w:t>
            </w:r>
            <w:r>
              <w:rPr>
                <w:spacing w:val="7"/>
              </w:rPr>
              <w:t>对在沿街建筑物上晾晒行为进行巡查宣传、劝</w:t>
            </w:r>
            <w:r>
              <w:rPr>
                <w:spacing w:val="4"/>
              </w:rPr>
              <w:t xml:space="preserve"> </w:t>
            </w:r>
            <w:r>
              <w:rPr>
                <w:spacing w:val="7"/>
              </w:rPr>
              <w:t>导、劝阻无效的上报。</w:t>
            </w:r>
          </w:p>
          <w:p w14:paraId="6C59537A">
            <w:pPr>
              <w:pStyle w:val="6"/>
              <w:spacing w:before="33" w:line="236" w:lineRule="auto"/>
              <w:ind w:left="109" w:right="107" w:firstLine="5"/>
            </w:pPr>
            <w:r>
              <w:rPr>
                <w:rFonts w:ascii="Times New Roman" w:hAnsi="Times New Roman" w:eastAsia="Times New Roman" w:cs="Times New Roman"/>
                <w:i/>
                <w:iCs/>
                <w:spacing w:val="7"/>
              </w:rPr>
              <w:t>9.</w:t>
            </w:r>
            <w:r>
              <w:rPr>
                <w:spacing w:val="7"/>
              </w:rPr>
              <w:t>对乱张贴、乱涂写、乱刻画行为进行巡查、宣</w:t>
            </w:r>
            <w:r>
              <w:rPr>
                <w:spacing w:val="9"/>
              </w:rPr>
              <w:t xml:space="preserve"> </w:t>
            </w:r>
            <w:r>
              <w:rPr>
                <w:spacing w:val="8"/>
              </w:rPr>
              <w:t>传、劝阻、劝阻无效的上报。</w:t>
            </w:r>
          </w:p>
        </w:tc>
      </w:tr>
    </w:tbl>
    <w:p w14:paraId="7E4A15A7">
      <w:pPr>
        <w:spacing w:line="315" w:lineRule="auto"/>
        <w:rPr>
          <w:rFonts w:ascii="Noto Sans CJK SC Regular"/>
          <w:sz w:val="21"/>
        </w:rPr>
      </w:pPr>
    </w:p>
    <w:p w14:paraId="0E88BC24">
      <w:pPr>
        <w:spacing w:before="92" w:line="183" w:lineRule="auto"/>
        <w:ind w:left="6203"/>
        <w:rPr>
          <w:rFonts w:ascii="SimSun" w:hAnsi="SimSun" w:eastAsia="SimSun" w:cs="SimSun"/>
          <w:sz w:val="28"/>
          <w:szCs w:val="28"/>
        </w:rPr>
      </w:pPr>
      <w:r>
        <w:rPr>
          <w:rFonts w:ascii="SimSun" w:hAnsi="SimSun" w:eastAsia="SimSun" w:cs="SimSun"/>
          <w:spacing w:val="-4"/>
          <w:sz w:val="28"/>
          <w:szCs w:val="28"/>
        </w:rPr>
        <w:t>—</w:t>
      </w:r>
      <w:r>
        <w:rPr>
          <w:rFonts w:ascii="SimSun" w:hAnsi="SimSun" w:eastAsia="SimSun" w:cs="SimSun"/>
          <w:spacing w:val="8"/>
          <w:sz w:val="28"/>
          <w:szCs w:val="28"/>
        </w:rPr>
        <w:t xml:space="preserve"> </w:t>
      </w:r>
      <w:r>
        <w:rPr>
          <w:rFonts w:ascii="SimSun" w:hAnsi="SimSun" w:eastAsia="SimSun" w:cs="SimSun"/>
          <w:spacing w:val="-4"/>
          <w:sz w:val="28"/>
          <w:szCs w:val="28"/>
        </w:rPr>
        <w:t>46</w:t>
      </w:r>
      <w:r>
        <w:rPr>
          <w:rFonts w:ascii="SimSun" w:hAnsi="SimSun" w:eastAsia="SimSun" w:cs="SimSun"/>
          <w:spacing w:val="6"/>
          <w:sz w:val="28"/>
          <w:szCs w:val="28"/>
        </w:rPr>
        <w:t xml:space="preserve"> </w:t>
      </w:r>
      <w:r>
        <w:rPr>
          <w:rFonts w:ascii="SimSun" w:hAnsi="SimSun" w:eastAsia="SimSun" w:cs="SimSun"/>
          <w:spacing w:val="-4"/>
          <w:sz w:val="28"/>
          <w:szCs w:val="28"/>
        </w:rPr>
        <w:t>—</w:t>
      </w:r>
    </w:p>
    <w:p w14:paraId="75C0B493">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5496A785">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071D8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2DA22AD6">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070FB267">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3035A377">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6220877C">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33BE22D1">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7516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1" w:hRule="atLeast"/>
        </w:trPr>
        <w:tc>
          <w:tcPr>
            <w:tcW w:w="669" w:type="dxa"/>
            <w:vAlign w:val="top"/>
          </w:tcPr>
          <w:p w14:paraId="6B171D68">
            <w:pPr>
              <w:spacing w:line="251" w:lineRule="auto"/>
              <w:rPr>
                <w:rFonts w:ascii="Noto Sans CJK SC Regular"/>
                <w:sz w:val="21"/>
              </w:rPr>
            </w:pPr>
          </w:p>
          <w:p w14:paraId="0ABC2149">
            <w:pPr>
              <w:spacing w:line="251" w:lineRule="auto"/>
              <w:rPr>
                <w:rFonts w:ascii="Noto Sans CJK SC Regular"/>
                <w:sz w:val="21"/>
              </w:rPr>
            </w:pPr>
          </w:p>
          <w:p w14:paraId="6218E0C5">
            <w:pPr>
              <w:spacing w:line="251" w:lineRule="auto"/>
              <w:rPr>
                <w:rFonts w:ascii="Noto Sans CJK SC Regular"/>
                <w:sz w:val="21"/>
              </w:rPr>
            </w:pPr>
          </w:p>
          <w:p w14:paraId="6F5B020C">
            <w:pPr>
              <w:spacing w:line="251" w:lineRule="auto"/>
              <w:rPr>
                <w:rFonts w:ascii="Noto Sans CJK SC Regular"/>
                <w:sz w:val="21"/>
              </w:rPr>
            </w:pPr>
          </w:p>
          <w:p w14:paraId="1C6FD087">
            <w:pPr>
              <w:spacing w:line="252" w:lineRule="auto"/>
              <w:rPr>
                <w:rFonts w:ascii="Noto Sans CJK SC Regular"/>
                <w:sz w:val="21"/>
              </w:rPr>
            </w:pPr>
          </w:p>
          <w:p w14:paraId="6EC67C4F">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97</w:t>
            </w:r>
          </w:p>
        </w:tc>
        <w:tc>
          <w:tcPr>
            <w:tcW w:w="2035" w:type="dxa"/>
            <w:vAlign w:val="top"/>
          </w:tcPr>
          <w:p w14:paraId="3FC6DE5A">
            <w:pPr>
              <w:spacing w:line="287" w:lineRule="auto"/>
              <w:rPr>
                <w:rFonts w:ascii="Noto Sans CJK SC Regular"/>
                <w:sz w:val="21"/>
              </w:rPr>
            </w:pPr>
          </w:p>
          <w:p w14:paraId="2892444C">
            <w:pPr>
              <w:spacing w:line="287" w:lineRule="auto"/>
              <w:rPr>
                <w:rFonts w:ascii="Noto Sans CJK SC Regular"/>
                <w:sz w:val="21"/>
              </w:rPr>
            </w:pPr>
          </w:p>
          <w:p w14:paraId="6A42CD8B">
            <w:pPr>
              <w:spacing w:line="287" w:lineRule="auto"/>
              <w:rPr>
                <w:rFonts w:ascii="Noto Sans CJK SC Regular"/>
                <w:sz w:val="21"/>
              </w:rPr>
            </w:pPr>
          </w:p>
          <w:p w14:paraId="6211B6EB">
            <w:pPr>
              <w:spacing w:line="288" w:lineRule="auto"/>
              <w:rPr>
                <w:rFonts w:ascii="Noto Sans CJK SC Regular"/>
                <w:sz w:val="21"/>
              </w:rPr>
            </w:pPr>
          </w:p>
          <w:p w14:paraId="5FBC5186">
            <w:pPr>
              <w:pStyle w:val="6"/>
              <w:spacing w:before="66" w:line="236" w:lineRule="auto"/>
              <w:ind w:left="116" w:right="250" w:firstLine="2"/>
            </w:pPr>
            <w:r>
              <w:rPr>
                <w:spacing w:val="7"/>
              </w:rPr>
              <w:t>互联网租赁自行车</w:t>
            </w:r>
            <w:r>
              <w:rPr>
                <w:spacing w:val="3"/>
              </w:rPr>
              <w:t xml:space="preserve"> </w:t>
            </w:r>
            <w:r>
              <w:rPr>
                <w:spacing w:val="6"/>
              </w:rPr>
              <w:t>规范化管理</w:t>
            </w:r>
          </w:p>
        </w:tc>
        <w:tc>
          <w:tcPr>
            <w:tcW w:w="1481" w:type="dxa"/>
            <w:vAlign w:val="top"/>
          </w:tcPr>
          <w:p w14:paraId="37673218">
            <w:pPr>
              <w:spacing w:line="287" w:lineRule="auto"/>
              <w:rPr>
                <w:rFonts w:ascii="Noto Sans CJK SC Regular"/>
                <w:sz w:val="21"/>
              </w:rPr>
            </w:pPr>
          </w:p>
          <w:p w14:paraId="58A2F367">
            <w:pPr>
              <w:spacing w:line="287" w:lineRule="auto"/>
              <w:rPr>
                <w:rFonts w:ascii="Noto Sans CJK SC Regular"/>
                <w:sz w:val="21"/>
              </w:rPr>
            </w:pPr>
          </w:p>
          <w:p w14:paraId="707BF23D">
            <w:pPr>
              <w:spacing w:line="287" w:lineRule="auto"/>
              <w:rPr>
                <w:rFonts w:ascii="Noto Sans CJK SC Regular"/>
                <w:sz w:val="21"/>
              </w:rPr>
            </w:pPr>
          </w:p>
          <w:p w14:paraId="58BE6C9B">
            <w:pPr>
              <w:spacing w:line="288" w:lineRule="auto"/>
              <w:rPr>
                <w:rFonts w:ascii="Noto Sans CJK SC Regular"/>
                <w:sz w:val="21"/>
              </w:rPr>
            </w:pPr>
          </w:p>
          <w:p w14:paraId="0742317B">
            <w:pPr>
              <w:pStyle w:val="6"/>
              <w:spacing w:before="66" w:line="239" w:lineRule="auto"/>
              <w:ind w:left="120" w:right="113" w:firstLine="21"/>
            </w:pPr>
            <w:r>
              <w:rPr>
                <w:spacing w:val="3"/>
              </w:rPr>
              <w:t>区城市管理执</w:t>
            </w:r>
            <w:r>
              <w:rPr>
                <w:spacing w:val="1"/>
              </w:rPr>
              <w:t xml:space="preserve"> 法局</w:t>
            </w:r>
          </w:p>
        </w:tc>
        <w:tc>
          <w:tcPr>
            <w:tcW w:w="4777" w:type="dxa"/>
            <w:vAlign w:val="top"/>
          </w:tcPr>
          <w:p w14:paraId="78D2DD4B">
            <w:pPr>
              <w:pStyle w:val="6"/>
              <w:spacing w:before="230" w:line="236" w:lineRule="auto"/>
              <w:ind w:left="117" w:right="311" w:firstLine="11"/>
            </w:pPr>
            <w:r>
              <w:rPr>
                <w:rFonts w:ascii="Times New Roman" w:hAnsi="Times New Roman" w:eastAsia="Times New Roman" w:cs="Times New Roman"/>
                <w:i/>
                <w:iCs/>
                <w:spacing w:val="8"/>
              </w:rPr>
              <w:t>1.</w:t>
            </w:r>
            <w:r>
              <w:rPr>
                <w:spacing w:val="8"/>
              </w:rPr>
              <w:t>制定全区互联网租赁自行车停放秩序管理相关</w:t>
            </w:r>
            <w:r>
              <w:rPr>
                <w:spacing w:val="4"/>
              </w:rPr>
              <w:t xml:space="preserve"> 工作机制。</w:t>
            </w:r>
          </w:p>
          <w:p w14:paraId="11AFC5E9">
            <w:pPr>
              <w:pStyle w:val="6"/>
              <w:spacing w:before="32" w:line="236" w:lineRule="auto"/>
              <w:ind w:left="112" w:right="311" w:hanging="4"/>
            </w:pPr>
            <w:r>
              <w:rPr>
                <w:rFonts w:ascii="Times New Roman" w:hAnsi="Times New Roman" w:eastAsia="Times New Roman" w:cs="Times New Roman"/>
                <w:i/>
                <w:iCs/>
                <w:spacing w:val="9"/>
              </w:rPr>
              <w:t>2.</w:t>
            </w:r>
            <w:r>
              <w:rPr>
                <w:spacing w:val="9"/>
              </w:rPr>
              <w:t>对区内共享单车主次干道停放秩序落实日常监</w:t>
            </w:r>
            <w:r>
              <w:rPr>
                <w:spacing w:val="2"/>
              </w:rPr>
              <w:t xml:space="preserve"> </w:t>
            </w:r>
            <w:r>
              <w:rPr>
                <w:spacing w:val="8"/>
              </w:rPr>
              <w:t>管责任，督促企业落实管理责任。</w:t>
            </w:r>
          </w:p>
          <w:p w14:paraId="7DB8748B">
            <w:pPr>
              <w:pStyle w:val="6"/>
              <w:spacing w:before="33" w:line="236" w:lineRule="auto"/>
              <w:ind w:left="133" w:right="105" w:hanging="21"/>
            </w:pPr>
            <w:r>
              <w:rPr>
                <w:rFonts w:ascii="Times New Roman" w:hAnsi="Times New Roman" w:eastAsia="Times New Roman" w:cs="Times New Roman"/>
                <w:i/>
                <w:iCs/>
                <w:spacing w:val="8"/>
              </w:rPr>
              <w:t>3.</w:t>
            </w:r>
            <w:r>
              <w:rPr>
                <w:spacing w:val="8"/>
              </w:rPr>
              <w:t>对接市级监管部门，收集、汇总并上报全区互联</w:t>
            </w:r>
            <w:r>
              <w:rPr>
                <w:spacing w:val="18"/>
              </w:rPr>
              <w:t xml:space="preserve"> </w:t>
            </w:r>
            <w:r>
              <w:rPr>
                <w:spacing w:val="6"/>
              </w:rPr>
              <w:t>网租赁自行车工作情况。</w:t>
            </w:r>
          </w:p>
          <w:p w14:paraId="2768E8D2">
            <w:pPr>
              <w:pStyle w:val="6"/>
              <w:spacing w:before="33" w:line="221" w:lineRule="auto"/>
              <w:ind w:left="107"/>
            </w:pPr>
            <w:r>
              <w:rPr>
                <w:rFonts w:ascii="Times New Roman" w:hAnsi="Times New Roman" w:eastAsia="Times New Roman" w:cs="Times New Roman"/>
                <w:i/>
                <w:iCs/>
                <w:spacing w:val="9"/>
              </w:rPr>
              <w:t>4.</w:t>
            </w:r>
            <w:r>
              <w:rPr>
                <w:spacing w:val="9"/>
              </w:rPr>
              <w:t>负责对互联网租赁自行车企业未落实车辆管理</w:t>
            </w:r>
          </w:p>
          <w:p w14:paraId="4495EA05">
            <w:pPr>
              <w:pStyle w:val="6"/>
              <w:spacing w:before="31" w:line="238" w:lineRule="auto"/>
              <w:ind w:left="110" w:right="107" w:firstLine="8"/>
            </w:pPr>
            <w:r>
              <w:rPr>
                <w:spacing w:val="6"/>
              </w:rPr>
              <w:t>责任等违法行为进行执法，对整改不及时的可进行</w:t>
            </w:r>
            <w:r>
              <w:rPr>
                <w:spacing w:val="12"/>
              </w:rPr>
              <w:t xml:space="preserve"> </w:t>
            </w:r>
            <w:r>
              <w:rPr>
                <w:spacing w:val="5"/>
              </w:rPr>
              <w:t>代履行。</w:t>
            </w:r>
          </w:p>
          <w:p w14:paraId="761AB197">
            <w:pPr>
              <w:pStyle w:val="6"/>
              <w:spacing w:before="30" w:line="239" w:lineRule="auto"/>
              <w:ind w:left="112" w:right="311" w:firstLine="1"/>
            </w:pPr>
            <w:r>
              <w:rPr>
                <w:rFonts w:ascii="Times New Roman" w:hAnsi="Times New Roman" w:eastAsia="Times New Roman" w:cs="Times New Roman"/>
                <w:i/>
                <w:iCs/>
                <w:spacing w:val="9"/>
              </w:rPr>
              <w:t>5.</w:t>
            </w:r>
            <w:r>
              <w:rPr>
                <w:spacing w:val="9"/>
              </w:rPr>
              <w:t>负责互联网租赁自行车停放相关市政设</w:t>
            </w:r>
            <w:r>
              <w:rPr>
                <w:spacing w:val="8"/>
              </w:rPr>
              <w:t>施的建</w:t>
            </w:r>
            <w:r>
              <w:t xml:space="preserve"> 设。</w:t>
            </w:r>
          </w:p>
          <w:p w14:paraId="71EDF6E4">
            <w:pPr>
              <w:pStyle w:val="6"/>
              <w:spacing w:before="26" w:line="237" w:lineRule="auto"/>
              <w:ind w:left="113" w:right="105"/>
            </w:pPr>
            <w:r>
              <w:rPr>
                <w:rFonts w:ascii="Times New Roman" w:hAnsi="Times New Roman" w:eastAsia="Times New Roman" w:cs="Times New Roman"/>
                <w:i/>
                <w:iCs/>
                <w:spacing w:val="8"/>
              </w:rPr>
              <w:t>6.</w:t>
            </w:r>
            <w:r>
              <w:rPr>
                <w:spacing w:val="8"/>
              </w:rPr>
              <w:t>针对节假日、重大活动期间互联网租赁自行车停</w:t>
            </w:r>
            <w:r>
              <w:rPr>
                <w:spacing w:val="18"/>
              </w:rPr>
              <w:t xml:space="preserve"> </w:t>
            </w:r>
            <w:r>
              <w:rPr>
                <w:spacing w:val="7"/>
              </w:rPr>
              <w:t>放制定相关工作预案。</w:t>
            </w:r>
          </w:p>
          <w:p w14:paraId="6983215D">
            <w:pPr>
              <w:pStyle w:val="6"/>
              <w:spacing w:before="32" w:line="236" w:lineRule="auto"/>
              <w:ind w:left="117" w:right="147" w:hanging="5"/>
            </w:pPr>
            <w:r>
              <w:rPr>
                <w:rFonts w:ascii="Times New Roman" w:hAnsi="Times New Roman" w:eastAsia="Times New Roman" w:cs="Times New Roman"/>
                <w:i/>
                <w:iCs/>
                <w:spacing w:val="7"/>
              </w:rPr>
              <w:t>7.</w:t>
            </w:r>
            <w:r>
              <w:rPr>
                <w:spacing w:val="7"/>
              </w:rPr>
              <w:t>排查未取得许可手续进行共享电动车运营行为。</w:t>
            </w:r>
            <w:r>
              <w:t xml:space="preserve"> </w:t>
            </w:r>
            <w:r>
              <w:rPr>
                <w:rFonts w:ascii="Times New Roman" w:hAnsi="Times New Roman" w:eastAsia="Times New Roman" w:cs="Times New Roman"/>
                <w:i/>
                <w:iCs/>
                <w:spacing w:val="8"/>
              </w:rPr>
              <w:t>8.</w:t>
            </w:r>
            <w:r>
              <w:rPr>
                <w:spacing w:val="8"/>
              </w:rPr>
              <w:t>法律、法规及上级赋权的其他管理事项。</w:t>
            </w:r>
          </w:p>
        </w:tc>
        <w:tc>
          <w:tcPr>
            <w:tcW w:w="4541" w:type="dxa"/>
            <w:vAlign w:val="top"/>
          </w:tcPr>
          <w:p w14:paraId="76492514">
            <w:pPr>
              <w:spacing w:line="275" w:lineRule="auto"/>
              <w:rPr>
                <w:rFonts w:ascii="Noto Sans CJK SC Regular"/>
                <w:sz w:val="21"/>
              </w:rPr>
            </w:pPr>
          </w:p>
          <w:p w14:paraId="1B406F4F">
            <w:pPr>
              <w:spacing w:line="275" w:lineRule="auto"/>
              <w:rPr>
                <w:rFonts w:ascii="Noto Sans CJK SC Regular"/>
                <w:sz w:val="21"/>
              </w:rPr>
            </w:pPr>
          </w:p>
          <w:p w14:paraId="61DA9D2A">
            <w:pPr>
              <w:spacing w:line="275" w:lineRule="auto"/>
              <w:rPr>
                <w:rFonts w:ascii="Noto Sans CJK SC Regular"/>
                <w:sz w:val="21"/>
              </w:rPr>
            </w:pPr>
          </w:p>
          <w:p w14:paraId="4A95FF1F">
            <w:pPr>
              <w:pStyle w:val="6"/>
              <w:spacing w:before="66" w:line="222" w:lineRule="auto"/>
              <w:ind w:left="130"/>
            </w:pPr>
            <w:r>
              <w:rPr>
                <w:rFonts w:ascii="Times New Roman" w:hAnsi="Times New Roman" w:eastAsia="Times New Roman" w:cs="Times New Roman"/>
                <w:i/>
                <w:iCs/>
                <w:spacing w:val="7"/>
              </w:rPr>
              <w:t>1.</w:t>
            </w:r>
            <w:r>
              <w:rPr>
                <w:spacing w:val="7"/>
              </w:rPr>
              <w:t>上报发现的共享单车乱摆情况。</w:t>
            </w:r>
          </w:p>
          <w:p w14:paraId="7C9A549E">
            <w:pPr>
              <w:pStyle w:val="6"/>
              <w:spacing w:before="30" w:line="237" w:lineRule="auto"/>
              <w:ind w:left="126" w:right="110" w:hanging="16"/>
            </w:pPr>
            <w:r>
              <w:rPr>
                <w:rFonts w:ascii="Times New Roman" w:hAnsi="Times New Roman" w:eastAsia="Times New Roman" w:cs="Times New Roman"/>
                <w:i/>
                <w:iCs/>
                <w:spacing w:val="6"/>
              </w:rPr>
              <w:t>2.</w:t>
            </w:r>
            <w:r>
              <w:rPr>
                <w:spacing w:val="6"/>
              </w:rPr>
              <w:t>督促责任人履行“</w:t>
            </w:r>
            <w:r>
              <w:rPr>
                <w:spacing w:val="-68"/>
              </w:rPr>
              <w:t xml:space="preserve"> </w:t>
            </w:r>
            <w:r>
              <w:rPr>
                <w:spacing w:val="6"/>
              </w:rPr>
              <w:t>门前三包”职责，对自身红</w:t>
            </w:r>
            <w:r>
              <w:t xml:space="preserve"> </w:t>
            </w:r>
            <w:r>
              <w:rPr>
                <w:spacing w:val="7"/>
              </w:rPr>
              <w:t>线内停放单车做好秩序维护。</w:t>
            </w:r>
          </w:p>
          <w:p w14:paraId="23CC24A5">
            <w:pPr>
              <w:pStyle w:val="6"/>
              <w:spacing w:before="30" w:line="242" w:lineRule="auto"/>
              <w:ind w:left="116" w:right="107" w:hanging="2"/>
            </w:pPr>
            <w:r>
              <w:rPr>
                <w:rFonts w:ascii="Times New Roman" w:hAnsi="Times New Roman" w:eastAsia="Times New Roman" w:cs="Times New Roman"/>
                <w:i/>
                <w:iCs/>
                <w:spacing w:val="9"/>
              </w:rPr>
              <w:t>3.</w:t>
            </w:r>
            <w:r>
              <w:rPr>
                <w:spacing w:val="9"/>
              </w:rPr>
              <w:t>在节假日及重大保障期间协助区城市管</w:t>
            </w:r>
            <w:r>
              <w:rPr>
                <w:spacing w:val="8"/>
              </w:rPr>
              <w:t>理执</w:t>
            </w:r>
            <w:r>
              <w:t xml:space="preserve">  </w:t>
            </w:r>
            <w:r>
              <w:rPr>
                <w:spacing w:val="5"/>
              </w:rPr>
              <w:t xml:space="preserve">法局对背街小巷乱停放单车进行代履行整改，并 </w:t>
            </w:r>
            <w:r>
              <w:rPr>
                <w:spacing w:val="8"/>
              </w:rPr>
              <w:t>将违法线索移交城管执法部门。</w:t>
            </w:r>
          </w:p>
        </w:tc>
      </w:tr>
      <w:tr w14:paraId="2EA1E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669" w:type="dxa"/>
            <w:vAlign w:val="top"/>
          </w:tcPr>
          <w:p w14:paraId="3DC45225">
            <w:pPr>
              <w:spacing w:line="259" w:lineRule="auto"/>
              <w:rPr>
                <w:rFonts w:ascii="Noto Sans CJK SC Regular"/>
                <w:sz w:val="21"/>
              </w:rPr>
            </w:pPr>
          </w:p>
          <w:p w14:paraId="3C8C42A1">
            <w:pPr>
              <w:spacing w:line="260" w:lineRule="auto"/>
              <w:rPr>
                <w:rFonts w:ascii="Noto Sans CJK SC Regular"/>
                <w:sz w:val="21"/>
              </w:rPr>
            </w:pPr>
          </w:p>
          <w:p w14:paraId="6FB8CF61">
            <w:pPr>
              <w:spacing w:line="260" w:lineRule="auto"/>
              <w:rPr>
                <w:rFonts w:ascii="Noto Sans CJK SC Regular"/>
                <w:sz w:val="21"/>
              </w:rPr>
            </w:pPr>
          </w:p>
          <w:p w14:paraId="0897C164">
            <w:pPr>
              <w:spacing w:line="260" w:lineRule="auto"/>
              <w:rPr>
                <w:rFonts w:ascii="Noto Sans CJK SC Regular"/>
                <w:sz w:val="21"/>
              </w:rPr>
            </w:pPr>
          </w:p>
          <w:p w14:paraId="72736579">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98</w:t>
            </w:r>
          </w:p>
        </w:tc>
        <w:tc>
          <w:tcPr>
            <w:tcW w:w="2035" w:type="dxa"/>
            <w:vAlign w:val="top"/>
          </w:tcPr>
          <w:p w14:paraId="5C9F812B">
            <w:pPr>
              <w:spacing w:line="253" w:lineRule="auto"/>
              <w:rPr>
                <w:rFonts w:ascii="Noto Sans CJK SC Regular"/>
                <w:sz w:val="21"/>
              </w:rPr>
            </w:pPr>
          </w:p>
          <w:p w14:paraId="5F8740FB">
            <w:pPr>
              <w:spacing w:line="253" w:lineRule="auto"/>
              <w:rPr>
                <w:rFonts w:ascii="Noto Sans CJK SC Regular"/>
                <w:sz w:val="21"/>
              </w:rPr>
            </w:pPr>
          </w:p>
          <w:p w14:paraId="273706AA">
            <w:pPr>
              <w:spacing w:line="253" w:lineRule="auto"/>
              <w:rPr>
                <w:rFonts w:ascii="Noto Sans CJK SC Regular"/>
                <w:sz w:val="21"/>
              </w:rPr>
            </w:pPr>
          </w:p>
          <w:p w14:paraId="42064EF1">
            <w:pPr>
              <w:spacing w:line="253" w:lineRule="auto"/>
              <w:rPr>
                <w:rFonts w:ascii="Noto Sans CJK SC Regular"/>
                <w:sz w:val="21"/>
              </w:rPr>
            </w:pPr>
          </w:p>
          <w:p w14:paraId="5D5E47A3">
            <w:pPr>
              <w:pStyle w:val="6"/>
              <w:spacing w:before="66" w:line="221" w:lineRule="auto"/>
              <w:ind w:left="110"/>
            </w:pPr>
            <w:r>
              <w:rPr>
                <w:spacing w:val="8"/>
              </w:rPr>
              <w:t>环境卫生管理</w:t>
            </w:r>
          </w:p>
        </w:tc>
        <w:tc>
          <w:tcPr>
            <w:tcW w:w="1481" w:type="dxa"/>
            <w:vAlign w:val="top"/>
          </w:tcPr>
          <w:p w14:paraId="448C067B">
            <w:pPr>
              <w:spacing w:line="256" w:lineRule="auto"/>
              <w:rPr>
                <w:rFonts w:ascii="Noto Sans CJK SC Regular"/>
                <w:sz w:val="21"/>
              </w:rPr>
            </w:pPr>
          </w:p>
          <w:p w14:paraId="18EA197A">
            <w:pPr>
              <w:spacing w:line="257" w:lineRule="auto"/>
              <w:rPr>
                <w:rFonts w:ascii="Noto Sans CJK SC Regular"/>
                <w:sz w:val="21"/>
              </w:rPr>
            </w:pPr>
          </w:p>
          <w:p w14:paraId="6AC651E6">
            <w:pPr>
              <w:spacing w:line="257" w:lineRule="auto"/>
              <w:rPr>
                <w:rFonts w:ascii="Noto Sans CJK SC Regular"/>
                <w:sz w:val="21"/>
              </w:rPr>
            </w:pPr>
          </w:p>
          <w:p w14:paraId="7BF60504">
            <w:pPr>
              <w:pStyle w:val="6"/>
              <w:spacing w:before="65"/>
              <w:ind w:left="120" w:right="113" w:firstLine="21"/>
            </w:pPr>
            <w:r>
              <w:rPr>
                <w:spacing w:val="3"/>
              </w:rPr>
              <w:t>区城市管理执</w:t>
            </w:r>
            <w:r>
              <w:rPr>
                <w:spacing w:val="1"/>
              </w:rPr>
              <w:t xml:space="preserve"> 法局</w:t>
            </w:r>
          </w:p>
          <w:p w14:paraId="404BF144">
            <w:pPr>
              <w:pStyle w:val="6"/>
              <w:spacing w:before="24" w:line="238"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49CD04CE">
            <w:pPr>
              <w:spacing w:line="445" w:lineRule="auto"/>
              <w:rPr>
                <w:rFonts w:ascii="Noto Sans CJK SC Regular"/>
                <w:sz w:val="21"/>
              </w:rPr>
            </w:pPr>
          </w:p>
          <w:p w14:paraId="5AC8C624">
            <w:pPr>
              <w:pStyle w:val="6"/>
              <w:spacing w:before="65" w:line="246" w:lineRule="auto"/>
              <w:ind w:left="112" w:right="105" w:firstLine="16"/>
            </w:pPr>
            <w:r>
              <w:rPr>
                <w:rFonts w:ascii="Times New Roman" w:hAnsi="Times New Roman" w:eastAsia="Times New Roman" w:cs="Times New Roman"/>
                <w:i/>
                <w:iCs/>
                <w:spacing w:val="6"/>
              </w:rPr>
              <w:t>1.</w:t>
            </w:r>
            <w:r>
              <w:rPr>
                <w:rFonts w:ascii="Times New Roman" w:hAnsi="Times New Roman" w:eastAsia="Times New Roman" w:cs="Times New Roman"/>
                <w:i/>
                <w:iCs/>
                <w:spacing w:val="-4"/>
              </w:rPr>
              <w:t xml:space="preserve"> </w:t>
            </w:r>
            <w:r>
              <w:rPr>
                <w:spacing w:val="6"/>
              </w:rPr>
              <w:t>区城市管理执法局负责划分环卫作业区域，明确</w:t>
            </w:r>
            <w:r>
              <w:t xml:space="preserve"> </w:t>
            </w:r>
            <w:r>
              <w:rPr>
                <w:spacing w:val="7"/>
              </w:rPr>
              <w:t>环卫作业单位；通过行政执法手段对影响市容环境</w:t>
            </w:r>
            <w:r>
              <w:t xml:space="preserve"> </w:t>
            </w:r>
            <w:r>
              <w:rPr>
                <w:spacing w:val="7"/>
              </w:rPr>
              <w:t>卫生问题进行处理；负责调度全区楼顶环境整治工</w:t>
            </w:r>
            <w:r>
              <w:t xml:space="preserve"> </w:t>
            </w:r>
            <w:r>
              <w:rPr>
                <w:spacing w:val="9"/>
              </w:rPr>
              <w:t>作；指导街道各类城市管理专项环境整治专项工</w:t>
            </w:r>
            <w:r>
              <w:rPr>
                <w:spacing w:val="5"/>
              </w:rPr>
              <w:t xml:space="preserve">  </w:t>
            </w:r>
            <w:r>
              <w:rPr>
                <w:spacing w:val="8"/>
              </w:rPr>
              <w:t>作；统筹开展背街小巷整治工作。</w:t>
            </w:r>
          </w:p>
          <w:p w14:paraId="7D94A866">
            <w:pPr>
              <w:pStyle w:val="6"/>
              <w:spacing w:before="28" w:line="242" w:lineRule="auto"/>
              <w:ind w:left="114" w:right="105" w:hanging="6"/>
              <w:jc w:val="both"/>
            </w:pPr>
            <w:r>
              <w:rPr>
                <w:rFonts w:ascii="Times New Roman" w:hAnsi="Times New Roman" w:eastAsia="Times New Roman" w:cs="Times New Roman"/>
                <w:i/>
                <w:iCs/>
                <w:spacing w:val="7"/>
              </w:rPr>
              <w:t>2.</w:t>
            </w:r>
            <w:r>
              <w:rPr>
                <w:rFonts w:ascii="Times New Roman" w:hAnsi="Times New Roman" w:eastAsia="Times New Roman" w:cs="Times New Roman"/>
                <w:i/>
                <w:iCs/>
                <w:spacing w:val="-4"/>
              </w:rPr>
              <w:t xml:space="preserve"> </w:t>
            </w:r>
            <w:r>
              <w:rPr>
                <w:spacing w:val="7"/>
              </w:rPr>
              <w:t>区住房和城市更新局负责监管物业，督促物业处</w:t>
            </w:r>
            <w:r>
              <w:t xml:space="preserve"> </w:t>
            </w:r>
            <w:r>
              <w:rPr>
                <w:spacing w:val="6"/>
              </w:rPr>
              <w:t>理小区内生活垃圾；组织指导街道处理无物业小区</w:t>
            </w:r>
            <w:r>
              <w:rPr>
                <w:spacing w:val="18"/>
              </w:rPr>
              <w:t xml:space="preserve"> </w:t>
            </w:r>
            <w:r>
              <w:rPr>
                <w:spacing w:val="8"/>
              </w:rPr>
              <w:t>生活垃圾，并争取拨付相关经费。</w:t>
            </w:r>
          </w:p>
        </w:tc>
        <w:tc>
          <w:tcPr>
            <w:tcW w:w="4541" w:type="dxa"/>
            <w:vAlign w:val="top"/>
          </w:tcPr>
          <w:p w14:paraId="74BCC7E4">
            <w:pPr>
              <w:pStyle w:val="6"/>
              <w:spacing w:before="272" w:line="221" w:lineRule="auto"/>
              <w:ind w:left="130"/>
            </w:pPr>
            <w:r>
              <w:rPr>
                <w:rFonts w:ascii="Times New Roman" w:hAnsi="Times New Roman" w:eastAsia="Times New Roman" w:cs="Times New Roman"/>
                <w:i/>
                <w:iCs/>
                <w:spacing w:val="7"/>
              </w:rPr>
              <w:t>1.</w:t>
            </w:r>
            <w:r>
              <w:rPr>
                <w:spacing w:val="7"/>
              </w:rPr>
              <w:t>管理涉及本辖区环卫所的市容环境卫生。</w:t>
            </w:r>
          </w:p>
          <w:p w14:paraId="2EE30E82">
            <w:pPr>
              <w:pStyle w:val="6"/>
              <w:spacing w:before="30" w:line="238" w:lineRule="auto"/>
              <w:ind w:left="120" w:right="282" w:hanging="10"/>
            </w:pPr>
            <w:r>
              <w:rPr>
                <w:rFonts w:ascii="Times New Roman" w:hAnsi="Times New Roman" w:eastAsia="Times New Roman" w:cs="Times New Roman"/>
                <w:i/>
                <w:iCs/>
                <w:spacing w:val="9"/>
              </w:rPr>
              <w:t>2.</w:t>
            </w:r>
            <w:r>
              <w:rPr>
                <w:spacing w:val="9"/>
              </w:rPr>
              <w:t>履行尚未实行物业管理居住区市容环境卫生</w:t>
            </w:r>
            <w:r>
              <w:rPr>
                <w:spacing w:val="2"/>
              </w:rPr>
              <w:t xml:space="preserve"> </w:t>
            </w:r>
            <w:r>
              <w:rPr>
                <w:spacing w:val="5"/>
              </w:rPr>
              <w:t>责任人职责。</w:t>
            </w:r>
          </w:p>
          <w:p w14:paraId="55EDD92F">
            <w:pPr>
              <w:pStyle w:val="6"/>
              <w:spacing w:before="30" w:line="221" w:lineRule="auto"/>
              <w:ind w:left="114"/>
            </w:pPr>
            <w:r>
              <w:rPr>
                <w:rFonts w:ascii="Times New Roman" w:hAnsi="Times New Roman" w:eastAsia="Times New Roman" w:cs="Times New Roman"/>
                <w:i/>
                <w:iCs/>
                <w:spacing w:val="8"/>
              </w:rPr>
              <w:t>3.</w:t>
            </w:r>
            <w:r>
              <w:rPr>
                <w:spacing w:val="8"/>
              </w:rPr>
              <w:t>整治居民小区楼顶环境卫生，清运杂物。</w:t>
            </w:r>
          </w:p>
          <w:p w14:paraId="1758728C">
            <w:pPr>
              <w:pStyle w:val="6"/>
              <w:spacing w:before="35" w:line="242" w:lineRule="auto"/>
              <w:ind w:left="114" w:right="107" w:hanging="5"/>
            </w:pPr>
            <w:r>
              <w:rPr>
                <w:rFonts w:ascii="Times New Roman" w:hAnsi="Times New Roman" w:eastAsia="Times New Roman" w:cs="Times New Roman"/>
                <w:i/>
                <w:iCs/>
                <w:spacing w:val="9"/>
              </w:rPr>
              <w:t>4.</w:t>
            </w:r>
            <w:r>
              <w:rPr>
                <w:spacing w:val="9"/>
              </w:rPr>
              <w:t>处理小区内生活垃圾清理的问题，协调环卫</w:t>
            </w:r>
            <w:r>
              <w:rPr>
                <w:spacing w:val="1"/>
              </w:rPr>
              <w:t xml:space="preserve">  </w:t>
            </w:r>
            <w:r>
              <w:rPr>
                <w:spacing w:val="5"/>
              </w:rPr>
              <w:t>所、社区处理无物业管理的小区内生活垃圾清理</w:t>
            </w:r>
            <w:r>
              <w:rPr>
                <w:spacing w:val="7"/>
              </w:rPr>
              <w:t xml:space="preserve"> </w:t>
            </w:r>
            <w:r>
              <w:rPr>
                <w:spacing w:val="4"/>
              </w:rPr>
              <w:t>的问题。</w:t>
            </w:r>
          </w:p>
          <w:p w14:paraId="642492C9">
            <w:pPr>
              <w:pStyle w:val="6"/>
              <w:spacing w:before="28" w:line="222" w:lineRule="auto"/>
              <w:ind w:left="115"/>
            </w:pPr>
            <w:r>
              <w:rPr>
                <w:rFonts w:ascii="Times New Roman" w:hAnsi="Times New Roman" w:eastAsia="Times New Roman" w:cs="Times New Roman"/>
                <w:i/>
                <w:iCs/>
                <w:spacing w:val="8"/>
              </w:rPr>
              <w:t>5.</w:t>
            </w:r>
            <w:r>
              <w:rPr>
                <w:spacing w:val="8"/>
              </w:rPr>
              <w:t>督促环卫作业单位规范开展环卫作业。</w:t>
            </w:r>
          </w:p>
          <w:p w14:paraId="5C242843">
            <w:pPr>
              <w:pStyle w:val="6"/>
              <w:spacing w:before="33" w:line="237" w:lineRule="auto"/>
              <w:ind w:left="126" w:right="282" w:hanging="12"/>
            </w:pPr>
            <w:r>
              <w:rPr>
                <w:rFonts w:ascii="Times New Roman" w:hAnsi="Times New Roman" w:eastAsia="Times New Roman" w:cs="Times New Roman"/>
                <w:i/>
                <w:iCs/>
                <w:spacing w:val="8"/>
              </w:rPr>
              <w:t>6.</w:t>
            </w:r>
            <w:r>
              <w:rPr>
                <w:rFonts w:ascii="Times New Roman" w:hAnsi="Times New Roman" w:eastAsia="Times New Roman" w:cs="Times New Roman"/>
                <w:i/>
                <w:iCs/>
                <w:spacing w:val="-30"/>
              </w:rPr>
              <w:t xml:space="preserve"> </w:t>
            </w:r>
            <w:r>
              <w:rPr>
                <w:spacing w:val="8"/>
              </w:rPr>
              <w:t>完成上级交办的涉及本辖区环卫所的环境卫</w:t>
            </w:r>
            <w:r>
              <w:t xml:space="preserve"> </w:t>
            </w:r>
            <w:r>
              <w:rPr>
                <w:spacing w:val="5"/>
              </w:rPr>
              <w:t>生问题的整改。</w:t>
            </w:r>
          </w:p>
          <w:p w14:paraId="0FE537F7">
            <w:pPr>
              <w:pStyle w:val="6"/>
              <w:spacing w:before="30" w:line="238" w:lineRule="auto"/>
              <w:ind w:left="128" w:right="107" w:hanging="15"/>
            </w:pPr>
            <w:r>
              <w:rPr>
                <w:rFonts w:ascii="Times New Roman" w:hAnsi="Times New Roman" w:eastAsia="Times New Roman" w:cs="Times New Roman"/>
                <w:i/>
                <w:iCs/>
                <w:spacing w:val="7"/>
              </w:rPr>
              <w:t>7.</w:t>
            </w:r>
            <w:r>
              <w:rPr>
                <w:spacing w:val="7"/>
              </w:rPr>
              <w:t>开展背街小巷环境综合整治道路排查、退桶入</w:t>
            </w:r>
            <w:r>
              <w:rPr>
                <w:spacing w:val="9"/>
              </w:rPr>
              <w:t xml:space="preserve"> </w:t>
            </w:r>
            <w:r>
              <w:rPr>
                <w:spacing w:val="4"/>
              </w:rPr>
              <w:t>院整治工作。</w:t>
            </w:r>
          </w:p>
        </w:tc>
      </w:tr>
    </w:tbl>
    <w:p w14:paraId="35A1F376">
      <w:pPr>
        <w:spacing w:line="315" w:lineRule="auto"/>
        <w:rPr>
          <w:rFonts w:ascii="Noto Sans CJK SC Regular"/>
          <w:sz w:val="21"/>
        </w:rPr>
      </w:pPr>
    </w:p>
    <w:p w14:paraId="0D96AD8A">
      <w:pPr>
        <w:spacing w:before="91" w:line="183" w:lineRule="auto"/>
        <w:ind w:left="6203"/>
        <w:rPr>
          <w:rFonts w:ascii="SimSun" w:hAnsi="SimSun" w:eastAsia="SimSun" w:cs="SimSun"/>
          <w:sz w:val="28"/>
          <w:szCs w:val="28"/>
        </w:rPr>
      </w:pPr>
      <w:r>
        <w:rPr>
          <w:rFonts w:ascii="SimSun" w:hAnsi="SimSun" w:eastAsia="SimSun" w:cs="SimSun"/>
          <w:spacing w:val="-4"/>
          <w:sz w:val="28"/>
          <w:szCs w:val="28"/>
        </w:rPr>
        <w:t>—</w:t>
      </w:r>
      <w:r>
        <w:rPr>
          <w:rFonts w:ascii="SimSun" w:hAnsi="SimSun" w:eastAsia="SimSun" w:cs="SimSun"/>
          <w:spacing w:val="8"/>
          <w:sz w:val="28"/>
          <w:szCs w:val="28"/>
        </w:rPr>
        <w:t xml:space="preserve"> </w:t>
      </w:r>
      <w:r>
        <w:rPr>
          <w:rFonts w:ascii="SimSun" w:hAnsi="SimSun" w:eastAsia="SimSun" w:cs="SimSun"/>
          <w:spacing w:val="-4"/>
          <w:sz w:val="28"/>
          <w:szCs w:val="28"/>
        </w:rPr>
        <w:t>47</w:t>
      </w:r>
      <w:r>
        <w:rPr>
          <w:rFonts w:ascii="SimSun" w:hAnsi="SimSun" w:eastAsia="SimSun" w:cs="SimSun"/>
          <w:spacing w:val="6"/>
          <w:sz w:val="28"/>
          <w:szCs w:val="28"/>
        </w:rPr>
        <w:t xml:space="preserve"> </w:t>
      </w:r>
      <w:r>
        <w:rPr>
          <w:rFonts w:ascii="SimSun" w:hAnsi="SimSun" w:eastAsia="SimSun" w:cs="SimSun"/>
          <w:spacing w:val="-4"/>
          <w:sz w:val="28"/>
          <w:szCs w:val="28"/>
        </w:rPr>
        <w:t>—</w:t>
      </w:r>
    </w:p>
    <w:p w14:paraId="07E3AC2F">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5E8EB53D">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099C5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12008828">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46A711E5">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51DBD480">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39B9791D">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384CD9FE">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222AF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5" w:hRule="atLeast"/>
        </w:trPr>
        <w:tc>
          <w:tcPr>
            <w:tcW w:w="669" w:type="dxa"/>
            <w:vAlign w:val="top"/>
          </w:tcPr>
          <w:p w14:paraId="1BE7A03E">
            <w:pPr>
              <w:spacing w:line="246" w:lineRule="auto"/>
              <w:rPr>
                <w:rFonts w:ascii="Noto Sans CJK SC Regular"/>
                <w:sz w:val="21"/>
              </w:rPr>
            </w:pPr>
          </w:p>
          <w:p w14:paraId="266E32A9">
            <w:pPr>
              <w:spacing w:line="247" w:lineRule="auto"/>
              <w:rPr>
                <w:rFonts w:ascii="Noto Sans CJK SC Regular"/>
                <w:sz w:val="21"/>
              </w:rPr>
            </w:pPr>
          </w:p>
          <w:p w14:paraId="6E32BC2F">
            <w:pPr>
              <w:spacing w:line="247" w:lineRule="auto"/>
              <w:rPr>
                <w:rFonts w:ascii="Noto Sans CJK SC Regular"/>
                <w:sz w:val="21"/>
              </w:rPr>
            </w:pPr>
          </w:p>
          <w:p w14:paraId="7EBF7320">
            <w:pPr>
              <w:spacing w:line="247" w:lineRule="auto"/>
              <w:rPr>
                <w:rFonts w:ascii="Noto Sans CJK SC Regular"/>
                <w:sz w:val="21"/>
              </w:rPr>
            </w:pPr>
          </w:p>
          <w:p w14:paraId="2FE2D067">
            <w:pPr>
              <w:spacing w:before="57"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99</w:t>
            </w:r>
          </w:p>
        </w:tc>
        <w:tc>
          <w:tcPr>
            <w:tcW w:w="2035" w:type="dxa"/>
            <w:vAlign w:val="top"/>
          </w:tcPr>
          <w:p w14:paraId="70548266">
            <w:pPr>
              <w:spacing w:line="319" w:lineRule="auto"/>
              <w:rPr>
                <w:rFonts w:ascii="Noto Sans CJK SC Regular"/>
                <w:sz w:val="21"/>
              </w:rPr>
            </w:pPr>
          </w:p>
          <w:p w14:paraId="6CF77466">
            <w:pPr>
              <w:spacing w:line="320" w:lineRule="auto"/>
              <w:rPr>
                <w:rFonts w:ascii="Noto Sans CJK SC Regular"/>
                <w:sz w:val="21"/>
              </w:rPr>
            </w:pPr>
          </w:p>
          <w:p w14:paraId="5A9002B5">
            <w:pPr>
              <w:spacing w:line="320" w:lineRule="auto"/>
              <w:rPr>
                <w:rFonts w:ascii="Noto Sans CJK SC Regular"/>
                <w:sz w:val="21"/>
              </w:rPr>
            </w:pPr>
          </w:p>
          <w:p w14:paraId="3638DA53">
            <w:pPr>
              <w:pStyle w:val="6"/>
              <w:spacing w:before="66" w:line="222" w:lineRule="auto"/>
              <w:ind w:left="134"/>
            </w:pPr>
            <w:r>
              <w:rPr>
                <w:spacing w:val="4"/>
              </w:rPr>
              <w:t>电梯安全监管</w:t>
            </w:r>
          </w:p>
        </w:tc>
        <w:tc>
          <w:tcPr>
            <w:tcW w:w="1481" w:type="dxa"/>
            <w:vAlign w:val="top"/>
          </w:tcPr>
          <w:p w14:paraId="25AC7AA2">
            <w:pPr>
              <w:spacing w:line="293" w:lineRule="auto"/>
              <w:rPr>
                <w:rFonts w:ascii="Noto Sans CJK SC Regular"/>
                <w:sz w:val="21"/>
              </w:rPr>
            </w:pPr>
          </w:p>
          <w:p w14:paraId="11DC436D">
            <w:pPr>
              <w:spacing w:line="293" w:lineRule="auto"/>
              <w:rPr>
                <w:rFonts w:ascii="Noto Sans CJK SC Regular"/>
                <w:sz w:val="21"/>
              </w:rPr>
            </w:pPr>
          </w:p>
          <w:p w14:paraId="716F17B5">
            <w:pPr>
              <w:spacing w:line="294" w:lineRule="auto"/>
              <w:rPr>
                <w:rFonts w:ascii="Noto Sans CJK SC Regular"/>
                <w:sz w:val="21"/>
              </w:rPr>
            </w:pPr>
          </w:p>
          <w:p w14:paraId="63C71DF8">
            <w:pPr>
              <w:pStyle w:val="6"/>
              <w:spacing w:before="65" w:line="239" w:lineRule="auto"/>
              <w:ind w:left="115" w:right="113" w:firstLine="26"/>
            </w:pPr>
            <w:r>
              <w:rPr>
                <w:spacing w:val="3"/>
              </w:rPr>
              <w:t>区市场监督管</w:t>
            </w:r>
            <w:r>
              <w:rPr>
                <w:spacing w:val="1"/>
              </w:rPr>
              <w:t xml:space="preserve"> </w:t>
            </w:r>
            <w:r>
              <w:rPr>
                <w:spacing w:val="3"/>
              </w:rPr>
              <w:t>理局</w:t>
            </w:r>
          </w:p>
        </w:tc>
        <w:tc>
          <w:tcPr>
            <w:tcW w:w="4777" w:type="dxa"/>
            <w:vAlign w:val="top"/>
          </w:tcPr>
          <w:p w14:paraId="6013418C">
            <w:pPr>
              <w:spacing w:line="475" w:lineRule="auto"/>
              <w:rPr>
                <w:rFonts w:ascii="Noto Sans CJK SC Regular"/>
                <w:sz w:val="21"/>
              </w:rPr>
            </w:pPr>
          </w:p>
          <w:p w14:paraId="272E27EF">
            <w:pPr>
              <w:pStyle w:val="6"/>
              <w:spacing w:before="65" w:line="236" w:lineRule="auto"/>
              <w:ind w:left="108" w:right="567" w:firstLine="20"/>
            </w:pPr>
            <w:r>
              <w:rPr>
                <w:rFonts w:ascii="Times New Roman" w:hAnsi="Times New Roman" w:eastAsia="Times New Roman" w:cs="Times New Roman"/>
                <w:i/>
                <w:iCs/>
                <w:spacing w:val="6"/>
              </w:rPr>
              <w:t>1.</w:t>
            </w:r>
            <w:r>
              <w:rPr>
                <w:spacing w:val="6"/>
              </w:rPr>
              <w:t>对本行政区域电梯使用安全实施监督管</w:t>
            </w:r>
            <w:r>
              <w:rPr>
                <w:spacing w:val="5"/>
              </w:rPr>
              <w:t>理。</w:t>
            </w:r>
            <w:r>
              <w:t xml:space="preserve"> </w:t>
            </w:r>
            <w:r>
              <w:rPr>
                <w:rFonts w:ascii="Times New Roman" w:hAnsi="Times New Roman" w:eastAsia="Times New Roman" w:cs="Times New Roman"/>
                <w:i/>
                <w:iCs/>
                <w:spacing w:val="8"/>
              </w:rPr>
              <w:t>2.</w:t>
            </w:r>
            <w:r>
              <w:rPr>
                <w:spacing w:val="8"/>
              </w:rPr>
              <w:t>办理电梯安装、改造、修理登记告知。</w:t>
            </w:r>
          </w:p>
          <w:p w14:paraId="3A130829">
            <w:pPr>
              <w:pStyle w:val="6"/>
              <w:spacing w:before="33" w:line="236" w:lineRule="auto"/>
              <w:ind w:left="110" w:right="107" w:firstLine="2"/>
            </w:pPr>
            <w:r>
              <w:rPr>
                <w:rFonts w:ascii="Times New Roman" w:hAnsi="Times New Roman" w:eastAsia="Times New Roman" w:cs="Times New Roman"/>
                <w:i/>
                <w:iCs/>
                <w:spacing w:val="8"/>
              </w:rPr>
              <w:t>3.</w:t>
            </w:r>
            <w:r>
              <w:rPr>
                <w:spacing w:val="8"/>
              </w:rPr>
              <w:t>督促使用单位整改电梯事故隐患，依法责令停止</w:t>
            </w:r>
            <w:r>
              <w:rPr>
                <w:spacing w:val="16"/>
              </w:rPr>
              <w:t xml:space="preserve"> </w:t>
            </w:r>
            <w:r>
              <w:rPr>
                <w:spacing w:val="8"/>
              </w:rPr>
              <w:t>使用并予以查封存在严重隐患的电梯。</w:t>
            </w:r>
          </w:p>
          <w:p w14:paraId="71E2D91B">
            <w:pPr>
              <w:pStyle w:val="6"/>
              <w:spacing w:before="33" w:line="222" w:lineRule="auto"/>
              <w:ind w:left="107"/>
            </w:pPr>
            <w:r>
              <w:rPr>
                <w:rFonts w:ascii="Times New Roman" w:hAnsi="Times New Roman" w:eastAsia="Times New Roman" w:cs="Times New Roman"/>
                <w:i/>
                <w:iCs/>
                <w:spacing w:val="8"/>
              </w:rPr>
              <w:t>4.</w:t>
            </w:r>
            <w:r>
              <w:rPr>
                <w:spacing w:val="8"/>
              </w:rPr>
              <w:t>组织实施电梯安全监察和风险分析工作。</w:t>
            </w:r>
          </w:p>
          <w:p w14:paraId="716057C2">
            <w:pPr>
              <w:pStyle w:val="6"/>
              <w:spacing w:before="31" w:line="238" w:lineRule="auto"/>
              <w:ind w:left="112" w:right="107" w:firstLine="1"/>
            </w:pPr>
            <w:r>
              <w:rPr>
                <w:rFonts w:ascii="Times New Roman" w:hAnsi="Times New Roman" w:eastAsia="Times New Roman" w:cs="Times New Roman"/>
                <w:i/>
                <w:iCs/>
                <w:spacing w:val="8"/>
              </w:rPr>
              <w:t>5.</w:t>
            </w:r>
            <w:r>
              <w:rPr>
                <w:spacing w:val="8"/>
              </w:rPr>
              <w:t>提供政策解读，对电梯修理、改造或者更新方案</w:t>
            </w:r>
            <w:r>
              <w:rPr>
                <w:spacing w:val="15"/>
              </w:rPr>
              <w:t xml:space="preserve"> </w:t>
            </w:r>
            <w:r>
              <w:rPr>
                <w:spacing w:val="7"/>
              </w:rPr>
              <w:t>进行审核把关。</w:t>
            </w:r>
          </w:p>
        </w:tc>
        <w:tc>
          <w:tcPr>
            <w:tcW w:w="4541" w:type="dxa"/>
            <w:vAlign w:val="top"/>
          </w:tcPr>
          <w:p w14:paraId="3EA4E07D">
            <w:pPr>
              <w:pStyle w:val="6"/>
              <w:spacing w:before="457" w:line="222" w:lineRule="auto"/>
              <w:ind w:left="130"/>
            </w:pPr>
            <w:r>
              <w:rPr>
                <w:rFonts w:ascii="Times New Roman" w:hAnsi="Times New Roman" w:eastAsia="Times New Roman" w:cs="Times New Roman"/>
                <w:i/>
                <w:iCs/>
                <w:spacing w:val="7"/>
              </w:rPr>
              <w:t>1.</w:t>
            </w:r>
            <w:r>
              <w:rPr>
                <w:spacing w:val="7"/>
              </w:rPr>
              <w:t>督促电梯所有权人明确或者指定使用单位。</w:t>
            </w:r>
          </w:p>
          <w:p w14:paraId="3303D312">
            <w:pPr>
              <w:pStyle w:val="6"/>
              <w:spacing w:before="28" w:line="246" w:lineRule="auto"/>
              <w:ind w:left="113" w:right="107" w:hanging="3"/>
            </w:pPr>
            <w:r>
              <w:rPr>
                <w:rFonts w:ascii="Times New Roman" w:hAnsi="Times New Roman" w:eastAsia="Times New Roman" w:cs="Times New Roman"/>
                <w:i/>
                <w:iCs/>
                <w:spacing w:val="7"/>
              </w:rPr>
              <w:t>2.</w:t>
            </w:r>
            <w:r>
              <w:rPr>
                <w:spacing w:val="7"/>
              </w:rPr>
              <w:t>组织相关业主筹集落实维修资金，组织电梯使</w:t>
            </w:r>
            <w:r>
              <w:rPr>
                <w:spacing w:val="13"/>
              </w:rPr>
              <w:t xml:space="preserve"> </w:t>
            </w:r>
            <w:r>
              <w:rPr>
                <w:spacing w:val="5"/>
              </w:rPr>
              <w:t>用单位、业主代表和相关政府部门对未建立住宅</w:t>
            </w:r>
            <w:r>
              <w:rPr>
                <w:spacing w:val="8"/>
              </w:rPr>
              <w:t xml:space="preserve"> </w:t>
            </w:r>
            <w:r>
              <w:rPr>
                <w:spacing w:val="9"/>
              </w:rPr>
              <w:t>专项维修资金或者住宅专项维修资金余额不足</w:t>
            </w:r>
            <w:r>
              <w:rPr>
                <w:spacing w:val="4"/>
              </w:rPr>
              <w:t xml:space="preserve">  </w:t>
            </w:r>
            <w:r>
              <w:rPr>
                <w:spacing w:val="5"/>
              </w:rPr>
              <w:t>的小区共同确定电梯修理、改造或者更新方案和</w:t>
            </w:r>
            <w:r>
              <w:rPr>
                <w:spacing w:val="8"/>
              </w:rPr>
              <w:t xml:space="preserve"> </w:t>
            </w:r>
            <w:r>
              <w:rPr>
                <w:spacing w:val="7"/>
              </w:rPr>
              <w:t>费用筹集方案。</w:t>
            </w:r>
          </w:p>
          <w:p w14:paraId="1E752CB3">
            <w:pPr>
              <w:pStyle w:val="6"/>
              <w:spacing w:before="33" w:line="236" w:lineRule="auto"/>
              <w:ind w:left="118" w:right="110" w:hanging="4"/>
            </w:pPr>
            <w:r>
              <w:rPr>
                <w:rFonts w:ascii="Times New Roman" w:hAnsi="Times New Roman" w:eastAsia="Times New Roman" w:cs="Times New Roman"/>
                <w:i/>
                <w:iCs/>
                <w:spacing w:val="7"/>
              </w:rPr>
              <w:t>3.</w:t>
            </w:r>
            <w:r>
              <w:rPr>
                <w:spacing w:val="7"/>
              </w:rPr>
              <w:t>协调因电梯使用安全所发生的矛盾纠纷，配合</w:t>
            </w:r>
            <w:r>
              <w:rPr>
                <w:spacing w:val="6"/>
              </w:rPr>
              <w:t xml:space="preserve"> </w:t>
            </w:r>
            <w:r>
              <w:rPr>
                <w:spacing w:val="8"/>
              </w:rPr>
              <w:t>有关部门开展电梯安全事故调查工作。</w:t>
            </w:r>
          </w:p>
          <w:p w14:paraId="59E382E5">
            <w:pPr>
              <w:pStyle w:val="6"/>
              <w:spacing w:before="31" w:line="237" w:lineRule="auto"/>
              <w:ind w:left="109" w:right="282"/>
            </w:pPr>
            <w:r>
              <w:rPr>
                <w:rFonts w:ascii="Times New Roman" w:hAnsi="Times New Roman" w:eastAsia="Times New Roman" w:cs="Times New Roman"/>
                <w:i/>
                <w:iCs/>
                <w:spacing w:val="9"/>
              </w:rPr>
              <w:t>4.</w:t>
            </w:r>
            <w:r>
              <w:rPr>
                <w:spacing w:val="9"/>
              </w:rPr>
              <w:t>开展电梯使用安全法律法规和安全知识的宣</w:t>
            </w:r>
            <w:r>
              <w:rPr>
                <w:spacing w:val="3"/>
              </w:rPr>
              <w:t xml:space="preserve"> </w:t>
            </w:r>
            <w:r>
              <w:rPr>
                <w:spacing w:val="7"/>
              </w:rPr>
              <w:t>传、普及工作。</w:t>
            </w:r>
          </w:p>
        </w:tc>
      </w:tr>
      <w:tr w14:paraId="0BDF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1" w:hRule="atLeast"/>
        </w:trPr>
        <w:tc>
          <w:tcPr>
            <w:tcW w:w="669" w:type="dxa"/>
            <w:vAlign w:val="top"/>
          </w:tcPr>
          <w:p w14:paraId="3779FE0A">
            <w:pPr>
              <w:spacing w:line="250" w:lineRule="auto"/>
              <w:rPr>
                <w:rFonts w:ascii="Noto Sans CJK SC Regular"/>
                <w:sz w:val="21"/>
              </w:rPr>
            </w:pPr>
          </w:p>
          <w:p w14:paraId="16A8DCF4">
            <w:pPr>
              <w:spacing w:line="251" w:lineRule="auto"/>
              <w:rPr>
                <w:rFonts w:ascii="Noto Sans CJK SC Regular"/>
                <w:sz w:val="21"/>
              </w:rPr>
            </w:pPr>
          </w:p>
          <w:p w14:paraId="59113491">
            <w:pPr>
              <w:spacing w:line="251" w:lineRule="auto"/>
              <w:rPr>
                <w:rFonts w:ascii="Noto Sans CJK SC Regular"/>
                <w:sz w:val="21"/>
              </w:rPr>
            </w:pPr>
          </w:p>
          <w:p w14:paraId="0A374895">
            <w:pPr>
              <w:spacing w:before="57"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100</w:t>
            </w:r>
          </w:p>
        </w:tc>
        <w:tc>
          <w:tcPr>
            <w:tcW w:w="2035" w:type="dxa"/>
            <w:vAlign w:val="top"/>
          </w:tcPr>
          <w:p w14:paraId="5399D36C">
            <w:pPr>
              <w:spacing w:line="322" w:lineRule="auto"/>
              <w:rPr>
                <w:rFonts w:ascii="Noto Sans CJK SC Regular"/>
                <w:sz w:val="21"/>
              </w:rPr>
            </w:pPr>
          </w:p>
          <w:p w14:paraId="393C08E0">
            <w:pPr>
              <w:spacing w:line="323" w:lineRule="auto"/>
              <w:rPr>
                <w:rFonts w:ascii="Noto Sans CJK SC Regular"/>
                <w:sz w:val="21"/>
              </w:rPr>
            </w:pPr>
          </w:p>
          <w:p w14:paraId="002720BA">
            <w:pPr>
              <w:pStyle w:val="6"/>
              <w:spacing w:before="66" w:line="236" w:lineRule="auto"/>
              <w:ind w:left="110" w:right="250" w:firstLine="10"/>
            </w:pPr>
            <w:r>
              <w:rPr>
                <w:spacing w:val="7"/>
              </w:rPr>
              <w:t>二次供水改造工程</w:t>
            </w:r>
            <w:r>
              <w:rPr>
                <w:spacing w:val="1"/>
              </w:rPr>
              <w:t xml:space="preserve"> </w:t>
            </w:r>
            <w:r>
              <w:rPr>
                <w:spacing w:val="4"/>
              </w:rPr>
              <w:t>管理</w:t>
            </w:r>
          </w:p>
        </w:tc>
        <w:tc>
          <w:tcPr>
            <w:tcW w:w="1481" w:type="dxa"/>
            <w:vAlign w:val="top"/>
          </w:tcPr>
          <w:p w14:paraId="5F725367">
            <w:pPr>
              <w:spacing w:line="322" w:lineRule="auto"/>
              <w:rPr>
                <w:rFonts w:ascii="Noto Sans CJK SC Regular"/>
                <w:sz w:val="21"/>
              </w:rPr>
            </w:pPr>
          </w:p>
          <w:p w14:paraId="3BEED41C">
            <w:pPr>
              <w:spacing w:line="323" w:lineRule="auto"/>
              <w:rPr>
                <w:rFonts w:ascii="Noto Sans CJK SC Regular"/>
                <w:sz w:val="21"/>
              </w:rPr>
            </w:pPr>
          </w:p>
          <w:p w14:paraId="3EB27C81">
            <w:pPr>
              <w:pStyle w:val="6"/>
              <w:spacing w:before="65" w:line="239" w:lineRule="auto"/>
              <w:ind w:left="116" w:right="113" w:firstLine="25"/>
            </w:pPr>
            <w:r>
              <w:rPr>
                <w:spacing w:val="3"/>
              </w:rPr>
              <w:t>区水务和湖泊</w:t>
            </w:r>
            <w:r>
              <w:rPr>
                <w:spacing w:val="1"/>
              </w:rPr>
              <w:t xml:space="preserve"> </w:t>
            </w:r>
            <w:r>
              <w:t>局</w:t>
            </w:r>
          </w:p>
        </w:tc>
        <w:tc>
          <w:tcPr>
            <w:tcW w:w="4777" w:type="dxa"/>
            <w:vAlign w:val="top"/>
          </w:tcPr>
          <w:p w14:paraId="4DEFE396">
            <w:pPr>
              <w:rPr>
                <w:rFonts w:ascii="Noto Sans CJK SC Regular"/>
                <w:sz w:val="21"/>
              </w:rPr>
            </w:pPr>
          </w:p>
          <w:p w14:paraId="3FC2DED7">
            <w:pPr>
              <w:pStyle w:val="6"/>
              <w:spacing w:before="66" w:line="223" w:lineRule="auto"/>
              <w:ind w:left="128"/>
            </w:pPr>
            <w:r>
              <w:rPr>
                <w:rFonts w:ascii="Times New Roman" w:hAnsi="Times New Roman" w:eastAsia="Times New Roman" w:cs="Times New Roman"/>
                <w:i/>
                <w:iCs/>
                <w:spacing w:val="6"/>
              </w:rPr>
              <w:t>1.</w:t>
            </w:r>
            <w:r>
              <w:rPr>
                <w:spacing w:val="6"/>
              </w:rPr>
              <w:t>统筹全区二次供水工作。</w:t>
            </w:r>
          </w:p>
          <w:p w14:paraId="235DD67A">
            <w:pPr>
              <w:pStyle w:val="6"/>
              <w:spacing w:before="28" w:line="237" w:lineRule="auto"/>
              <w:ind w:left="112" w:right="1827" w:hanging="4"/>
            </w:pPr>
            <w:r>
              <w:rPr>
                <w:rFonts w:ascii="Times New Roman" w:hAnsi="Times New Roman" w:eastAsia="Times New Roman" w:cs="Times New Roman"/>
                <w:i/>
                <w:iCs/>
                <w:spacing w:val="3"/>
              </w:rPr>
              <w:t>2.</w:t>
            </w:r>
            <w:r>
              <w:rPr>
                <w:rFonts w:ascii="Times New Roman" w:hAnsi="Times New Roman" w:eastAsia="Times New Roman" w:cs="Times New Roman"/>
                <w:i/>
                <w:iCs/>
                <w:spacing w:val="-11"/>
              </w:rPr>
              <w:t xml:space="preserve"> </w:t>
            </w:r>
            <w:r>
              <w:rPr>
                <w:spacing w:val="3"/>
              </w:rPr>
              <w:t>申报二次供水改造工程计划。</w:t>
            </w:r>
            <w:r>
              <w:t xml:space="preserve"> </w:t>
            </w:r>
            <w:r>
              <w:rPr>
                <w:rFonts w:ascii="Times New Roman" w:hAnsi="Times New Roman" w:eastAsia="Times New Roman" w:cs="Times New Roman"/>
                <w:i/>
                <w:iCs/>
                <w:spacing w:val="5"/>
              </w:rPr>
              <w:t>3.</w:t>
            </w:r>
            <w:r>
              <w:rPr>
                <w:spacing w:val="5"/>
              </w:rPr>
              <w:t>对二次供水改造工程的监管。</w:t>
            </w:r>
          </w:p>
          <w:p w14:paraId="5AA00ADA">
            <w:pPr>
              <w:pStyle w:val="6"/>
              <w:spacing w:before="32" w:line="237" w:lineRule="auto"/>
              <w:ind w:left="120" w:right="105" w:hanging="13"/>
            </w:pPr>
            <w:r>
              <w:rPr>
                <w:rFonts w:ascii="Times New Roman" w:hAnsi="Times New Roman" w:eastAsia="Times New Roman" w:cs="Times New Roman"/>
                <w:i/>
                <w:iCs/>
                <w:spacing w:val="9"/>
              </w:rPr>
              <w:t>4.</w:t>
            </w:r>
            <w:r>
              <w:rPr>
                <w:spacing w:val="9"/>
              </w:rPr>
              <w:t>对接施工方，处理因二次供水改造引起的工程相</w:t>
            </w:r>
            <w:r>
              <w:rPr>
                <w:spacing w:val="1"/>
              </w:rPr>
              <w:t xml:space="preserve"> </w:t>
            </w:r>
            <w:r>
              <w:rPr>
                <w:spacing w:val="8"/>
              </w:rPr>
              <w:t>关的水质、水压、水表、讨薪矛盾。</w:t>
            </w:r>
          </w:p>
          <w:p w14:paraId="23A1B1D1">
            <w:pPr>
              <w:pStyle w:val="6"/>
              <w:spacing w:before="30" w:line="222" w:lineRule="auto"/>
              <w:ind w:left="114"/>
            </w:pPr>
            <w:r>
              <w:rPr>
                <w:rFonts w:ascii="Times New Roman" w:hAnsi="Times New Roman" w:eastAsia="Times New Roman" w:cs="Times New Roman"/>
                <w:i/>
                <w:iCs/>
                <w:spacing w:val="8"/>
              </w:rPr>
              <w:t>5.</w:t>
            </w:r>
            <w:r>
              <w:rPr>
                <w:spacing w:val="8"/>
              </w:rPr>
              <w:t>开展二次供水改造工程的建设工作。</w:t>
            </w:r>
          </w:p>
          <w:p w14:paraId="7992CB85">
            <w:pPr>
              <w:pStyle w:val="6"/>
              <w:spacing w:before="32" w:line="223" w:lineRule="auto"/>
              <w:ind w:left="113"/>
            </w:pPr>
            <w:r>
              <w:rPr>
                <w:rFonts w:ascii="Times New Roman" w:hAnsi="Times New Roman" w:eastAsia="Times New Roman" w:cs="Times New Roman"/>
                <w:i/>
                <w:iCs/>
                <w:spacing w:val="8"/>
              </w:rPr>
              <w:t>6.</w:t>
            </w:r>
            <w:r>
              <w:rPr>
                <w:spacing w:val="8"/>
              </w:rPr>
              <w:t>处理二次供水改造后的消防用水隐患问题。</w:t>
            </w:r>
          </w:p>
        </w:tc>
        <w:tc>
          <w:tcPr>
            <w:tcW w:w="4541" w:type="dxa"/>
            <w:vAlign w:val="top"/>
          </w:tcPr>
          <w:p w14:paraId="6617E44C">
            <w:pPr>
              <w:spacing w:line="322" w:lineRule="auto"/>
              <w:rPr>
                <w:rFonts w:ascii="Noto Sans CJK SC Regular"/>
                <w:sz w:val="21"/>
              </w:rPr>
            </w:pPr>
          </w:p>
          <w:p w14:paraId="256D9368">
            <w:pPr>
              <w:spacing w:line="323" w:lineRule="auto"/>
              <w:rPr>
                <w:rFonts w:ascii="Noto Sans CJK SC Regular"/>
                <w:sz w:val="21"/>
              </w:rPr>
            </w:pPr>
          </w:p>
          <w:p w14:paraId="7E264D3F">
            <w:pPr>
              <w:pStyle w:val="6"/>
              <w:spacing w:before="65" w:line="239" w:lineRule="auto"/>
              <w:ind w:left="115" w:right="232" w:hanging="2"/>
            </w:pPr>
            <w:r>
              <w:rPr>
                <w:spacing w:val="9"/>
              </w:rPr>
              <w:t>调解辖区内因二次供水改造工程产生的矛盾问</w:t>
            </w:r>
            <w:r>
              <w:rPr>
                <w:spacing w:val="8"/>
              </w:rPr>
              <w:t xml:space="preserve"> </w:t>
            </w:r>
            <w:r>
              <w:rPr>
                <w:spacing w:val="-1"/>
              </w:rPr>
              <w:t>题。</w:t>
            </w:r>
          </w:p>
        </w:tc>
      </w:tr>
      <w:tr w14:paraId="1501F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21" w:hRule="atLeast"/>
        </w:trPr>
        <w:tc>
          <w:tcPr>
            <w:tcW w:w="669" w:type="dxa"/>
            <w:vAlign w:val="top"/>
          </w:tcPr>
          <w:p w14:paraId="295C9F69">
            <w:pPr>
              <w:spacing w:line="467" w:lineRule="auto"/>
              <w:rPr>
                <w:rFonts w:ascii="Noto Sans CJK SC Regular"/>
                <w:sz w:val="21"/>
              </w:rPr>
            </w:pPr>
          </w:p>
          <w:p w14:paraId="33FFB373">
            <w:pPr>
              <w:spacing w:before="57"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101</w:t>
            </w:r>
          </w:p>
        </w:tc>
        <w:tc>
          <w:tcPr>
            <w:tcW w:w="2035" w:type="dxa"/>
            <w:vAlign w:val="top"/>
          </w:tcPr>
          <w:p w14:paraId="46165E27">
            <w:pPr>
              <w:spacing w:line="440" w:lineRule="auto"/>
              <w:rPr>
                <w:rFonts w:ascii="Noto Sans CJK SC Regular"/>
                <w:sz w:val="21"/>
              </w:rPr>
            </w:pPr>
          </w:p>
          <w:p w14:paraId="2E13EE1C">
            <w:pPr>
              <w:pStyle w:val="6"/>
              <w:spacing w:before="65" w:line="222" w:lineRule="auto"/>
              <w:ind w:left="115"/>
            </w:pPr>
            <w:r>
              <w:rPr>
                <w:spacing w:val="8"/>
              </w:rPr>
              <w:t>路灯安装需求收集</w:t>
            </w:r>
          </w:p>
        </w:tc>
        <w:tc>
          <w:tcPr>
            <w:tcW w:w="1481" w:type="dxa"/>
            <w:vAlign w:val="top"/>
          </w:tcPr>
          <w:p w14:paraId="217123A5">
            <w:pPr>
              <w:spacing w:line="360" w:lineRule="auto"/>
              <w:rPr>
                <w:rFonts w:ascii="Noto Sans CJK SC Regular"/>
                <w:sz w:val="21"/>
              </w:rPr>
            </w:pPr>
          </w:p>
          <w:p w14:paraId="052C2F0D">
            <w:pPr>
              <w:pStyle w:val="6"/>
              <w:spacing w:before="65" w:line="237" w:lineRule="auto"/>
              <w:ind w:left="118" w:right="113" w:firstLine="22"/>
            </w:pPr>
            <w:r>
              <w:rPr>
                <w:spacing w:val="3"/>
              </w:rPr>
              <w:t>区住房和城市</w:t>
            </w:r>
            <w:r>
              <w:rPr>
                <w:spacing w:val="1"/>
              </w:rPr>
              <w:t xml:space="preserve"> </w:t>
            </w:r>
            <w:r>
              <w:rPr>
                <w:spacing w:val="5"/>
              </w:rPr>
              <w:t>更新局</w:t>
            </w:r>
          </w:p>
        </w:tc>
        <w:tc>
          <w:tcPr>
            <w:tcW w:w="4777" w:type="dxa"/>
            <w:vAlign w:val="top"/>
          </w:tcPr>
          <w:p w14:paraId="0FC494CD">
            <w:pPr>
              <w:spacing w:line="360" w:lineRule="auto"/>
              <w:rPr>
                <w:rFonts w:ascii="Noto Sans CJK SC Regular"/>
                <w:sz w:val="21"/>
              </w:rPr>
            </w:pPr>
          </w:p>
          <w:p w14:paraId="57C094CE">
            <w:pPr>
              <w:pStyle w:val="6"/>
              <w:spacing w:before="66" w:line="236" w:lineRule="auto"/>
              <w:ind w:left="108" w:right="778" w:firstLine="20"/>
            </w:pPr>
            <w:r>
              <w:rPr>
                <w:rFonts w:ascii="Times New Roman" w:hAnsi="Times New Roman" w:eastAsia="Times New Roman" w:cs="Times New Roman"/>
                <w:i/>
                <w:iCs/>
                <w:spacing w:val="4"/>
              </w:rPr>
              <w:t>1.</w:t>
            </w:r>
            <w:r>
              <w:rPr>
                <w:rFonts w:ascii="Times New Roman" w:hAnsi="Times New Roman" w:eastAsia="Times New Roman" w:cs="Times New Roman"/>
                <w:i/>
                <w:iCs/>
                <w:spacing w:val="-17"/>
              </w:rPr>
              <w:t xml:space="preserve"> </w:t>
            </w:r>
            <w:r>
              <w:rPr>
                <w:spacing w:val="4"/>
              </w:rPr>
              <w:t>收集各街道报送的路灯安装、改造需求。</w:t>
            </w:r>
            <w:r>
              <w:t xml:space="preserve"> </w:t>
            </w:r>
            <w:r>
              <w:rPr>
                <w:rFonts w:ascii="Times New Roman" w:hAnsi="Times New Roman" w:eastAsia="Times New Roman" w:cs="Times New Roman"/>
                <w:i/>
                <w:iCs/>
                <w:spacing w:val="6"/>
              </w:rPr>
              <w:t>2.</w:t>
            </w:r>
            <w:r>
              <w:rPr>
                <w:rFonts w:ascii="Times New Roman" w:hAnsi="Times New Roman" w:eastAsia="Times New Roman" w:cs="Times New Roman"/>
                <w:i/>
                <w:iCs/>
                <w:spacing w:val="-12"/>
              </w:rPr>
              <w:t xml:space="preserve"> </w:t>
            </w:r>
            <w:r>
              <w:rPr>
                <w:spacing w:val="6"/>
              </w:rPr>
              <w:t>向区政府申报路灯专项建设项目。</w:t>
            </w:r>
          </w:p>
        </w:tc>
        <w:tc>
          <w:tcPr>
            <w:tcW w:w="4541" w:type="dxa"/>
            <w:vAlign w:val="top"/>
          </w:tcPr>
          <w:p w14:paraId="024FF31D">
            <w:pPr>
              <w:spacing w:line="361" w:lineRule="auto"/>
              <w:rPr>
                <w:rFonts w:ascii="Noto Sans CJK SC Regular"/>
                <w:sz w:val="21"/>
              </w:rPr>
            </w:pPr>
          </w:p>
          <w:p w14:paraId="3CB26362">
            <w:pPr>
              <w:pStyle w:val="6"/>
              <w:spacing w:before="65" w:line="236" w:lineRule="auto"/>
              <w:ind w:left="118" w:right="110" w:hanging="5"/>
            </w:pPr>
            <w:r>
              <w:rPr>
                <w:spacing w:val="5"/>
              </w:rPr>
              <w:t>发现市政道路和老旧社区的装灯需求，向区住房</w:t>
            </w:r>
            <w:r>
              <w:rPr>
                <w:spacing w:val="6"/>
              </w:rPr>
              <w:t xml:space="preserve"> </w:t>
            </w:r>
            <w:r>
              <w:rPr>
                <w:spacing w:val="7"/>
              </w:rPr>
              <w:t>和城市更新局报送。</w:t>
            </w:r>
          </w:p>
        </w:tc>
      </w:tr>
    </w:tbl>
    <w:p w14:paraId="363CDDCE">
      <w:pPr>
        <w:spacing w:line="343" w:lineRule="auto"/>
        <w:rPr>
          <w:rFonts w:ascii="Noto Sans CJK SC Regular"/>
          <w:sz w:val="21"/>
        </w:rPr>
      </w:pPr>
    </w:p>
    <w:p w14:paraId="2BF6725A">
      <w:pPr>
        <w:spacing w:before="91" w:line="183" w:lineRule="auto"/>
        <w:ind w:left="6203"/>
        <w:rPr>
          <w:rFonts w:ascii="SimSun" w:hAnsi="SimSun" w:eastAsia="SimSun" w:cs="SimSun"/>
          <w:sz w:val="28"/>
          <w:szCs w:val="28"/>
        </w:rPr>
      </w:pPr>
      <w:r>
        <w:rPr>
          <w:rFonts w:ascii="SimSun" w:hAnsi="SimSun" w:eastAsia="SimSun" w:cs="SimSun"/>
          <w:spacing w:val="-4"/>
          <w:sz w:val="28"/>
          <w:szCs w:val="28"/>
        </w:rPr>
        <w:t>—</w:t>
      </w:r>
      <w:r>
        <w:rPr>
          <w:rFonts w:ascii="SimSun" w:hAnsi="SimSun" w:eastAsia="SimSun" w:cs="SimSun"/>
          <w:spacing w:val="8"/>
          <w:sz w:val="28"/>
          <w:szCs w:val="28"/>
        </w:rPr>
        <w:t xml:space="preserve"> </w:t>
      </w:r>
      <w:r>
        <w:rPr>
          <w:rFonts w:ascii="SimSun" w:hAnsi="SimSun" w:eastAsia="SimSun" w:cs="SimSun"/>
          <w:spacing w:val="-4"/>
          <w:sz w:val="28"/>
          <w:szCs w:val="28"/>
        </w:rPr>
        <w:t>48</w:t>
      </w:r>
      <w:r>
        <w:rPr>
          <w:rFonts w:ascii="SimSun" w:hAnsi="SimSun" w:eastAsia="SimSun" w:cs="SimSun"/>
          <w:spacing w:val="6"/>
          <w:sz w:val="28"/>
          <w:szCs w:val="28"/>
        </w:rPr>
        <w:t xml:space="preserve"> </w:t>
      </w:r>
      <w:r>
        <w:rPr>
          <w:rFonts w:ascii="SimSun" w:hAnsi="SimSun" w:eastAsia="SimSun" w:cs="SimSun"/>
          <w:spacing w:val="-4"/>
          <w:sz w:val="28"/>
          <w:szCs w:val="28"/>
        </w:rPr>
        <w:t>—</w:t>
      </w:r>
    </w:p>
    <w:p w14:paraId="1669D0E3">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331EB89A">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02F18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033D21D5">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5D058581">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11D3B017">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290C0A0C">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2155B023">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49717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4" w:hRule="atLeast"/>
        </w:trPr>
        <w:tc>
          <w:tcPr>
            <w:tcW w:w="669" w:type="dxa"/>
            <w:vAlign w:val="top"/>
          </w:tcPr>
          <w:p w14:paraId="01C8C001">
            <w:pPr>
              <w:spacing w:line="261" w:lineRule="auto"/>
              <w:rPr>
                <w:rFonts w:ascii="Noto Sans CJK SC Regular"/>
                <w:sz w:val="21"/>
              </w:rPr>
            </w:pPr>
          </w:p>
          <w:p w14:paraId="4B0610B5">
            <w:pPr>
              <w:spacing w:line="261" w:lineRule="auto"/>
              <w:rPr>
                <w:rFonts w:ascii="Noto Sans CJK SC Regular"/>
                <w:sz w:val="21"/>
              </w:rPr>
            </w:pPr>
          </w:p>
          <w:p w14:paraId="7706ABBE">
            <w:pPr>
              <w:spacing w:line="261" w:lineRule="auto"/>
              <w:rPr>
                <w:rFonts w:ascii="Noto Sans CJK SC Regular"/>
                <w:sz w:val="21"/>
              </w:rPr>
            </w:pPr>
          </w:p>
          <w:p w14:paraId="02D531FF">
            <w:pPr>
              <w:spacing w:line="261" w:lineRule="auto"/>
              <w:rPr>
                <w:rFonts w:ascii="Noto Sans CJK SC Regular"/>
                <w:sz w:val="21"/>
              </w:rPr>
            </w:pPr>
          </w:p>
          <w:p w14:paraId="3B2D13E8">
            <w:pPr>
              <w:spacing w:line="261" w:lineRule="auto"/>
              <w:rPr>
                <w:rFonts w:ascii="Noto Sans CJK SC Regular"/>
                <w:sz w:val="21"/>
              </w:rPr>
            </w:pPr>
          </w:p>
          <w:p w14:paraId="2A1236F4">
            <w:pPr>
              <w:spacing w:line="261" w:lineRule="auto"/>
              <w:rPr>
                <w:rFonts w:ascii="Noto Sans CJK SC Regular"/>
                <w:sz w:val="21"/>
              </w:rPr>
            </w:pPr>
          </w:p>
          <w:p w14:paraId="500E14F4">
            <w:pPr>
              <w:spacing w:line="261" w:lineRule="auto"/>
              <w:rPr>
                <w:rFonts w:ascii="Noto Sans CJK SC Regular"/>
                <w:sz w:val="21"/>
              </w:rPr>
            </w:pPr>
          </w:p>
          <w:p w14:paraId="1962304A">
            <w:pPr>
              <w:spacing w:line="261" w:lineRule="auto"/>
              <w:rPr>
                <w:rFonts w:ascii="Noto Sans CJK SC Regular"/>
                <w:sz w:val="21"/>
              </w:rPr>
            </w:pPr>
          </w:p>
          <w:p w14:paraId="5654BD44">
            <w:pPr>
              <w:spacing w:line="261" w:lineRule="auto"/>
              <w:rPr>
                <w:rFonts w:ascii="Noto Sans CJK SC Regular"/>
                <w:sz w:val="21"/>
              </w:rPr>
            </w:pPr>
          </w:p>
          <w:p w14:paraId="31043980">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102</w:t>
            </w:r>
          </w:p>
        </w:tc>
        <w:tc>
          <w:tcPr>
            <w:tcW w:w="2035" w:type="dxa"/>
            <w:vAlign w:val="top"/>
          </w:tcPr>
          <w:p w14:paraId="5DD94960">
            <w:pPr>
              <w:spacing w:line="258" w:lineRule="auto"/>
              <w:rPr>
                <w:rFonts w:ascii="Noto Sans CJK SC Regular"/>
                <w:sz w:val="21"/>
              </w:rPr>
            </w:pPr>
          </w:p>
          <w:p w14:paraId="4E0EC65E">
            <w:pPr>
              <w:spacing w:line="258" w:lineRule="auto"/>
              <w:rPr>
                <w:rFonts w:ascii="Noto Sans CJK SC Regular"/>
                <w:sz w:val="21"/>
              </w:rPr>
            </w:pPr>
          </w:p>
          <w:p w14:paraId="32728405">
            <w:pPr>
              <w:spacing w:line="258" w:lineRule="auto"/>
              <w:rPr>
                <w:rFonts w:ascii="Noto Sans CJK SC Regular"/>
                <w:sz w:val="21"/>
              </w:rPr>
            </w:pPr>
          </w:p>
          <w:p w14:paraId="5A249213">
            <w:pPr>
              <w:spacing w:line="258" w:lineRule="auto"/>
              <w:rPr>
                <w:rFonts w:ascii="Noto Sans CJK SC Regular"/>
                <w:sz w:val="21"/>
              </w:rPr>
            </w:pPr>
          </w:p>
          <w:p w14:paraId="1ED2AAE8">
            <w:pPr>
              <w:spacing w:line="258" w:lineRule="auto"/>
              <w:rPr>
                <w:rFonts w:ascii="Noto Sans CJK SC Regular"/>
                <w:sz w:val="21"/>
              </w:rPr>
            </w:pPr>
          </w:p>
          <w:p w14:paraId="35D70D20">
            <w:pPr>
              <w:spacing w:line="258" w:lineRule="auto"/>
              <w:rPr>
                <w:rFonts w:ascii="Noto Sans CJK SC Regular"/>
                <w:sz w:val="21"/>
              </w:rPr>
            </w:pPr>
          </w:p>
          <w:p w14:paraId="6929A85A">
            <w:pPr>
              <w:spacing w:line="258" w:lineRule="auto"/>
              <w:rPr>
                <w:rFonts w:ascii="Noto Sans CJK SC Regular"/>
                <w:sz w:val="21"/>
              </w:rPr>
            </w:pPr>
          </w:p>
          <w:p w14:paraId="7D86A1A7">
            <w:pPr>
              <w:spacing w:line="259" w:lineRule="auto"/>
              <w:rPr>
                <w:rFonts w:ascii="Noto Sans CJK SC Regular"/>
                <w:sz w:val="21"/>
              </w:rPr>
            </w:pPr>
          </w:p>
          <w:p w14:paraId="021AD77E">
            <w:pPr>
              <w:spacing w:line="259" w:lineRule="auto"/>
              <w:rPr>
                <w:rFonts w:ascii="Noto Sans CJK SC Regular"/>
                <w:sz w:val="21"/>
              </w:rPr>
            </w:pPr>
          </w:p>
          <w:p w14:paraId="64B62FC6">
            <w:pPr>
              <w:pStyle w:val="6"/>
              <w:spacing w:before="66" w:line="225" w:lineRule="auto"/>
              <w:ind w:left="105"/>
            </w:pPr>
            <w:r>
              <w:rPr>
                <w:spacing w:val="8"/>
              </w:rPr>
              <w:t>征收工作</w:t>
            </w:r>
          </w:p>
        </w:tc>
        <w:tc>
          <w:tcPr>
            <w:tcW w:w="1481" w:type="dxa"/>
            <w:vAlign w:val="top"/>
          </w:tcPr>
          <w:p w14:paraId="509EA9E4">
            <w:pPr>
              <w:spacing w:line="260" w:lineRule="auto"/>
              <w:rPr>
                <w:rFonts w:ascii="Noto Sans CJK SC Regular"/>
                <w:sz w:val="21"/>
              </w:rPr>
            </w:pPr>
          </w:p>
          <w:p w14:paraId="5E292CBE">
            <w:pPr>
              <w:spacing w:line="260" w:lineRule="auto"/>
              <w:rPr>
                <w:rFonts w:ascii="Noto Sans CJK SC Regular"/>
                <w:sz w:val="21"/>
              </w:rPr>
            </w:pPr>
          </w:p>
          <w:p w14:paraId="369ABDDD">
            <w:pPr>
              <w:spacing w:line="260" w:lineRule="auto"/>
              <w:rPr>
                <w:rFonts w:ascii="Noto Sans CJK SC Regular"/>
                <w:sz w:val="21"/>
              </w:rPr>
            </w:pPr>
          </w:p>
          <w:p w14:paraId="75F13C74">
            <w:pPr>
              <w:spacing w:line="260" w:lineRule="auto"/>
              <w:rPr>
                <w:rFonts w:ascii="Noto Sans CJK SC Regular"/>
                <w:sz w:val="21"/>
              </w:rPr>
            </w:pPr>
          </w:p>
          <w:p w14:paraId="69AFED9B">
            <w:pPr>
              <w:spacing w:line="260" w:lineRule="auto"/>
              <w:rPr>
                <w:rFonts w:ascii="Noto Sans CJK SC Regular"/>
                <w:sz w:val="21"/>
              </w:rPr>
            </w:pPr>
          </w:p>
          <w:p w14:paraId="5CB06E91">
            <w:pPr>
              <w:spacing w:line="260" w:lineRule="auto"/>
              <w:rPr>
                <w:rFonts w:ascii="Noto Sans CJK SC Regular"/>
                <w:sz w:val="21"/>
              </w:rPr>
            </w:pPr>
          </w:p>
          <w:p w14:paraId="03467947">
            <w:pPr>
              <w:spacing w:line="260" w:lineRule="auto"/>
              <w:rPr>
                <w:rFonts w:ascii="Noto Sans CJK SC Regular"/>
                <w:sz w:val="21"/>
              </w:rPr>
            </w:pPr>
          </w:p>
          <w:p w14:paraId="405771E5">
            <w:pPr>
              <w:spacing w:line="260" w:lineRule="auto"/>
              <w:rPr>
                <w:rFonts w:ascii="Noto Sans CJK SC Regular"/>
                <w:sz w:val="21"/>
              </w:rPr>
            </w:pPr>
          </w:p>
          <w:p w14:paraId="05BA3214">
            <w:pPr>
              <w:pStyle w:val="6"/>
              <w:spacing w:before="65" w:line="238" w:lineRule="auto"/>
              <w:ind w:left="118" w:right="113" w:firstLine="22"/>
            </w:pPr>
            <w:r>
              <w:rPr>
                <w:spacing w:val="3"/>
              </w:rPr>
              <w:t>区住房和城市</w:t>
            </w:r>
            <w:r>
              <w:rPr>
                <w:spacing w:val="1"/>
              </w:rPr>
              <w:t xml:space="preserve"> </w:t>
            </w:r>
            <w:r>
              <w:rPr>
                <w:spacing w:val="5"/>
              </w:rPr>
              <w:t>更新局</w:t>
            </w:r>
          </w:p>
          <w:p w14:paraId="49B94267">
            <w:pPr>
              <w:pStyle w:val="6"/>
              <w:spacing w:before="30" w:line="243" w:lineRule="auto"/>
              <w:ind w:left="118" w:right="113" w:firstLine="22"/>
            </w:pPr>
            <w:r>
              <w:rPr>
                <w:spacing w:val="3"/>
              </w:rPr>
              <w:t>区土地储备中</w:t>
            </w:r>
            <w:r>
              <w:rPr>
                <w:spacing w:val="1"/>
              </w:rPr>
              <w:t xml:space="preserve"> </w:t>
            </w:r>
            <w:r>
              <w:t>心</w:t>
            </w:r>
          </w:p>
        </w:tc>
        <w:tc>
          <w:tcPr>
            <w:tcW w:w="4777" w:type="dxa"/>
            <w:vAlign w:val="top"/>
          </w:tcPr>
          <w:p w14:paraId="5FF0CB88">
            <w:pPr>
              <w:spacing w:line="297" w:lineRule="auto"/>
              <w:rPr>
                <w:rFonts w:ascii="Noto Sans CJK SC Regular"/>
                <w:sz w:val="21"/>
              </w:rPr>
            </w:pPr>
          </w:p>
          <w:p w14:paraId="6619373E">
            <w:pPr>
              <w:spacing w:line="298" w:lineRule="auto"/>
              <w:rPr>
                <w:rFonts w:ascii="Noto Sans CJK SC Regular"/>
                <w:sz w:val="21"/>
              </w:rPr>
            </w:pPr>
          </w:p>
          <w:p w14:paraId="2DA841E0">
            <w:pPr>
              <w:spacing w:line="298" w:lineRule="auto"/>
              <w:rPr>
                <w:rFonts w:ascii="Noto Sans CJK SC Regular"/>
                <w:sz w:val="21"/>
              </w:rPr>
            </w:pPr>
          </w:p>
          <w:p w14:paraId="2CB56C2D">
            <w:pPr>
              <w:spacing w:line="298" w:lineRule="auto"/>
              <w:rPr>
                <w:rFonts w:ascii="Noto Sans CJK SC Regular"/>
                <w:sz w:val="21"/>
              </w:rPr>
            </w:pPr>
          </w:p>
          <w:p w14:paraId="4687E4B9">
            <w:pPr>
              <w:pStyle w:val="6"/>
              <w:spacing w:before="65" w:line="236" w:lineRule="auto"/>
              <w:ind w:left="114" w:right="258" w:firstLine="26"/>
            </w:pPr>
            <w:r>
              <w:rPr>
                <w:spacing w:val="8"/>
              </w:rPr>
              <w:t>区住房和城市更新局和区土地储备中心根据职责</w:t>
            </w:r>
            <w:r>
              <w:rPr>
                <w:spacing w:val="3"/>
              </w:rPr>
              <w:t xml:space="preserve"> </w:t>
            </w:r>
            <w:r>
              <w:rPr>
                <w:spacing w:val="5"/>
              </w:rPr>
              <w:t>分工负责：</w:t>
            </w:r>
          </w:p>
          <w:p w14:paraId="7BE759F5">
            <w:pPr>
              <w:pStyle w:val="6"/>
              <w:spacing w:before="29" w:line="244" w:lineRule="auto"/>
              <w:ind w:left="108" w:right="147" w:firstLine="20"/>
              <w:jc w:val="both"/>
            </w:pPr>
            <w:r>
              <w:rPr>
                <w:rFonts w:ascii="Times New Roman" w:hAnsi="Times New Roman" w:eastAsia="Times New Roman" w:cs="Times New Roman"/>
                <w:i/>
                <w:iCs/>
                <w:spacing w:val="6"/>
              </w:rPr>
              <w:t>1.</w:t>
            </w:r>
            <w:r>
              <w:rPr>
                <w:spacing w:val="6"/>
              </w:rPr>
              <w:t>确定拟征收范围红线、起草房屋征收补偿方案。</w:t>
            </w:r>
            <w:r>
              <w:rPr>
                <w:spacing w:val="7"/>
              </w:rPr>
              <w:t xml:space="preserve"> </w:t>
            </w:r>
            <w:r>
              <w:rPr>
                <w:rFonts w:ascii="Times New Roman" w:hAnsi="Times New Roman" w:eastAsia="Times New Roman" w:cs="Times New Roman"/>
                <w:i/>
                <w:iCs/>
                <w:spacing w:val="9"/>
              </w:rPr>
              <w:t>2.</w:t>
            </w:r>
            <w:r>
              <w:rPr>
                <w:spacing w:val="9"/>
              </w:rPr>
              <w:t>统筹推进确定征收项目第三方机构政府采购工</w:t>
            </w:r>
            <w:r>
              <w:rPr>
                <w:spacing w:val="1"/>
              </w:rPr>
              <w:t xml:space="preserve">  </w:t>
            </w:r>
            <w:r>
              <w:rPr>
                <w:spacing w:val="2"/>
              </w:rPr>
              <w:t>作。</w:t>
            </w:r>
          </w:p>
          <w:p w14:paraId="264BCE1E">
            <w:pPr>
              <w:pStyle w:val="6"/>
              <w:spacing w:before="27" w:line="221" w:lineRule="auto"/>
              <w:ind w:left="112"/>
            </w:pPr>
            <w:r>
              <w:rPr>
                <w:rFonts w:ascii="Times New Roman" w:hAnsi="Times New Roman" w:eastAsia="Times New Roman" w:cs="Times New Roman"/>
                <w:i/>
                <w:iCs/>
                <w:spacing w:val="8"/>
              </w:rPr>
              <w:t>3.</w:t>
            </w:r>
            <w:r>
              <w:rPr>
                <w:spacing w:val="8"/>
              </w:rPr>
              <w:t>对征收补偿协议及相关资料存档。</w:t>
            </w:r>
          </w:p>
          <w:p w14:paraId="7120518D">
            <w:pPr>
              <w:pStyle w:val="6"/>
              <w:spacing w:before="35" w:line="242" w:lineRule="auto"/>
              <w:ind w:left="106" w:right="43" w:firstLine="1"/>
              <w:jc w:val="both"/>
            </w:pPr>
            <w:r>
              <w:rPr>
                <w:rFonts w:ascii="Times New Roman" w:hAnsi="Times New Roman" w:eastAsia="Times New Roman" w:cs="Times New Roman"/>
                <w:i/>
                <w:iCs/>
                <w:spacing w:val="3"/>
              </w:rPr>
              <w:t>4.</w:t>
            </w:r>
            <w:r>
              <w:rPr>
                <w:spacing w:val="3"/>
              </w:rPr>
              <w:t>组织街道、项目部拟定《房屋征收补偿决定</w:t>
            </w:r>
            <w:r>
              <w:rPr>
                <w:spacing w:val="2"/>
              </w:rPr>
              <w:t>书》。</w:t>
            </w:r>
            <w:r>
              <w:t xml:space="preserve"> </w:t>
            </w:r>
            <w:r>
              <w:rPr>
                <w:rFonts w:ascii="Times New Roman" w:hAnsi="Times New Roman" w:eastAsia="Times New Roman" w:cs="Times New Roman"/>
                <w:i/>
                <w:iCs/>
                <w:spacing w:val="9"/>
              </w:rPr>
              <w:t>5.</w:t>
            </w:r>
            <w:r>
              <w:rPr>
                <w:spacing w:val="9"/>
              </w:rPr>
              <w:t>聘请审计公司对征收项目进行跟踪审计，支付补</w:t>
            </w:r>
            <w:r>
              <w:rPr>
                <w:spacing w:val="2"/>
              </w:rPr>
              <w:t xml:space="preserve"> </w:t>
            </w:r>
            <w:r>
              <w:rPr>
                <w:spacing w:val="8"/>
              </w:rPr>
              <w:t>偿款，接受专项审计。</w:t>
            </w:r>
          </w:p>
          <w:p w14:paraId="3F3CBF7F">
            <w:pPr>
              <w:pStyle w:val="6"/>
              <w:spacing w:before="28" w:line="237" w:lineRule="auto"/>
              <w:ind w:left="112" w:right="1198" w:firstLine="1"/>
            </w:pPr>
            <w:r>
              <w:rPr>
                <w:rFonts w:ascii="Times New Roman" w:hAnsi="Times New Roman" w:eastAsia="Times New Roman" w:cs="Times New Roman"/>
                <w:i/>
                <w:iCs/>
                <w:spacing w:val="3"/>
              </w:rPr>
              <w:t>6.</w:t>
            </w:r>
            <w:r>
              <w:rPr>
                <w:spacing w:val="3"/>
              </w:rPr>
              <w:t>负责水、</w:t>
            </w:r>
            <w:r>
              <w:rPr>
                <w:spacing w:val="-45"/>
              </w:rPr>
              <w:t xml:space="preserve"> </w:t>
            </w:r>
            <w:r>
              <w:rPr>
                <w:spacing w:val="3"/>
              </w:rPr>
              <w:t>电、气等设施的迁改工作。</w:t>
            </w:r>
            <w:r>
              <w:t xml:space="preserve"> </w:t>
            </w:r>
            <w:r>
              <w:rPr>
                <w:rFonts w:ascii="Times New Roman" w:hAnsi="Times New Roman" w:eastAsia="Times New Roman" w:cs="Times New Roman"/>
                <w:i/>
                <w:iCs/>
                <w:spacing w:val="7"/>
              </w:rPr>
              <w:t>7.</w:t>
            </w:r>
            <w:r>
              <w:rPr>
                <w:spacing w:val="7"/>
              </w:rPr>
              <w:t>办理房屋征收完毕确认书。</w:t>
            </w:r>
          </w:p>
          <w:p w14:paraId="61DEAFF8">
            <w:pPr>
              <w:pStyle w:val="6"/>
              <w:spacing w:before="31" w:line="237" w:lineRule="auto"/>
              <w:ind w:left="112" w:right="778" w:firstLine="4"/>
            </w:pPr>
            <w:r>
              <w:rPr>
                <w:rFonts w:ascii="Times New Roman" w:hAnsi="Times New Roman" w:eastAsia="Times New Roman" w:cs="Times New Roman"/>
                <w:i/>
                <w:iCs/>
                <w:spacing w:val="6"/>
              </w:rPr>
              <w:t>8.</w:t>
            </w:r>
            <w:r>
              <w:rPr>
                <w:spacing w:val="6"/>
              </w:rPr>
              <w:t>组织相关单位对征收区域进行验收移交。</w:t>
            </w:r>
            <w:r>
              <w:rPr>
                <w:spacing w:val="5"/>
              </w:rPr>
              <w:t xml:space="preserve"> </w:t>
            </w:r>
            <w:r>
              <w:rPr>
                <w:rFonts w:ascii="Times New Roman" w:hAnsi="Times New Roman" w:eastAsia="Times New Roman" w:cs="Times New Roman"/>
                <w:i/>
                <w:iCs/>
                <w:spacing w:val="7"/>
              </w:rPr>
              <w:t>9.</w:t>
            </w:r>
            <w:r>
              <w:rPr>
                <w:spacing w:val="7"/>
              </w:rPr>
              <w:t>负责还建安置相关工作。</w:t>
            </w:r>
          </w:p>
          <w:p w14:paraId="05AC6ECC">
            <w:pPr>
              <w:pStyle w:val="6"/>
              <w:spacing w:before="30" w:line="238" w:lineRule="auto"/>
              <w:ind w:left="115" w:right="208" w:firstLine="13"/>
            </w:pPr>
            <w:r>
              <w:rPr>
                <w:rFonts w:ascii="Times New Roman" w:hAnsi="Times New Roman" w:eastAsia="Times New Roman" w:cs="Times New Roman"/>
                <w:i/>
                <w:iCs/>
                <w:spacing w:val="8"/>
              </w:rPr>
              <w:t>10.</w:t>
            </w:r>
            <w:r>
              <w:rPr>
                <w:spacing w:val="8"/>
              </w:rPr>
              <w:t>负责涉征收行政复议、行政诉讼及信息公开工</w:t>
            </w:r>
            <w:r>
              <w:t xml:space="preserve"> </w:t>
            </w:r>
            <w:r>
              <w:rPr>
                <w:spacing w:val="-1"/>
              </w:rPr>
              <w:t>作。</w:t>
            </w:r>
          </w:p>
        </w:tc>
        <w:tc>
          <w:tcPr>
            <w:tcW w:w="4541" w:type="dxa"/>
            <w:vAlign w:val="top"/>
          </w:tcPr>
          <w:p w14:paraId="491FD983">
            <w:pPr>
              <w:spacing w:line="297" w:lineRule="auto"/>
              <w:rPr>
                <w:rFonts w:ascii="Noto Sans CJK SC Regular"/>
                <w:sz w:val="21"/>
              </w:rPr>
            </w:pPr>
          </w:p>
          <w:p w14:paraId="3F6B16C8">
            <w:pPr>
              <w:spacing w:line="297" w:lineRule="auto"/>
              <w:rPr>
                <w:rFonts w:ascii="Noto Sans CJK SC Regular"/>
                <w:sz w:val="21"/>
              </w:rPr>
            </w:pPr>
          </w:p>
          <w:p w14:paraId="055086B5">
            <w:pPr>
              <w:spacing w:line="298" w:lineRule="auto"/>
              <w:rPr>
                <w:rFonts w:ascii="Noto Sans CJK SC Regular"/>
                <w:sz w:val="21"/>
              </w:rPr>
            </w:pPr>
          </w:p>
          <w:p w14:paraId="4A14573E">
            <w:pPr>
              <w:spacing w:line="298" w:lineRule="auto"/>
              <w:rPr>
                <w:rFonts w:ascii="Noto Sans CJK SC Regular"/>
                <w:sz w:val="21"/>
              </w:rPr>
            </w:pPr>
          </w:p>
          <w:p w14:paraId="06CD02E5">
            <w:pPr>
              <w:pStyle w:val="6"/>
              <w:spacing w:before="66" w:line="222" w:lineRule="auto"/>
              <w:ind w:left="130"/>
            </w:pPr>
            <w:r>
              <w:rPr>
                <w:rFonts w:ascii="Times New Roman" w:hAnsi="Times New Roman" w:eastAsia="Times New Roman" w:cs="Times New Roman"/>
                <w:i/>
                <w:iCs/>
                <w:spacing w:val="5"/>
              </w:rPr>
              <w:t>1.</w:t>
            </w:r>
            <w:r>
              <w:rPr>
                <w:rFonts w:ascii="Times New Roman" w:hAnsi="Times New Roman" w:eastAsia="Times New Roman" w:cs="Times New Roman"/>
                <w:i/>
                <w:iCs/>
                <w:spacing w:val="-25"/>
              </w:rPr>
              <w:t xml:space="preserve"> </w:t>
            </w:r>
            <w:r>
              <w:rPr>
                <w:spacing w:val="5"/>
              </w:rPr>
              <w:t>收集整理征收有关调查数据。</w:t>
            </w:r>
          </w:p>
          <w:p w14:paraId="44034AD4">
            <w:pPr>
              <w:pStyle w:val="6"/>
              <w:spacing w:before="30" w:line="242" w:lineRule="auto"/>
              <w:ind w:left="115" w:right="107" w:hanging="5"/>
              <w:jc w:val="both"/>
            </w:pPr>
            <w:r>
              <w:rPr>
                <w:rFonts w:ascii="Times New Roman" w:hAnsi="Times New Roman" w:eastAsia="Times New Roman" w:cs="Times New Roman"/>
                <w:i/>
                <w:iCs/>
                <w:spacing w:val="7"/>
              </w:rPr>
              <w:t>2.</w:t>
            </w:r>
            <w:r>
              <w:rPr>
                <w:spacing w:val="7"/>
              </w:rPr>
              <w:t>负责宣传征收政策，落实房屋征收补偿协议签</w:t>
            </w:r>
            <w:r>
              <w:rPr>
                <w:spacing w:val="13"/>
              </w:rPr>
              <w:t xml:space="preserve"> </w:t>
            </w:r>
            <w:r>
              <w:rPr>
                <w:spacing w:val="5"/>
              </w:rPr>
              <w:t>订工作。配合完成土地规划调整的社会稳定性评</w:t>
            </w:r>
            <w:r>
              <w:rPr>
                <w:spacing w:val="6"/>
              </w:rPr>
              <w:t xml:space="preserve"> </w:t>
            </w:r>
            <w:r>
              <w:rPr>
                <w:spacing w:val="7"/>
              </w:rPr>
              <w:t>估、规划调整公示工作。</w:t>
            </w:r>
          </w:p>
          <w:p w14:paraId="567D6FC8">
            <w:pPr>
              <w:pStyle w:val="6"/>
              <w:spacing w:before="32" w:line="238" w:lineRule="auto"/>
              <w:ind w:left="116" w:right="282" w:hanging="2"/>
            </w:pPr>
            <w:r>
              <w:rPr>
                <w:rFonts w:ascii="Times New Roman" w:hAnsi="Times New Roman" w:eastAsia="Times New Roman" w:cs="Times New Roman"/>
                <w:i/>
                <w:iCs/>
                <w:spacing w:val="9"/>
              </w:rPr>
              <w:t>3.</w:t>
            </w:r>
            <w:r>
              <w:rPr>
                <w:spacing w:val="9"/>
              </w:rPr>
              <w:t>负责督促代办公司做好房屋征收安全生</w:t>
            </w:r>
            <w:r>
              <w:rPr>
                <w:spacing w:val="8"/>
              </w:rPr>
              <w:t>产工</w:t>
            </w:r>
            <w:r>
              <w:t xml:space="preserve"> </w:t>
            </w:r>
            <w:r>
              <w:rPr>
                <w:spacing w:val="-1"/>
              </w:rPr>
              <w:t>作。</w:t>
            </w:r>
          </w:p>
          <w:p w14:paraId="181BD6C6">
            <w:pPr>
              <w:pStyle w:val="6"/>
              <w:spacing w:before="29" w:line="236" w:lineRule="auto"/>
              <w:ind w:left="112" w:right="110" w:hanging="3"/>
            </w:pPr>
            <w:r>
              <w:rPr>
                <w:rFonts w:ascii="Times New Roman" w:hAnsi="Times New Roman" w:eastAsia="Times New Roman" w:cs="Times New Roman"/>
                <w:i/>
                <w:iCs/>
                <w:spacing w:val="7"/>
              </w:rPr>
              <w:t>4.</w:t>
            </w:r>
            <w:r>
              <w:rPr>
                <w:spacing w:val="7"/>
              </w:rPr>
              <w:t>负责通知征收范围内的住户结清水、电、气等</w:t>
            </w:r>
            <w:r>
              <w:rPr>
                <w:spacing w:val="11"/>
              </w:rPr>
              <w:t xml:space="preserve"> </w:t>
            </w:r>
            <w:r>
              <w:rPr>
                <w:spacing w:val="8"/>
              </w:rPr>
              <w:t>各项费用以及办理报停报拆手续。</w:t>
            </w:r>
          </w:p>
          <w:p w14:paraId="6E365F28">
            <w:pPr>
              <w:pStyle w:val="6"/>
              <w:spacing w:before="33" w:line="242" w:lineRule="auto"/>
              <w:ind w:left="109" w:right="110" w:firstLine="6"/>
              <w:jc w:val="both"/>
            </w:pPr>
            <w:r>
              <w:rPr>
                <w:rFonts w:ascii="Times New Roman" w:hAnsi="Times New Roman" w:eastAsia="Times New Roman" w:cs="Times New Roman"/>
                <w:i/>
                <w:iCs/>
                <w:spacing w:val="7"/>
              </w:rPr>
              <w:t>5.</w:t>
            </w:r>
            <w:r>
              <w:rPr>
                <w:spacing w:val="7"/>
              </w:rPr>
              <w:t>负责对房屋征收区域实施封闭管理，拆除房屋</w:t>
            </w:r>
            <w:r>
              <w:rPr>
                <w:spacing w:val="5"/>
              </w:rPr>
              <w:t xml:space="preserve"> 征收区域所有建（构）筑物、附属物，并清场出</w:t>
            </w:r>
            <w:r>
              <w:rPr>
                <w:spacing w:val="10"/>
              </w:rPr>
              <w:t xml:space="preserve"> </w:t>
            </w:r>
            <w:r>
              <w:rPr>
                <w:spacing w:val="7"/>
              </w:rPr>
              <w:t>渣，平整土地。</w:t>
            </w:r>
          </w:p>
          <w:p w14:paraId="5AA22365">
            <w:pPr>
              <w:pStyle w:val="6"/>
              <w:spacing w:before="29" w:line="237" w:lineRule="auto"/>
              <w:ind w:left="122" w:right="107" w:hanging="8"/>
            </w:pPr>
            <w:r>
              <w:rPr>
                <w:rFonts w:ascii="Times New Roman" w:hAnsi="Times New Roman" w:eastAsia="Times New Roman" w:cs="Times New Roman"/>
                <w:i/>
                <w:iCs/>
                <w:spacing w:val="7"/>
              </w:rPr>
              <w:t>6.</w:t>
            </w:r>
            <w:r>
              <w:rPr>
                <w:spacing w:val="7"/>
              </w:rPr>
              <w:t>通知回迁安置对象在规定时间、地点、携带相</w:t>
            </w:r>
            <w:r>
              <w:rPr>
                <w:spacing w:val="8"/>
              </w:rPr>
              <w:t xml:space="preserve"> </w:t>
            </w:r>
            <w:r>
              <w:rPr>
                <w:spacing w:val="6"/>
              </w:rPr>
              <w:t>关资料进行选房。</w:t>
            </w:r>
          </w:p>
          <w:p w14:paraId="45CD8713">
            <w:pPr>
              <w:pStyle w:val="6"/>
              <w:spacing w:before="32" w:line="236" w:lineRule="auto"/>
              <w:ind w:left="119" w:right="309" w:hanging="6"/>
            </w:pPr>
            <w:r>
              <w:rPr>
                <w:rFonts w:ascii="Times New Roman" w:hAnsi="Times New Roman" w:eastAsia="Times New Roman" w:cs="Times New Roman"/>
                <w:i/>
                <w:iCs/>
                <w:spacing w:val="6"/>
              </w:rPr>
              <w:t>7.</w:t>
            </w:r>
            <w:r>
              <w:rPr>
                <w:spacing w:val="6"/>
              </w:rPr>
              <w:t>按照</w:t>
            </w:r>
            <w:r>
              <w:rPr>
                <w:rFonts w:ascii="Times New Roman" w:hAnsi="Times New Roman" w:eastAsia="Times New Roman" w:cs="Times New Roman"/>
                <w:i/>
                <w:iCs/>
                <w:spacing w:val="6"/>
              </w:rPr>
              <w:t>“</w:t>
            </w:r>
            <w:r>
              <w:rPr>
                <w:spacing w:val="6"/>
              </w:rPr>
              <w:t>一户一档</w:t>
            </w:r>
            <w:r>
              <w:rPr>
                <w:rFonts w:ascii="Times New Roman" w:hAnsi="Times New Roman" w:eastAsia="Times New Roman" w:cs="Times New Roman"/>
                <w:i/>
                <w:iCs/>
                <w:spacing w:val="6"/>
              </w:rPr>
              <w:t>”</w:t>
            </w:r>
            <w:r>
              <w:rPr>
                <w:spacing w:val="6"/>
              </w:rPr>
              <w:t>整理补偿安置协议相关档案</w:t>
            </w:r>
            <w:r>
              <w:rPr>
                <w:spacing w:val="7"/>
              </w:rPr>
              <w:t xml:space="preserve"> </w:t>
            </w:r>
            <w:r>
              <w:rPr>
                <w:spacing w:val="3"/>
              </w:rPr>
              <w:t>并移交。</w:t>
            </w:r>
          </w:p>
        </w:tc>
      </w:tr>
    </w:tbl>
    <w:p w14:paraId="64D8E693">
      <w:pPr>
        <w:spacing w:line="356" w:lineRule="auto"/>
        <w:rPr>
          <w:rFonts w:ascii="Noto Sans CJK SC Regular"/>
          <w:sz w:val="21"/>
        </w:rPr>
      </w:pPr>
    </w:p>
    <w:p w14:paraId="4B9D42B4">
      <w:pPr>
        <w:spacing w:before="92" w:line="183" w:lineRule="auto"/>
        <w:ind w:left="6203"/>
        <w:rPr>
          <w:rFonts w:ascii="SimSun" w:hAnsi="SimSun" w:eastAsia="SimSun" w:cs="SimSun"/>
          <w:sz w:val="28"/>
          <w:szCs w:val="28"/>
        </w:rPr>
      </w:pPr>
      <w:r>
        <w:rPr>
          <w:rFonts w:ascii="SimSun" w:hAnsi="SimSun" w:eastAsia="SimSun" w:cs="SimSun"/>
          <w:spacing w:val="-4"/>
          <w:sz w:val="28"/>
          <w:szCs w:val="28"/>
        </w:rPr>
        <w:t>—</w:t>
      </w:r>
      <w:r>
        <w:rPr>
          <w:rFonts w:ascii="SimSun" w:hAnsi="SimSun" w:eastAsia="SimSun" w:cs="SimSun"/>
          <w:spacing w:val="8"/>
          <w:sz w:val="28"/>
          <w:szCs w:val="28"/>
        </w:rPr>
        <w:t xml:space="preserve"> </w:t>
      </w:r>
      <w:r>
        <w:rPr>
          <w:rFonts w:ascii="SimSun" w:hAnsi="SimSun" w:eastAsia="SimSun" w:cs="SimSun"/>
          <w:spacing w:val="-4"/>
          <w:sz w:val="28"/>
          <w:szCs w:val="28"/>
        </w:rPr>
        <w:t>49</w:t>
      </w:r>
      <w:r>
        <w:rPr>
          <w:rFonts w:ascii="SimSun" w:hAnsi="SimSun" w:eastAsia="SimSun" w:cs="SimSun"/>
          <w:spacing w:val="6"/>
          <w:sz w:val="28"/>
          <w:szCs w:val="28"/>
        </w:rPr>
        <w:t xml:space="preserve"> </w:t>
      </w:r>
      <w:r>
        <w:rPr>
          <w:rFonts w:ascii="SimSun" w:hAnsi="SimSun" w:eastAsia="SimSun" w:cs="SimSun"/>
          <w:spacing w:val="-4"/>
          <w:sz w:val="28"/>
          <w:szCs w:val="28"/>
        </w:rPr>
        <w:t>—</w:t>
      </w:r>
    </w:p>
    <w:p w14:paraId="6FCFACC0">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5916FC8B">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23DF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25FC9288">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06ED377C">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4DF76E63">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274BD41F">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230DD708">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1BDA1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1" w:hRule="atLeast"/>
        </w:trPr>
        <w:tc>
          <w:tcPr>
            <w:tcW w:w="669" w:type="dxa"/>
            <w:vAlign w:val="top"/>
          </w:tcPr>
          <w:p w14:paraId="376BEBE4">
            <w:pPr>
              <w:spacing w:line="396" w:lineRule="auto"/>
              <w:rPr>
                <w:rFonts w:ascii="Noto Sans CJK SC Regular"/>
                <w:sz w:val="21"/>
              </w:rPr>
            </w:pPr>
          </w:p>
          <w:p w14:paraId="215DABAC">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103</w:t>
            </w:r>
          </w:p>
        </w:tc>
        <w:tc>
          <w:tcPr>
            <w:tcW w:w="2035" w:type="dxa"/>
            <w:vAlign w:val="top"/>
          </w:tcPr>
          <w:p w14:paraId="704CF44F">
            <w:pPr>
              <w:spacing w:line="371" w:lineRule="auto"/>
              <w:rPr>
                <w:rFonts w:ascii="Noto Sans CJK SC Regular"/>
                <w:sz w:val="21"/>
              </w:rPr>
            </w:pPr>
          </w:p>
          <w:p w14:paraId="1DEB57BE">
            <w:pPr>
              <w:pStyle w:val="6"/>
              <w:spacing w:before="65" w:line="224" w:lineRule="auto"/>
              <w:ind w:left="112"/>
            </w:pPr>
            <w:r>
              <w:rPr>
                <w:spacing w:val="8"/>
              </w:rPr>
              <w:t>违法占道挖掘整治</w:t>
            </w:r>
          </w:p>
        </w:tc>
        <w:tc>
          <w:tcPr>
            <w:tcW w:w="1481" w:type="dxa"/>
            <w:vAlign w:val="top"/>
          </w:tcPr>
          <w:p w14:paraId="2FB2231D">
            <w:pPr>
              <w:spacing w:line="290" w:lineRule="auto"/>
              <w:rPr>
                <w:rFonts w:ascii="Noto Sans CJK SC Regular"/>
                <w:sz w:val="21"/>
              </w:rPr>
            </w:pPr>
          </w:p>
          <w:p w14:paraId="3B1378AC">
            <w:pPr>
              <w:pStyle w:val="6"/>
              <w:spacing w:before="65"/>
              <w:ind w:left="120" w:right="113" w:firstLine="21"/>
            </w:pPr>
            <w:r>
              <w:rPr>
                <w:spacing w:val="3"/>
              </w:rPr>
              <w:t>区城市管理执</w:t>
            </w:r>
            <w:r>
              <w:rPr>
                <w:spacing w:val="1"/>
              </w:rPr>
              <w:t xml:space="preserve"> 法局</w:t>
            </w:r>
          </w:p>
        </w:tc>
        <w:tc>
          <w:tcPr>
            <w:tcW w:w="4777" w:type="dxa"/>
            <w:vAlign w:val="top"/>
          </w:tcPr>
          <w:p w14:paraId="23709295">
            <w:pPr>
              <w:pStyle w:val="6"/>
              <w:spacing w:before="416" w:line="221" w:lineRule="auto"/>
              <w:ind w:left="128"/>
            </w:pPr>
            <w:r>
              <w:rPr>
                <w:rFonts w:ascii="Times New Roman" w:hAnsi="Times New Roman" w:eastAsia="Times New Roman" w:cs="Times New Roman"/>
                <w:i/>
                <w:iCs/>
                <w:spacing w:val="7"/>
              </w:rPr>
              <w:t>1.</w:t>
            </w:r>
            <w:r>
              <w:rPr>
                <w:spacing w:val="7"/>
              </w:rPr>
              <w:t>对违法占道问题进行交接、督办。</w:t>
            </w:r>
          </w:p>
          <w:p w14:paraId="12533340">
            <w:pPr>
              <w:pStyle w:val="6"/>
              <w:spacing w:before="33" w:line="236" w:lineRule="auto"/>
              <w:ind w:left="112" w:right="1198" w:hanging="4"/>
            </w:pPr>
            <w:r>
              <w:rPr>
                <w:rFonts w:ascii="Times New Roman" w:hAnsi="Times New Roman" w:eastAsia="Times New Roman" w:cs="Times New Roman"/>
                <w:i/>
                <w:iCs/>
                <w:spacing w:val="6"/>
              </w:rPr>
              <w:t>2.</w:t>
            </w:r>
            <w:r>
              <w:rPr>
                <w:spacing w:val="6"/>
              </w:rPr>
              <w:t>对违法占道问题进行应急指挥调度。</w:t>
            </w:r>
            <w:r>
              <w:rPr>
                <w:spacing w:val="5"/>
              </w:rPr>
              <w:t xml:space="preserve"> </w:t>
            </w:r>
            <w:r>
              <w:rPr>
                <w:rFonts w:ascii="Times New Roman" w:hAnsi="Times New Roman" w:eastAsia="Times New Roman" w:cs="Times New Roman"/>
                <w:i/>
                <w:iCs/>
                <w:spacing w:val="7"/>
              </w:rPr>
              <w:t>3.</w:t>
            </w:r>
            <w:r>
              <w:rPr>
                <w:spacing w:val="7"/>
              </w:rPr>
              <w:t>对违法占道行为进行处罚。</w:t>
            </w:r>
          </w:p>
        </w:tc>
        <w:tc>
          <w:tcPr>
            <w:tcW w:w="4541" w:type="dxa"/>
            <w:vAlign w:val="top"/>
          </w:tcPr>
          <w:p w14:paraId="46A78118">
            <w:pPr>
              <w:spacing w:line="371" w:lineRule="auto"/>
              <w:rPr>
                <w:rFonts w:ascii="Noto Sans CJK SC Regular"/>
                <w:sz w:val="21"/>
              </w:rPr>
            </w:pPr>
          </w:p>
          <w:p w14:paraId="09188F8B">
            <w:pPr>
              <w:pStyle w:val="6"/>
              <w:spacing w:before="65" w:line="221" w:lineRule="auto"/>
              <w:ind w:left="118"/>
            </w:pPr>
            <w:r>
              <w:rPr>
                <w:spacing w:val="8"/>
              </w:rPr>
              <w:t>对发现的违法占道挖掘行为进行上报。</w:t>
            </w:r>
          </w:p>
        </w:tc>
      </w:tr>
      <w:tr w14:paraId="7D70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669" w:type="dxa"/>
            <w:vAlign w:val="top"/>
          </w:tcPr>
          <w:p w14:paraId="66BB144F">
            <w:pPr>
              <w:spacing w:line="300" w:lineRule="auto"/>
              <w:rPr>
                <w:rFonts w:ascii="Noto Sans CJK SC Regular"/>
                <w:sz w:val="21"/>
              </w:rPr>
            </w:pPr>
          </w:p>
          <w:p w14:paraId="7975207B">
            <w:pPr>
              <w:spacing w:line="300" w:lineRule="auto"/>
              <w:rPr>
                <w:rFonts w:ascii="Noto Sans CJK SC Regular"/>
                <w:sz w:val="21"/>
              </w:rPr>
            </w:pPr>
          </w:p>
          <w:p w14:paraId="34852B87">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104</w:t>
            </w:r>
          </w:p>
        </w:tc>
        <w:tc>
          <w:tcPr>
            <w:tcW w:w="2035" w:type="dxa"/>
            <w:vAlign w:val="top"/>
          </w:tcPr>
          <w:p w14:paraId="057FD56A">
            <w:pPr>
              <w:spacing w:line="412" w:lineRule="auto"/>
              <w:rPr>
                <w:rFonts w:ascii="Noto Sans CJK SC Regular"/>
                <w:sz w:val="21"/>
              </w:rPr>
            </w:pPr>
          </w:p>
          <w:p w14:paraId="607EE63A">
            <w:pPr>
              <w:pStyle w:val="6"/>
              <w:spacing w:before="66" w:line="241" w:lineRule="auto"/>
              <w:ind w:left="112" w:right="250" w:firstLine="4"/>
              <w:jc w:val="both"/>
            </w:pPr>
            <w:r>
              <w:rPr>
                <w:spacing w:val="7"/>
              </w:rPr>
              <w:t>交界处城市管理工</w:t>
            </w:r>
            <w:r>
              <w:rPr>
                <w:spacing w:val="5"/>
              </w:rPr>
              <w:t xml:space="preserve"> </w:t>
            </w:r>
            <w:r>
              <w:rPr>
                <w:spacing w:val="8"/>
              </w:rPr>
              <w:t>作的责任界定和问</w:t>
            </w:r>
            <w:r>
              <w:rPr>
                <w:spacing w:val="2"/>
              </w:rPr>
              <w:t xml:space="preserve"> </w:t>
            </w:r>
            <w:r>
              <w:rPr>
                <w:spacing w:val="6"/>
              </w:rPr>
              <w:t>题处理</w:t>
            </w:r>
          </w:p>
        </w:tc>
        <w:tc>
          <w:tcPr>
            <w:tcW w:w="1481" w:type="dxa"/>
            <w:vAlign w:val="top"/>
          </w:tcPr>
          <w:p w14:paraId="36182686">
            <w:pPr>
              <w:spacing w:line="246" w:lineRule="auto"/>
              <w:rPr>
                <w:rFonts w:ascii="Noto Sans CJK SC Regular"/>
                <w:sz w:val="21"/>
              </w:rPr>
            </w:pPr>
          </w:p>
          <w:p w14:paraId="7830B2AD">
            <w:pPr>
              <w:spacing w:line="246" w:lineRule="auto"/>
              <w:rPr>
                <w:rFonts w:ascii="Noto Sans CJK SC Regular"/>
                <w:sz w:val="21"/>
              </w:rPr>
            </w:pPr>
          </w:p>
          <w:p w14:paraId="02245C85">
            <w:pPr>
              <w:pStyle w:val="6"/>
              <w:spacing w:before="65"/>
              <w:ind w:left="120" w:right="113" w:firstLine="21"/>
            </w:pPr>
            <w:r>
              <w:rPr>
                <w:spacing w:val="3"/>
              </w:rPr>
              <w:t>区城市管理执</w:t>
            </w:r>
            <w:r>
              <w:rPr>
                <w:spacing w:val="1"/>
              </w:rPr>
              <w:t xml:space="preserve"> 法局</w:t>
            </w:r>
          </w:p>
        </w:tc>
        <w:tc>
          <w:tcPr>
            <w:tcW w:w="4777" w:type="dxa"/>
            <w:vAlign w:val="top"/>
          </w:tcPr>
          <w:p w14:paraId="25BF307F">
            <w:pPr>
              <w:spacing w:line="331" w:lineRule="auto"/>
              <w:rPr>
                <w:rFonts w:ascii="Noto Sans CJK SC Regular"/>
                <w:sz w:val="21"/>
              </w:rPr>
            </w:pPr>
          </w:p>
          <w:p w14:paraId="73E5120F">
            <w:pPr>
              <w:pStyle w:val="6"/>
              <w:spacing w:before="65" w:line="239" w:lineRule="auto"/>
              <w:ind w:left="128" w:right="311"/>
            </w:pPr>
            <w:r>
              <w:rPr>
                <w:rFonts w:ascii="Times New Roman" w:hAnsi="Times New Roman" w:eastAsia="Times New Roman" w:cs="Times New Roman"/>
                <w:i/>
                <w:iCs/>
                <w:spacing w:val="8"/>
              </w:rPr>
              <w:t>1.</w:t>
            </w:r>
            <w:r>
              <w:rPr>
                <w:spacing w:val="8"/>
              </w:rPr>
              <w:t>协调相关部门到现场核查交界处城市管理责任</w:t>
            </w:r>
            <w:r>
              <w:rPr>
                <w:spacing w:val="4"/>
              </w:rPr>
              <w:t xml:space="preserve"> </w:t>
            </w:r>
            <w:r>
              <w:rPr>
                <w:spacing w:val="-3"/>
              </w:rPr>
              <w:t>范围。</w:t>
            </w:r>
          </w:p>
          <w:p w14:paraId="27D0E12F">
            <w:pPr>
              <w:pStyle w:val="6"/>
              <w:spacing w:before="27" w:line="237" w:lineRule="auto"/>
              <w:ind w:left="129" w:right="105" w:hanging="21"/>
            </w:pPr>
            <w:r>
              <w:rPr>
                <w:rFonts w:ascii="Times New Roman" w:hAnsi="Times New Roman" w:eastAsia="Times New Roman" w:cs="Times New Roman"/>
                <w:i/>
                <w:iCs/>
                <w:spacing w:val="9"/>
              </w:rPr>
              <w:t>2.</w:t>
            </w:r>
            <w:r>
              <w:rPr>
                <w:spacing w:val="9"/>
              </w:rPr>
              <w:t>界定区内部的交界处城市管理范围，涉及其他区</w:t>
            </w:r>
            <w:r>
              <w:t xml:space="preserve"> </w:t>
            </w:r>
            <w:r>
              <w:rPr>
                <w:spacing w:val="6"/>
              </w:rPr>
              <w:t>的报市城管执法委界定。</w:t>
            </w:r>
          </w:p>
        </w:tc>
        <w:tc>
          <w:tcPr>
            <w:tcW w:w="4541" w:type="dxa"/>
            <w:vAlign w:val="top"/>
          </w:tcPr>
          <w:p w14:paraId="4EE9B496">
            <w:pPr>
              <w:spacing w:line="331" w:lineRule="auto"/>
              <w:rPr>
                <w:rFonts w:ascii="Noto Sans CJK SC Regular"/>
                <w:sz w:val="21"/>
              </w:rPr>
            </w:pPr>
          </w:p>
          <w:p w14:paraId="1F5CB4BE">
            <w:pPr>
              <w:pStyle w:val="6"/>
              <w:spacing w:before="65" w:line="236" w:lineRule="auto"/>
              <w:ind w:left="110" w:right="120" w:firstLine="20"/>
            </w:pPr>
            <w:r>
              <w:rPr>
                <w:rFonts w:ascii="Times New Roman" w:hAnsi="Times New Roman" w:eastAsia="Times New Roman" w:cs="Times New Roman"/>
                <w:i/>
                <w:iCs/>
                <w:spacing w:val="6"/>
              </w:rPr>
              <w:t>1.</w:t>
            </w:r>
            <w:r>
              <w:rPr>
                <w:spacing w:val="6"/>
              </w:rPr>
              <w:t>配合相关单位到现场核查城市管理责任范围。</w:t>
            </w:r>
            <w:r>
              <w:rPr>
                <w:spacing w:val="1"/>
              </w:rPr>
              <w:t xml:space="preserve"> </w:t>
            </w:r>
            <w:r>
              <w:rPr>
                <w:rFonts w:ascii="Times New Roman" w:hAnsi="Times New Roman" w:eastAsia="Times New Roman" w:cs="Times New Roman"/>
                <w:i/>
                <w:iCs/>
                <w:spacing w:val="7"/>
              </w:rPr>
              <w:t>2.</w:t>
            </w:r>
            <w:r>
              <w:rPr>
                <w:spacing w:val="7"/>
              </w:rPr>
              <w:t>提交相关历史佐证资料。</w:t>
            </w:r>
          </w:p>
          <w:p w14:paraId="752ADAE3">
            <w:pPr>
              <w:pStyle w:val="6"/>
              <w:spacing w:before="33" w:line="237" w:lineRule="auto"/>
              <w:ind w:left="112" w:right="110" w:firstLine="2"/>
            </w:pPr>
            <w:r>
              <w:rPr>
                <w:rFonts w:ascii="Times New Roman" w:hAnsi="Times New Roman" w:eastAsia="Times New Roman" w:cs="Times New Roman"/>
                <w:i/>
                <w:iCs/>
                <w:spacing w:val="7"/>
              </w:rPr>
              <w:t>3.</w:t>
            </w:r>
            <w:r>
              <w:rPr>
                <w:spacing w:val="7"/>
              </w:rPr>
              <w:t>按照责任界定要求和省、市级部门部署，落实</w:t>
            </w:r>
            <w:r>
              <w:rPr>
                <w:spacing w:val="6"/>
              </w:rPr>
              <w:t xml:space="preserve"> </w:t>
            </w:r>
            <w:r>
              <w:rPr>
                <w:spacing w:val="8"/>
              </w:rPr>
              <w:t>城市管理相关问题的整治工作。</w:t>
            </w:r>
          </w:p>
        </w:tc>
      </w:tr>
      <w:tr w14:paraId="41153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4" w:hRule="atLeast"/>
        </w:trPr>
        <w:tc>
          <w:tcPr>
            <w:tcW w:w="669" w:type="dxa"/>
            <w:vAlign w:val="top"/>
          </w:tcPr>
          <w:p w14:paraId="0F1D2EE2">
            <w:pPr>
              <w:spacing w:line="241" w:lineRule="auto"/>
              <w:rPr>
                <w:rFonts w:ascii="Noto Sans CJK SC Regular"/>
                <w:sz w:val="21"/>
              </w:rPr>
            </w:pPr>
          </w:p>
          <w:p w14:paraId="5E169F4A">
            <w:pPr>
              <w:spacing w:line="241" w:lineRule="auto"/>
              <w:rPr>
                <w:rFonts w:ascii="Noto Sans CJK SC Regular"/>
                <w:sz w:val="21"/>
              </w:rPr>
            </w:pPr>
          </w:p>
          <w:p w14:paraId="4A96188E">
            <w:pPr>
              <w:spacing w:line="241" w:lineRule="auto"/>
              <w:rPr>
                <w:rFonts w:ascii="Noto Sans CJK SC Regular"/>
                <w:sz w:val="21"/>
              </w:rPr>
            </w:pPr>
          </w:p>
          <w:p w14:paraId="2FEFAD26">
            <w:pPr>
              <w:spacing w:line="241" w:lineRule="auto"/>
              <w:rPr>
                <w:rFonts w:ascii="Noto Sans CJK SC Regular"/>
                <w:sz w:val="21"/>
              </w:rPr>
            </w:pPr>
          </w:p>
          <w:p w14:paraId="448481FA">
            <w:pPr>
              <w:spacing w:line="242" w:lineRule="auto"/>
              <w:rPr>
                <w:rFonts w:ascii="Noto Sans CJK SC Regular"/>
                <w:sz w:val="21"/>
              </w:rPr>
            </w:pPr>
          </w:p>
          <w:p w14:paraId="322AE194">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105</w:t>
            </w:r>
          </w:p>
        </w:tc>
        <w:tc>
          <w:tcPr>
            <w:tcW w:w="2035" w:type="dxa"/>
            <w:vAlign w:val="top"/>
          </w:tcPr>
          <w:p w14:paraId="7D36709C">
            <w:pPr>
              <w:spacing w:line="275" w:lineRule="auto"/>
              <w:rPr>
                <w:rFonts w:ascii="Noto Sans CJK SC Regular"/>
                <w:sz w:val="21"/>
              </w:rPr>
            </w:pPr>
          </w:p>
          <w:p w14:paraId="1C9B2F8F">
            <w:pPr>
              <w:spacing w:line="275" w:lineRule="auto"/>
              <w:rPr>
                <w:rFonts w:ascii="Noto Sans CJK SC Regular"/>
                <w:sz w:val="21"/>
              </w:rPr>
            </w:pPr>
          </w:p>
          <w:p w14:paraId="2D8B4931">
            <w:pPr>
              <w:spacing w:line="275" w:lineRule="auto"/>
              <w:rPr>
                <w:rFonts w:ascii="Noto Sans CJK SC Regular"/>
                <w:sz w:val="21"/>
              </w:rPr>
            </w:pPr>
          </w:p>
          <w:p w14:paraId="6FE6CAED">
            <w:pPr>
              <w:spacing w:line="275" w:lineRule="auto"/>
              <w:rPr>
                <w:rFonts w:ascii="Noto Sans CJK SC Regular"/>
                <w:sz w:val="21"/>
              </w:rPr>
            </w:pPr>
          </w:p>
          <w:p w14:paraId="607F6C50">
            <w:pPr>
              <w:pStyle w:val="6"/>
              <w:spacing w:before="65" w:line="241" w:lineRule="auto"/>
              <w:ind w:left="112" w:right="250" w:hanging="3"/>
            </w:pPr>
            <w:r>
              <w:rPr>
                <w:spacing w:val="8"/>
              </w:rPr>
              <w:t>广告招牌的监督管</w:t>
            </w:r>
            <w:r>
              <w:rPr>
                <w:spacing w:val="5"/>
              </w:rPr>
              <w:t xml:space="preserve"> </w:t>
            </w:r>
            <w:r>
              <w:t>理</w:t>
            </w:r>
          </w:p>
        </w:tc>
        <w:tc>
          <w:tcPr>
            <w:tcW w:w="1481" w:type="dxa"/>
            <w:vAlign w:val="top"/>
          </w:tcPr>
          <w:p w14:paraId="3F8FD33B">
            <w:pPr>
              <w:spacing w:line="275" w:lineRule="auto"/>
              <w:rPr>
                <w:rFonts w:ascii="Noto Sans CJK SC Regular"/>
                <w:sz w:val="21"/>
              </w:rPr>
            </w:pPr>
          </w:p>
          <w:p w14:paraId="4854F55B">
            <w:pPr>
              <w:spacing w:line="275" w:lineRule="auto"/>
              <w:rPr>
                <w:rFonts w:ascii="Noto Sans CJK SC Regular"/>
                <w:sz w:val="21"/>
              </w:rPr>
            </w:pPr>
          </w:p>
          <w:p w14:paraId="28467DA8">
            <w:pPr>
              <w:spacing w:line="275" w:lineRule="auto"/>
              <w:rPr>
                <w:rFonts w:ascii="Noto Sans CJK SC Regular"/>
                <w:sz w:val="21"/>
              </w:rPr>
            </w:pPr>
          </w:p>
          <w:p w14:paraId="417ED8D6">
            <w:pPr>
              <w:spacing w:line="275" w:lineRule="auto"/>
              <w:rPr>
                <w:rFonts w:ascii="Noto Sans CJK SC Regular"/>
                <w:sz w:val="21"/>
              </w:rPr>
            </w:pPr>
          </w:p>
          <w:p w14:paraId="55977B19">
            <w:pPr>
              <w:pStyle w:val="6"/>
              <w:spacing w:before="65" w:line="239" w:lineRule="auto"/>
              <w:ind w:left="120" w:right="113" w:firstLine="21"/>
            </w:pPr>
            <w:r>
              <w:rPr>
                <w:spacing w:val="3"/>
              </w:rPr>
              <w:t>区城市管理执</w:t>
            </w:r>
            <w:r>
              <w:rPr>
                <w:spacing w:val="1"/>
              </w:rPr>
              <w:t xml:space="preserve"> 法局</w:t>
            </w:r>
          </w:p>
        </w:tc>
        <w:tc>
          <w:tcPr>
            <w:tcW w:w="4777" w:type="dxa"/>
            <w:vAlign w:val="top"/>
          </w:tcPr>
          <w:p w14:paraId="0A5A8A34">
            <w:pPr>
              <w:spacing w:line="347" w:lineRule="auto"/>
              <w:rPr>
                <w:rFonts w:ascii="Noto Sans CJK SC Regular"/>
                <w:sz w:val="21"/>
              </w:rPr>
            </w:pPr>
          </w:p>
          <w:p w14:paraId="62F4E0DD">
            <w:pPr>
              <w:spacing w:line="348" w:lineRule="auto"/>
              <w:rPr>
                <w:rFonts w:ascii="Noto Sans CJK SC Regular"/>
                <w:sz w:val="21"/>
              </w:rPr>
            </w:pPr>
          </w:p>
          <w:p w14:paraId="4D11BE85">
            <w:pPr>
              <w:pStyle w:val="6"/>
              <w:spacing w:before="65" w:line="239" w:lineRule="auto"/>
              <w:ind w:left="115" w:right="107" w:firstLine="13"/>
            </w:pPr>
            <w:r>
              <w:rPr>
                <w:rFonts w:ascii="Times New Roman" w:hAnsi="Times New Roman" w:eastAsia="Times New Roman" w:cs="Times New Roman"/>
                <w:i/>
                <w:iCs/>
                <w:spacing w:val="8"/>
              </w:rPr>
              <w:t>1.</w:t>
            </w:r>
            <w:r>
              <w:rPr>
                <w:spacing w:val="8"/>
              </w:rPr>
              <w:t>负责组织协调、指导街道落实广告招牌设置及管</w:t>
            </w:r>
            <w:r>
              <w:t xml:space="preserve"> </w:t>
            </w:r>
            <w:r>
              <w:rPr>
                <w:spacing w:val="4"/>
              </w:rPr>
              <w:t>理工作。</w:t>
            </w:r>
          </w:p>
          <w:p w14:paraId="0E495F20">
            <w:pPr>
              <w:pStyle w:val="6"/>
              <w:spacing w:before="27" w:line="238" w:lineRule="auto"/>
              <w:ind w:left="116" w:right="311" w:hanging="8"/>
            </w:pPr>
            <w:r>
              <w:rPr>
                <w:rFonts w:ascii="Times New Roman" w:hAnsi="Times New Roman" w:eastAsia="Times New Roman" w:cs="Times New Roman"/>
                <w:i/>
                <w:iCs/>
                <w:spacing w:val="9"/>
              </w:rPr>
              <w:t>2.</w:t>
            </w:r>
            <w:r>
              <w:rPr>
                <w:spacing w:val="9"/>
              </w:rPr>
              <w:t>负责组织编制户外广告详细规划并报送市城管</w:t>
            </w:r>
            <w:r>
              <w:rPr>
                <w:spacing w:val="2"/>
              </w:rPr>
              <w:t xml:space="preserve"> </w:t>
            </w:r>
            <w:r>
              <w:rPr>
                <w:spacing w:val="5"/>
              </w:rPr>
              <w:t>执法委审批。</w:t>
            </w:r>
          </w:p>
          <w:p w14:paraId="5CC8BE02">
            <w:pPr>
              <w:pStyle w:val="6"/>
              <w:spacing w:before="28" w:line="221" w:lineRule="auto"/>
              <w:ind w:left="112"/>
            </w:pPr>
            <w:r>
              <w:rPr>
                <w:rFonts w:ascii="Times New Roman" w:hAnsi="Times New Roman" w:eastAsia="Times New Roman" w:cs="Times New Roman"/>
                <w:i/>
                <w:iCs/>
                <w:spacing w:val="8"/>
              </w:rPr>
              <w:t>3.</w:t>
            </w:r>
            <w:r>
              <w:rPr>
                <w:spacing w:val="8"/>
              </w:rPr>
              <w:t>对新增门招落实咨询备查制度。</w:t>
            </w:r>
          </w:p>
          <w:p w14:paraId="7AD9233F">
            <w:pPr>
              <w:pStyle w:val="6"/>
              <w:spacing w:before="32" w:line="238" w:lineRule="auto"/>
              <w:ind w:left="108" w:right="107" w:hanging="1"/>
            </w:pPr>
            <w:r>
              <w:rPr>
                <w:rFonts w:ascii="Times New Roman" w:hAnsi="Times New Roman" w:eastAsia="Times New Roman" w:cs="Times New Roman"/>
                <w:i/>
                <w:iCs/>
                <w:spacing w:val="8"/>
              </w:rPr>
              <w:t>4.</w:t>
            </w:r>
            <w:r>
              <w:rPr>
                <w:rFonts w:ascii="Times New Roman" w:hAnsi="Times New Roman" w:eastAsia="Times New Roman" w:cs="Times New Roman"/>
                <w:i/>
                <w:iCs/>
                <w:spacing w:val="-29"/>
              </w:rPr>
              <w:t xml:space="preserve"> </w:t>
            </w:r>
            <w:r>
              <w:rPr>
                <w:spacing w:val="8"/>
              </w:rPr>
              <w:t>落实广告店招安全行业主管责任，恶劣天气提示</w:t>
            </w:r>
            <w:r>
              <w:t xml:space="preserve"> </w:t>
            </w:r>
            <w:r>
              <w:rPr>
                <w:spacing w:val="8"/>
              </w:rPr>
              <w:t>街道开展风险隐患排查。</w:t>
            </w:r>
          </w:p>
        </w:tc>
        <w:tc>
          <w:tcPr>
            <w:tcW w:w="4541" w:type="dxa"/>
            <w:vAlign w:val="top"/>
          </w:tcPr>
          <w:p w14:paraId="13958CA6">
            <w:pPr>
              <w:spacing w:line="292" w:lineRule="auto"/>
              <w:rPr>
                <w:rFonts w:ascii="Noto Sans CJK SC Regular"/>
                <w:sz w:val="21"/>
              </w:rPr>
            </w:pPr>
          </w:p>
          <w:p w14:paraId="5EEAF4FF">
            <w:pPr>
              <w:pStyle w:val="6"/>
              <w:spacing w:before="65" w:line="245" w:lineRule="auto"/>
              <w:ind w:left="111" w:right="107" w:firstLine="18"/>
            </w:pPr>
            <w:r>
              <w:rPr>
                <w:rFonts w:ascii="Times New Roman" w:hAnsi="Times New Roman" w:eastAsia="Times New Roman" w:cs="Times New Roman"/>
                <w:i/>
                <w:iCs/>
                <w:spacing w:val="6"/>
              </w:rPr>
              <w:t>1.</w:t>
            </w:r>
            <w:r>
              <w:rPr>
                <w:spacing w:val="6"/>
              </w:rPr>
              <w:t>对户外广告的设置情况进行及时发现，按程序</w:t>
            </w:r>
            <w:r>
              <w:rPr>
                <w:spacing w:val="15"/>
              </w:rPr>
              <w:t xml:space="preserve"> </w:t>
            </w:r>
            <w:r>
              <w:rPr>
                <w:spacing w:val="5"/>
              </w:rPr>
              <w:t>上报，对存在安全隐患的户外广告招牌设施，以</w:t>
            </w:r>
            <w:r>
              <w:rPr>
                <w:spacing w:val="10"/>
              </w:rPr>
              <w:t xml:space="preserve"> </w:t>
            </w:r>
            <w:r>
              <w:rPr>
                <w:spacing w:val="9"/>
              </w:rPr>
              <w:t>及整改难度较大的问题，配合主管部门联合攻</w:t>
            </w:r>
            <w:r>
              <w:rPr>
                <w:spacing w:val="6"/>
              </w:rPr>
              <w:t xml:space="preserve">  </w:t>
            </w:r>
            <w:r>
              <w:rPr>
                <w:spacing w:val="1"/>
              </w:rPr>
              <w:t>坚。</w:t>
            </w:r>
          </w:p>
          <w:p w14:paraId="32BF88E1">
            <w:pPr>
              <w:pStyle w:val="6"/>
              <w:spacing w:before="25" w:line="237" w:lineRule="auto"/>
              <w:ind w:left="120" w:right="107" w:hanging="10"/>
            </w:pPr>
            <w:r>
              <w:rPr>
                <w:rFonts w:ascii="Times New Roman" w:hAnsi="Times New Roman" w:eastAsia="Times New Roman" w:cs="Times New Roman"/>
                <w:i/>
                <w:iCs/>
                <w:spacing w:val="7"/>
              </w:rPr>
              <w:t>2.</w:t>
            </w:r>
            <w:r>
              <w:rPr>
                <w:spacing w:val="7"/>
              </w:rPr>
              <w:t>开展广告招牌安全抽检，配合督促广告招牌设</w:t>
            </w:r>
            <w:r>
              <w:rPr>
                <w:spacing w:val="13"/>
              </w:rPr>
              <w:t xml:space="preserve"> </w:t>
            </w:r>
            <w:r>
              <w:rPr>
                <w:spacing w:val="7"/>
              </w:rPr>
              <w:t>置单位开展安全检测。</w:t>
            </w:r>
          </w:p>
          <w:p w14:paraId="5D346CF6">
            <w:pPr>
              <w:pStyle w:val="6"/>
              <w:spacing w:before="29" w:line="242" w:lineRule="auto"/>
              <w:ind w:left="114" w:right="107"/>
              <w:jc w:val="both"/>
            </w:pPr>
            <w:r>
              <w:rPr>
                <w:rFonts w:ascii="Times New Roman" w:hAnsi="Times New Roman" w:eastAsia="Times New Roman" w:cs="Times New Roman"/>
                <w:i/>
                <w:iCs/>
                <w:spacing w:val="7"/>
              </w:rPr>
              <w:t>3.</w:t>
            </w:r>
            <w:r>
              <w:rPr>
                <w:spacing w:val="7"/>
              </w:rPr>
              <w:t>对执法权限范围外的户外广告（门面招牌）违</w:t>
            </w:r>
            <w:r>
              <w:rPr>
                <w:spacing w:val="9"/>
              </w:rPr>
              <w:t xml:space="preserve"> </w:t>
            </w:r>
            <w:r>
              <w:rPr>
                <w:spacing w:val="5"/>
              </w:rPr>
              <w:t>法行为及时制止，并按程序将线索上报至区城市</w:t>
            </w:r>
            <w:r>
              <w:rPr>
                <w:spacing w:val="7"/>
              </w:rPr>
              <w:t xml:space="preserve"> </w:t>
            </w:r>
            <w:r>
              <w:rPr>
                <w:spacing w:val="6"/>
              </w:rPr>
              <w:t>管理执法局。</w:t>
            </w:r>
          </w:p>
          <w:p w14:paraId="16ED439B">
            <w:pPr>
              <w:pStyle w:val="6"/>
              <w:spacing w:before="31" w:line="223" w:lineRule="auto"/>
              <w:ind w:left="109"/>
            </w:pPr>
            <w:r>
              <w:rPr>
                <w:rFonts w:ascii="Times New Roman" w:hAnsi="Times New Roman" w:eastAsia="Times New Roman" w:cs="Times New Roman"/>
                <w:i/>
                <w:iCs/>
                <w:spacing w:val="8"/>
              </w:rPr>
              <w:t>4.</w:t>
            </w:r>
            <w:r>
              <w:rPr>
                <w:spacing w:val="8"/>
              </w:rPr>
              <w:t>做好广告招牌摸底排查等重点专项工作。</w:t>
            </w:r>
          </w:p>
          <w:p w14:paraId="5A9D201A">
            <w:pPr>
              <w:pStyle w:val="6"/>
              <w:spacing w:before="32" w:line="236" w:lineRule="auto"/>
              <w:ind w:left="119" w:right="282" w:hanging="4"/>
            </w:pPr>
            <w:r>
              <w:rPr>
                <w:rFonts w:ascii="Times New Roman" w:hAnsi="Times New Roman" w:eastAsia="Times New Roman" w:cs="Times New Roman"/>
                <w:i/>
                <w:iCs/>
                <w:spacing w:val="8"/>
              </w:rPr>
              <w:t>5.</w:t>
            </w:r>
            <w:r>
              <w:rPr>
                <w:rFonts w:ascii="Times New Roman" w:hAnsi="Times New Roman" w:eastAsia="Times New Roman" w:cs="Times New Roman"/>
                <w:i/>
                <w:iCs/>
                <w:spacing w:val="-30"/>
              </w:rPr>
              <w:t xml:space="preserve"> </w:t>
            </w:r>
            <w:r>
              <w:rPr>
                <w:spacing w:val="8"/>
              </w:rPr>
              <w:t>宣传引导商户通过门招咨询备查平台规</w:t>
            </w:r>
            <w:r>
              <w:rPr>
                <w:spacing w:val="7"/>
              </w:rPr>
              <w:t>范设</w:t>
            </w:r>
            <w:r>
              <w:t xml:space="preserve"> </w:t>
            </w:r>
            <w:r>
              <w:rPr>
                <w:spacing w:val="5"/>
              </w:rPr>
              <w:t>置门店招牌。</w:t>
            </w:r>
          </w:p>
        </w:tc>
      </w:tr>
    </w:tbl>
    <w:p w14:paraId="704298BE">
      <w:pPr>
        <w:spacing w:line="343" w:lineRule="auto"/>
        <w:rPr>
          <w:rFonts w:ascii="Noto Sans CJK SC Regular"/>
          <w:sz w:val="21"/>
        </w:rPr>
      </w:pPr>
    </w:p>
    <w:p w14:paraId="503F8AF1">
      <w:pPr>
        <w:spacing w:before="91"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50</w:t>
      </w:r>
      <w:r>
        <w:rPr>
          <w:rFonts w:ascii="SimSun" w:hAnsi="SimSun" w:eastAsia="SimSun" w:cs="SimSun"/>
          <w:spacing w:val="7"/>
          <w:sz w:val="28"/>
          <w:szCs w:val="28"/>
        </w:rPr>
        <w:t xml:space="preserve"> </w:t>
      </w:r>
      <w:r>
        <w:rPr>
          <w:rFonts w:ascii="SimSun" w:hAnsi="SimSun" w:eastAsia="SimSun" w:cs="SimSun"/>
          <w:spacing w:val="-6"/>
          <w:sz w:val="28"/>
          <w:szCs w:val="28"/>
        </w:rPr>
        <w:t>—</w:t>
      </w:r>
    </w:p>
    <w:p w14:paraId="1E7BCE79">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22EDC0ED">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6E9E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6893D14E">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7DDA4FB4">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15871494">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4E299E11">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810DAC3">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23B24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5" w:hRule="atLeast"/>
        </w:trPr>
        <w:tc>
          <w:tcPr>
            <w:tcW w:w="669" w:type="dxa"/>
            <w:vAlign w:val="top"/>
          </w:tcPr>
          <w:p w14:paraId="4DA00B96">
            <w:pPr>
              <w:spacing w:line="246" w:lineRule="auto"/>
              <w:rPr>
                <w:rFonts w:ascii="Noto Sans CJK SC Regular"/>
                <w:sz w:val="21"/>
              </w:rPr>
            </w:pPr>
          </w:p>
          <w:p w14:paraId="5A9BE4C4">
            <w:pPr>
              <w:spacing w:line="246" w:lineRule="auto"/>
              <w:rPr>
                <w:rFonts w:ascii="Noto Sans CJK SC Regular"/>
                <w:sz w:val="21"/>
              </w:rPr>
            </w:pPr>
          </w:p>
          <w:p w14:paraId="42CA701B">
            <w:pPr>
              <w:spacing w:line="247" w:lineRule="auto"/>
              <w:rPr>
                <w:rFonts w:ascii="Noto Sans CJK SC Regular"/>
                <w:sz w:val="21"/>
              </w:rPr>
            </w:pPr>
          </w:p>
          <w:p w14:paraId="000AB22D">
            <w:pPr>
              <w:spacing w:line="247" w:lineRule="auto"/>
              <w:rPr>
                <w:rFonts w:ascii="Noto Sans CJK SC Regular"/>
                <w:sz w:val="21"/>
              </w:rPr>
            </w:pPr>
          </w:p>
          <w:p w14:paraId="13ABFA31">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106</w:t>
            </w:r>
          </w:p>
        </w:tc>
        <w:tc>
          <w:tcPr>
            <w:tcW w:w="2035" w:type="dxa"/>
            <w:vAlign w:val="top"/>
          </w:tcPr>
          <w:p w14:paraId="57746BAF">
            <w:pPr>
              <w:spacing w:line="293" w:lineRule="auto"/>
              <w:rPr>
                <w:rFonts w:ascii="Noto Sans CJK SC Regular"/>
                <w:sz w:val="21"/>
              </w:rPr>
            </w:pPr>
          </w:p>
          <w:p w14:paraId="7AC1A4B5">
            <w:pPr>
              <w:spacing w:line="293" w:lineRule="auto"/>
              <w:rPr>
                <w:rFonts w:ascii="Noto Sans CJK SC Regular"/>
                <w:sz w:val="21"/>
              </w:rPr>
            </w:pPr>
          </w:p>
          <w:p w14:paraId="20CDC698">
            <w:pPr>
              <w:spacing w:line="294" w:lineRule="auto"/>
              <w:rPr>
                <w:rFonts w:ascii="Noto Sans CJK SC Regular"/>
                <w:sz w:val="21"/>
              </w:rPr>
            </w:pPr>
          </w:p>
          <w:p w14:paraId="03DEED74">
            <w:pPr>
              <w:pStyle w:val="6"/>
              <w:spacing w:before="65" w:line="238" w:lineRule="auto"/>
              <w:ind w:left="110" w:right="250" w:firstLine="2"/>
            </w:pPr>
            <w:r>
              <w:rPr>
                <w:spacing w:val="8"/>
              </w:rPr>
              <w:t>控制和查处违法建</w:t>
            </w:r>
            <w:r>
              <w:rPr>
                <w:spacing w:val="2"/>
              </w:rPr>
              <w:t xml:space="preserve"> </w:t>
            </w:r>
            <w:r>
              <w:t>设</w:t>
            </w:r>
          </w:p>
        </w:tc>
        <w:tc>
          <w:tcPr>
            <w:tcW w:w="1481" w:type="dxa"/>
            <w:vAlign w:val="top"/>
          </w:tcPr>
          <w:p w14:paraId="173E7F96">
            <w:pPr>
              <w:spacing w:line="358" w:lineRule="auto"/>
              <w:rPr>
                <w:rFonts w:ascii="Noto Sans CJK SC Regular"/>
                <w:sz w:val="21"/>
              </w:rPr>
            </w:pPr>
          </w:p>
          <w:p w14:paraId="42BE472B">
            <w:pPr>
              <w:spacing w:line="359" w:lineRule="auto"/>
              <w:rPr>
                <w:rFonts w:ascii="Noto Sans CJK SC Regular"/>
                <w:sz w:val="21"/>
              </w:rPr>
            </w:pPr>
          </w:p>
          <w:p w14:paraId="65413D79">
            <w:pPr>
              <w:pStyle w:val="6"/>
              <w:spacing w:before="66"/>
              <w:ind w:left="120" w:right="113" w:firstLine="21"/>
            </w:pPr>
            <w:r>
              <w:rPr>
                <w:spacing w:val="3"/>
              </w:rPr>
              <w:t>区城市管理执</w:t>
            </w:r>
            <w:r>
              <w:rPr>
                <w:spacing w:val="1"/>
              </w:rPr>
              <w:t xml:space="preserve"> 法局</w:t>
            </w:r>
          </w:p>
          <w:p w14:paraId="7F079F09">
            <w:pPr>
              <w:pStyle w:val="6"/>
              <w:spacing w:before="25" w:line="237" w:lineRule="auto"/>
              <w:ind w:left="111" w:right="113" w:firstLine="30"/>
            </w:pPr>
            <w:r>
              <w:rPr>
                <w:spacing w:val="3"/>
              </w:rPr>
              <w:t>区自然资源和</w:t>
            </w:r>
            <w:r>
              <w:rPr>
                <w:spacing w:val="1"/>
              </w:rPr>
              <w:t xml:space="preserve"> </w:t>
            </w:r>
            <w:r>
              <w:rPr>
                <w:spacing w:val="8"/>
              </w:rPr>
              <w:t>城乡建设局</w:t>
            </w:r>
          </w:p>
        </w:tc>
        <w:tc>
          <w:tcPr>
            <w:tcW w:w="4777" w:type="dxa"/>
            <w:vAlign w:val="top"/>
          </w:tcPr>
          <w:p w14:paraId="28882AF3">
            <w:pPr>
              <w:spacing w:line="314" w:lineRule="auto"/>
              <w:rPr>
                <w:rFonts w:ascii="Noto Sans CJK SC Regular"/>
                <w:sz w:val="21"/>
              </w:rPr>
            </w:pPr>
          </w:p>
          <w:p w14:paraId="18975DC0">
            <w:pPr>
              <w:pStyle w:val="6"/>
              <w:spacing w:before="65" w:line="222" w:lineRule="auto"/>
              <w:ind w:left="128"/>
            </w:pPr>
            <w:r>
              <w:rPr>
                <w:rFonts w:ascii="Times New Roman" w:hAnsi="Times New Roman" w:eastAsia="Times New Roman" w:cs="Times New Roman"/>
                <w:i/>
                <w:iCs/>
                <w:spacing w:val="6"/>
              </w:rPr>
              <w:t>1.</w:t>
            </w:r>
            <w:r>
              <w:rPr>
                <w:rFonts w:ascii="Times New Roman" w:hAnsi="Times New Roman" w:eastAsia="Times New Roman" w:cs="Times New Roman"/>
                <w:i/>
                <w:iCs/>
                <w:spacing w:val="-2"/>
              </w:rPr>
              <w:t xml:space="preserve"> </w:t>
            </w:r>
            <w:r>
              <w:rPr>
                <w:spacing w:val="6"/>
              </w:rPr>
              <w:t>区城市管理执法局负责统筹协调全区控制和查</w:t>
            </w:r>
          </w:p>
          <w:p w14:paraId="3750843C">
            <w:pPr>
              <w:pStyle w:val="6"/>
              <w:spacing w:before="27" w:line="248" w:lineRule="auto"/>
              <w:ind w:left="112" w:right="105" w:firstLine="8"/>
            </w:pPr>
            <w:r>
              <w:rPr>
                <w:spacing w:val="6"/>
              </w:rPr>
              <w:t>处违法建设工作；作为区级控查违联席会议机构的</w:t>
            </w:r>
            <w:r>
              <w:rPr>
                <w:spacing w:val="10"/>
              </w:rPr>
              <w:t xml:space="preserve"> </w:t>
            </w:r>
            <w:r>
              <w:rPr>
                <w:spacing w:val="7"/>
              </w:rPr>
              <w:t>日常运作部门，具体落实市级绩效目标要求并制定</w:t>
            </w:r>
            <w:r>
              <w:t xml:space="preserve"> </w:t>
            </w:r>
            <w:r>
              <w:rPr>
                <w:spacing w:val="7"/>
              </w:rPr>
              <w:t>区级年度任务指标；督促街道开展违法建设常态化</w:t>
            </w:r>
            <w:r>
              <w:t xml:space="preserve"> </w:t>
            </w:r>
            <w:r>
              <w:rPr>
                <w:spacing w:val="6"/>
              </w:rPr>
              <w:t>治理及专项整顿行动，督导街道及相关职能部门完</w:t>
            </w:r>
            <w:r>
              <w:rPr>
                <w:spacing w:val="18"/>
              </w:rPr>
              <w:t xml:space="preserve"> </w:t>
            </w:r>
            <w:r>
              <w:rPr>
                <w:spacing w:val="7"/>
              </w:rPr>
              <w:t>善巡查机制与管控方案；负责办理辖区内违法建设</w:t>
            </w:r>
            <w:r>
              <w:t xml:space="preserve"> </w:t>
            </w:r>
            <w:r>
              <w:rPr>
                <w:spacing w:val="7"/>
              </w:rPr>
              <w:t>行为执法案件，负责指导街道组织实施集中拆违行</w:t>
            </w:r>
            <w:r>
              <w:t xml:space="preserve"> </w:t>
            </w:r>
            <w:r>
              <w:rPr>
                <w:spacing w:val="7"/>
              </w:rPr>
              <w:t>动的相关工作。</w:t>
            </w:r>
          </w:p>
          <w:p w14:paraId="017639FA">
            <w:pPr>
              <w:pStyle w:val="6"/>
              <w:spacing w:before="28" w:line="222" w:lineRule="auto"/>
              <w:ind w:left="108"/>
            </w:pPr>
            <w:r>
              <w:rPr>
                <w:rFonts w:ascii="Times New Roman" w:hAnsi="Times New Roman" w:eastAsia="Times New Roman" w:cs="Times New Roman"/>
                <w:i/>
                <w:iCs/>
                <w:spacing w:val="7"/>
              </w:rPr>
              <w:t>2.</w:t>
            </w:r>
            <w:r>
              <w:rPr>
                <w:rFonts w:ascii="Times New Roman" w:hAnsi="Times New Roman" w:eastAsia="Times New Roman" w:cs="Times New Roman"/>
                <w:i/>
                <w:iCs/>
                <w:spacing w:val="-13"/>
              </w:rPr>
              <w:t xml:space="preserve"> </w:t>
            </w:r>
            <w:r>
              <w:rPr>
                <w:spacing w:val="7"/>
              </w:rPr>
              <w:t>区自然资源和城乡建设局负责违法建设认定。</w:t>
            </w:r>
          </w:p>
        </w:tc>
        <w:tc>
          <w:tcPr>
            <w:tcW w:w="4541" w:type="dxa"/>
            <w:vAlign w:val="top"/>
          </w:tcPr>
          <w:p w14:paraId="31BC84FC">
            <w:pPr>
              <w:spacing w:line="475" w:lineRule="auto"/>
              <w:rPr>
                <w:rFonts w:ascii="Noto Sans CJK SC Regular"/>
                <w:sz w:val="21"/>
              </w:rPr>
            </w:pPr>
          </w:p>
          <w:p w14:paraId="72F92047">
            <w:pPr>
              <w:pStyle w:val="6"/>
              <w:spacing w:before="65" w:line="236" w:lineRule="auto"/>
              <w:ind w:left="118" w:right="110" w:firstLine="11"/>
            </w:pPr>
            <w:r>
              <w:rPr>
                <w:rFonts w:ascii="Times New Roman" w:hAnsi="Times New Roman" w:eastAsia="Times New Roman" w:cs="Times New Roman"/>
                <w:i/>
                <w:iCs/>
                <w:spacing w:val="6"/>
              </w:rPr>
              <w:t>1.</w:t>
            </w:r>
            <w:r>
              <w:rPr>
                <w:spacing w:val="6"/>
              </w:rPr>
              <w:t>做好《武汉市控制和查处违法建设条例》宣传</w:t>
            </w:r>
            <w:r>
              <w:rPr>
                <w:spacing w:val="12"/>
              </w:rPr>
              <w:t xml:space="preserve"> </w:t>
            </w:r>
            <w:r>
              <w:rPr>
                <w:spacing w:val="8"/>
              </w:rPr>
              <w:t>工作，报送违建类数据报表等工作材料。</w:t>
            </w:r>
          </w:p>
          <w:p w14:paraId="75786A3C">
            <w:pPr>
              <w:pStyle w:val="6"/>
              <w:spacing w:before="32" w:line="242" w:lineRule="auto"/>
              <w:ind w:left="118" w:right="107" w:hanging="8"/>
              <w:jc w:val="both"/>
            </w:pPr>
            <w:r>
              <w:rPr>
                <w:rFonts w:ascii="Times New Roman" w:hAnsi="Times New Roman" w:eastAsia="Times New Roman" w:cs="Times New Roman"/>
                <w:i/>
                <w:iCs/>
                <w:spacing w:val="7"/>
              </w:rPr>
              <w:t>2.</w:t>
            </w:r>
            <w:r>
              <w:rPr>
                <w:spacing w:val="7"/>
              </w:rPr>
              <w:t>制定巡查方案，开展网格化巡查工作，及时发</w:t>
            </w:r>
            <w:r>
              <w:rPr>
                <w:spacing w:val="13"/>
              </w:rPr>
              <w:t xml:space="preserve"> </w:t>
            </w:r>
            <w:r>
              <w:rPr>
                <w:spacing w:val="5"/>
              </w:rPr>
              <w:t>现、制止违法建设，做好控查违类投诉件的处理</w:t>
            </w:r>
            <w:r>
              <w:t xml:space="preserve"> </w:t>
            </w:r>
            <w:r>
              <w:rPr>
                <w:spacing w:val="7"/>
              </w:rPr>
              <w:t>和回复等相关工作。</w:t>
            </w:r>
          </w:p>
          <w:p w14:paraId="5DA5C2CD">
            <w:pPr>
              <w:pStyle w:val="6"/>
              <w:spacing w:before="30" w:line="239" w:lineRule="auto"/>
              <w:ind w:left="114" w:right="282"/>
            </w:pPr>
            <w:r>
              <w:rPr>
                <w:rFonts w:ascii="Times New Roman" w:hAnsi="Times New Roman" w:eastAsia="Times New Roman" w:cs="Times New Roman"/>
                <w:i/>
                <w:iCs/>
                <w:spacing w:val="9"/>
              </w:rPr>
              <w:t>3.</w:t>
            </w:r>
            <w:r>
              <w:rPr>
                <w:spacing w:val="9"/>
              </w:rPr>
              <w:t>负责做好全市集中拆违行动的选点和组</w:t>
            </w:r>
            <w:r>
              <w:rPr>
                <w:spacing w:val="8"/>
              </w:rPr>
              <w:t>织实</w:t>
            </w:r>
            <w:r>
              <w:t xml:space="preserve"> </w:t>
            </w:r>
            <w:r>
              <w:rPr>
                <w:spacing w:val="4"/>
              </w:rPr>
              <w:t>施工作。</w:t>
            </w:r>
          </w:p>
        </w:tc>
      </w:tr>
      <w:tr w14:paraId="1126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669" w:type="dxa"/>
            <w:vAlign w:val="top"/>
          </w:tcPr>
          <w:p w14:paraId="49B16B17">
            <w:pPr>
              <w:spacing w:line="364" w:lineRule="auto"/>
              <w:rPr>
                <w:rFonts w:ascii="Noto Sans CJK SC Regular"/>
                <w:sz w:val="21"/>
              </w:rPr>
            </w:pPr>
          </w:p>
          <w:p w14:paraId="5B894123">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107</w:t>
            </w:r>
          </w:p>
        </w:tc>
        <w:tc>
          <w:tcPr>
            <w:tcW w:w="2035" w:type="dxa"/>
            <w:vAlign w:val="top"/>
          </w:tcPr>
          <w:p w14:paraId="67F1573F">
            <w:pPr>
              <w:pStyle w:val="6"/>
              <w:spacing w:before="363" w:line="242" w:lineRule="auto"/>
              <w:ind w:left="118" w:right="250" w:hanging="8"/>
              <w:jc w:val="both"/>
            </w:pPr>
            <w:r>
              <w:rPr>
                <w:spacing w:val="8"/>
              </w:rPr>
              <w:t>环卫所管理工作及</w:t>
            </w:r>
            <w:r>
              <w:rPr>
                <w:spacing w:val="4"/>
              </w:rPr>
              <w:t xml:space="preserve"> </w:t>
            </w:r>
            <w:r>
              <w:rPr>
                <w:spacing w:val="7"/>
              </w:rPr>
              <w:t>市场化与信息化推</w:t>
            </w:r>
            <w:r>
              <w:rPr>
                <w:spacing w:val="3"/>
              </w:rPr>
              <w:t xml:space="preserve"> </w:t>
            </w:r>
            <w:r>
              <w:t>动</w:t>
            </w:r>
          </w:p>
        </w:tc>
        <w:tc>
          <w:tcPr>
            <w:tcW w:w="1481" w:type="dxa"/>
            <w:vAlign w:val="top"/>
          </w:tcPr>
          <w:p w14:paraId="54B7BE90">
            <w:pPr>
              <w:spacing w:line="257" w:lineRule="auto"/>
              <w:rPr>
                <w:rFonts w:ascii="Noto Sans CJK SC Regular"/>
                <w:sz w:val="21"/>
              </w:rPr>
            </w:pPr>
          </w:p>
          <w:p w14:paraId="05CB8F2B">
            <w:pPr>
              <w:pStyle w:val="6"/>
              <w:spacing w:before="66" w:line="239" w:lineRule="auto"/>
              <w:ind w:left="120" w:right="113" w:firstLine="21"/>
            </w:pPr>
            <w:r>
              <w:rPr>
                <w:spacing w:val="3"/>
              </w:rPr>
              <w:t>区城市管理执</w:t>
            </w:r>
            <w:r>
              <w:rPr>
                <w:spacing w:val="1"/>
              </w:rPr>
              <w:t xml:space="preserve"> 法局</w:t>
            </w:r>
          </w:p>
        </w:tc>
        <w:tc>
          <w:tcPr>
            <w:tcW w:w="4777" w:type="dxa"/>
            <w:vAlign w:val="top"/>
          </w:tcPr>
          <w:p w14:paraId="09C68E05">
            <w:pPr>
              <w:spacing w:line="338" w:lineRule="auto"/>
              <w:rPr>
                <w:rFonts w:ascii="Noto Sans CJK SC Regular"/>
                <w:sz w:val="21"/>
              </w:rPr>
            </w:pPr>
          </w:p>
          <w:p w14:paraId="4D6A34B8">
            <w:pPr>
              <w:pStyle w:val="6"/>
              <w:spacing w:before="66" w:line="222" w:lineRule="auto"/>
              <w:ind w:left="123"/>
            </w:pPr>
            <w:r>
              <w:rPr>
                <w:spacing w:val="8"/>
              </w:rPr>
              <w:t>负责街道环卫所相关业务工作指导监管。</w:t>
            </w:r>
          </w:p>
        </w:tc>
        <w:tc>
          <w:tcPr>
            <w:tcW w:w="4541" w:type="dxa"/>
            <w:vAlign w:val="top"/>
          </w:tcPr>
          <w:p w14:paraId="339018A2">
            <w:pPr>
              <w:spacing w:line="338" w:lineRule="auto"/>
              <w:rPr>
                <w:rFonts w:ascii="Noto Sans CJK SC Regular"/>
                <w:sz w:val="21"/>
              </w:rPr>
            </w:pPr>
          </w:p>
          <w:p w14:paraId="2B60A3E4">
            <w:pPr>
              <w:pStyle w:val="6"/>
              <w:spacing w:before="66" w:line="222" w:lineRule="auto"/>
              <w:ind w:left="124"/>
            </w:pPr>
            <w:r>
              <w:rPr>
                <w:spacing w:val="8"/>
              </w:rPr>
              <w:t>负责环卫所人员、经费、事项统筹调配管理。</w:t>
            </w:r>
          </w:p>
        </w:tc>
      </w:tr>
      <w:tr w14:paraId="356A1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503" w:type="dxa"/>
            <w:gridSpan w:val="5"/>
            <w:vAlign w:val="top"/>
          </w:tcPr>
          <w:p w14:paraId="6F48B06F">
            <w:pPr>
              <w:spacing w:before="138" w:line="230" w:lineRule="auto"/>
              <w:ind w:left="115"/>
              <w:rPr>
                <w:rFonts w:ascii="SimHei" w:hAnsi="SimHei" w:eastAsia="SimHei" w:cs="SimHei"/>
                <w:sz w:val="20"/>
                <w:szCs w:val="20"/>
              </w:rPr>
            </w:pPr>
            <w:r>
              <w:rPr>
                <w:rFonts w:ascii="SimHei" w:hAnsi="SimHei" w:eastAsia="SimHei" w:cs="SimHei"/>
                <w:spacing w:val="7"/>
                <w:sz w:val="20"/>
                <w:szCs w:val="20"/>
              </w:rPr>
              <w:t>七、文化旅游（</w:t>
            </w:r>
            <w:r>
              <w:rPr>
                <w:rFonts w:ascii="Times New Roman" w:hAnsi="Times New Roman" w:eastAsia="Times New Roman" w:cs="Times New Roman"/>
                <w:i/>
                <w:iCs/>
                <w:spacing w:val="7"/>
                <w:sz w:val="20"/>
                <w:szCs w:val="20"/>
              </w:rPr>
              <w:t>4</w:t>
            </w:r>
            <w:r>
              <w:rPr>
                <w:rFonts w:ascii="SimHei" w:hAnsi="SimHei" w:eastAsia="SimHei" w:cs="SimHei"/>
                <w:spacing w:val="7"/>
                <w:sz w:val="20"/>
                <w:szCs w:val="20"/>
              </w:rPr>
              <w:t>项）</w:t>
            </w:r>
          </w:p>
        </w:tc>
      </w:tr>
      <w:tr w14:paraId="2808E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4" w:hRule="atLeast"/>
        </w:trPr>
        <w:tc>
          <w:tcPr>
            <w:tcW w:w="669" w:type="dxa"/>
            <w:vAlign w:val="top"/>
          </w:tcPr>
          <w:p w14:paraId="27763B66">
            <w:pPr>
              <w:spacing w:line="351" w:lineRule="auto"/>
              <w:rPr>
                <w:rFonts w:ascii="Noto Sans CJK SC Regular"/>
                <w:sz w:val="21"/>
              </w:rPr>
            </w:pPr>
          </w:p>
          <w:p w14:paraId="494D33A1">
            <w:pPr>
              <w:spacing w:line="351" w:lineRule="auto"/>
              <w:rPr>
                <w:rFonts w:ascii="Noto Sans CJK SC Regular"/>
                <w:sz w:val="21"/>
              </w:rPr>
            </w:pPr>
          </w:p>
          <w:p w14:paraId="1F836A90">
            <w:pPr>
              <w:spacing w:before="57"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108</w:t>
            </w:r>
          </w:p>
        </w:tc>
        <w:tc>
          <w:tcPr>
            <w:tcW w:w="2035" w:type="dxa"/>
            <w:vAlign w:val="top"/>
          </w:tcPr>
          <w:p w14:paraId="05FB9823">
            <w:pPr>
              <w:spacing w:line="297" w:lineRule="auto"/>
              <w:rPr>
                <w:rFonts w:ascii="Noto Sans CJK SC Regular"/>
                <w:sz w:val="21"/>
              </w:rPr>
            </w:pPr>
          </w:p>
          <w:p w14:paraId="046D4A89">
            <w:pPr>
              <w:spacing w:line="298" w:lineRule="auto"/>
              <w:rPr>
                <w:rFonts w:ascii="Noto Sans CJK SC Regular"/>
                <w:sz w:val="21"/>
              </w:rPr>
            </w:pPr>
          </w:p>
          <w:p w14:paraId="1505326B">
            <w:pPr>
              <w:pStyle w:val="6"/>
              <w:spacing w:before="65" w:line="237" w:lineRule="auto"/>
              <w:ind w:left="111" w:right="250" w:firstLine="7"/>
            </w:pPr>
            <w:r>
              <w:rPr>
                <w:spacing w:val="7"/>
              </w:rPr>
              <w:t>文物与非物质文化</w:t>
            </w:r>
            <w:r>
              <w:rPr>
                <w:spacing w:val="3"/>
              </w:rPr>
              <w:t xml:space="preserve"> </w:t>
            </w:r>
            <w:r>
              <w:rPr>
                <w:spacing w:val="6"/>
              </w:rPr>
              <w:t>遗产保护</w:t>
            </w:r>
          </w:p>
        </w:tc>
        <w:tc>
          <w:tcPr>
            <w:tcW w:w="1481" w:type="dxa"/>
            <w:vAlign w:val="top"/>
          </w:tcPr>
          <w:p w14:paraId="6E9B68D4">
            <w:pPr>
              <w:spacing w:line="297" w:lineRule="auto"/>
              <w:rPr>
                <w:rFonts w:ascii="Noto Sans CJK SC Regular"/>
                <w:sz w:val="21"/>
              </w:rPr>
            </w:pPr>
          </w:p>
          <w:p w14:paraId="510E4DBC">
            <w:pPr>
              <w:spacing w:line="298" w:lineRule="auto"/>
              <w:rPr>
                <w:rFonts w:ascii="Noto Sans CJK SC Regular"/>
                <w:sz w:val="21"/>
              </w:rPr>
            </w:pPr>
          </w:p>
          <w:p w14:paraId="21025E8A">
            <w:pPr>
              <w:pStyle w:val="6"/>
              <w:spacing w:before="66" w:line="239" w:lineRule="auto"/>
              <w:ind w:left="116" w:right="113" w:firstLine="25"/>
            </w:pPr>
            <w:r>
              <w:rPr>
                <w:spacing w:val="3"/>
              </w:rPr>
              <w:t>区文化和旅游</w:t>
            </w:r>
            <w:r>
              <w:rPr>
                <w:spacing w:val="1"/>
              </w:rPr>
              <w:t xml:space="preserve"> </w:t>
            </w:r>
            <w:r>
              <w:t>局</w:t>
            </w:r>
          </w:p>
        </w:tc>
        <w:tc>
          <w:tcPr>
            <w:tcW w:w="4777" w:type="dxa"/>
            <w:vAlign w:val="top"/>
          </w:tcPr>
          <w:p w14:paraId="33818F59">
            <w:pPr>
              <w:spacing w:line="353" w:lineRule="auto"/>
              <w:rPr>
                <w:rFonts w:ascii="Noto Sans CJK SC Regular"/>
                <w:sz w:val="21"/>
              </w:rPr>
            </w:pPr>
          </w:p>
          <w:p w14:paraId="5B3CDCA0">
            <w:pPr>
              <w:pStyle w:val="6"/>
              <w:spacing w:before="65" w:line="236" w:lineRule="auto"/>
              <w:ind w:left="108" w:right="105" w:firstLine="20"/>
            </w:pPr>
            <w:r>
              <w:rPr>
                <w:rFonts w:ascii="Times New Roman" w:hAnsi="Times New Roman" w:eastAsia="Times New Roman" w:cs="Times New Roman"/>
                <w:i/>
                <w:iCs/>
                <w:spacing w:val="8"/>
              </w:rPr>
              <w:t>1.</w:t>
            </w:r>
            <w:r>
              <w:rPr>
                <w:spacing w:val="8"/>
              </w:rPr>
              <w:t>挖掘本行政区内非物质文化遗产代表性项目，并</w:t>
            </w:r>
            <w:r>
              <w:rPr>
                <w:spacing w:val="3"/>
              </w:rPr>
              <w:t xml:space="preserve"> </w:t>
            </w:r>
            <w:r>
              <w:rPr>
                <w:spacing w:val="6"/>
              </w:rPr>
              <w:t>逐级申报。</w:t>
            </w:r>
          </w:p>
          <w:p w14:paraId="73DF97EB">
            <w:pPr>
              <w:pStyle w:val="6"/>
              <w:spacing w:before="31" w:line="237" w:lineRule="auto"/>
              <w:ind w:left="120" w:right="311" w:hanging="12"/>
            </w:pPr>
            <w:r>
              <w:rPr>
                <w:rFonts w:ascii="Times New Roman" w:hAnsi="Times New Roman" w:eastAsia="Times New Roman" w:cs="Times New Roman"/>
                <w:i/>
                <w:iCs/>
                <w:spacing w:val="9"/>
              </w:rPr>
              <w:t>2.</w:t>
            </w:r>
            <w:r>
              <w:rPr>
                <w:spacing w:val="9"/>
              </w:rPr>
              <w:t>对申报成功的项目，通过各种方式进行文化保</w:t>
            </w:r>
            <w:r>
              <w:rPr>
                <w:spacing w:val="2"/>
              </w:rPr>
              <w:t xml:space="preserve"> </w:t>
            </w:r>
            <w:r>
              <w:rPr>
                <w:spacing w:val="4"/>
              </w:rPr>
              <w:t>护、传承。</w:t>
            </w:r>
          </w:p>
          <w:p w14:paraId="4C8E476E">
            <w:pPr>
              <w:pStyle w:val="6"/>
              <w:spacing w:before="30" w:line="222" w:lineRule="auto"/>
              <w:ind w:left="112"/>
            </w:pPr>
            <w:r>
              <w:rPr>
                <w:rFonts w:ascii="Times New Roman" w:hAnsi="Times New Roman" w:eastAsia="Times New Roman" w:cs="Times New Roman"/>
                <w:i/>
                <w:iCs/>
                <w:spacing w:val="8"/>
              </w:rPr>
              <w:t>3.</w:t>
            </w:r>
            <w:r>
              <w:rPr>
                <w:spacing w:val="8"/>
              </w:rPr>
              <w:t>负责文物保护、监督、管理工作。</w:t>
            </w:r>
          </w:p>
        </w:tc>
        <w:tc>
          <w:tcPr>
            <w:tcW w:w="4541" w:type="dxa"/>
            <w:vAlign w:val="top"/>
          </w:tcPr>
          <w:p w14:paraId="70DF470D">
            <w:pPr>
              <w:spacing w:line="257" w:lineRule="auto"/>
              <w:rPr>
                <w:rFonts w:ascii="Noto Sans CJK SC Regular"/>
                <w:sz w:val="21"/>
              </w:rPr>
            </w:pPr>
          </w:p>
          <w:p w14:paraId="52C4294E">
            <w:pPr>
              <w:spacing w:line="257" w:lineRule="auto"/>
              <w:rPr>
                <w:rFonts w:ascii="Noto Sans CJK SC Regular"/>
                <w:sz w:val="21"/>
              </w:rPr>
            </w:pPr>
          </w:p>
          <w:p w14:paraId="680E731C">
            <w:pPr>
              <w:pStyle w:val="6"/>
              <w:spacing w:before="65" w:line="222" w:lineRule="auto"/>
              <w:ind w:left="130"/>
            </w:pPr>
            <w:r>
              <w:rPr>
                <w:rFonts w:ascii="Times New Roman" w:hAnsi="Times New Roman" w:eastAsia="Times New Roman" w:cs="Times New Roman"/>
                <w:i/>
                <w:iCs/>
                <w:spacing w:val="7"/>
              </w:rPr>
              <w:t>1.</w:t>
            </w:r>
            <w:r>
              <w:rPr>
                <w:spacing w:val="7"/>
              </w:rPr>
              <w:t>开展非物质文化遗产宣传推广工作。</w:t>
            </w:r>
          </w:p>
          <w:p w14:paraId="19C1350D">
            <w:pPr>
              <w:pStyle w:val="6"/>
              <w:spacing w:before="27" w:line="239" w:lineRule="auto"/>
              <w:ind w:left="130" w:right="116" w:hanging="20"/>
            </w:pPr>
            <w:r>
              <w:rPr>
                <w:rFonts w:ascii="Times New Roman" w:hAnsi="Times New Roman" w:eastAsia="Times New Roman" w:cs="Times New Roman"/>
                <w:i/>
                <w:iCs/>
                <w:spacing w:val="7"/>
              </w:rPr>
              <w:t>2.</w:t>
            </w:r>
            <w:r>
              <w:rPr>
                <w:spacing w:val="7"/>
              </w:rPr>
              <w:t>摸排非遗文化资源，做好文物日常安全巡查、</w:t>
            </w:r>
            <w:r>
              <w:rPr>
                <w:spacing w:val="3"/>
              </w:rPr>
              <w:t xml:space="preserve"> </w:t>
            </w:r>
            <w:r>
              <w:rPr>
                <w:spacing w:val="4"/>
              </w:rPr>
              <w:t>隐患上报工作。</w:t>
            </w:r>
          </w:p>
        </w:tc>
      </w:tr>
    </w:tbl>
    <w:p w14:paraId="5D36E62E">
      <w:pPr>
        <w:spacing w:line="352" w:lineRule="auto"/>
        <w:rPr>
          <w:rFonts w:ascii="Noto Sans CJK SC Regular"/>
          <w:sz w:val="21"/>
        </w:rPr>
      </w:pPr>
    </w:p>
    <w:p w14:paraId="7A9399A7">
      <w:pPr>
        <w:spacing w:before="92" w:line="184"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51</w:t>
      </w:r>
      <w:r>
        <w:rPr>
          <w:rFonts w:ascii="SimSun" w:hAnsi="SimSun" w:eastAsia="SimSun" w:cs="SimSun"/>
          <w:spacing w:val="7"/>
          <w:sz w:val="28"/>
          <w:szCs w:val="28"/>
        </w:rPr>
        <w:t xml:space="preserve"> </w:t>
      </w:r>
      <w:r>
        <w:rPr>
          <w:rFonts w:ascii="SimSun" w:hAnsi="SimSun" w:eastAsia="SimSun" w:cs="SimSun"/>
          <w:spacing w:val="-6"/>
          <w:sz w:val="28"/>
          <w:szCs w:val="28"/>
        </w:rPr>
        <w:t>—</w:t>
      </w:r>
    </w:p>
    <w:p w14:paraId="65964C77">
      <w:pPr>
        <w:spacing w:line="184" w:lineRule="auto"/>
        <w:rPr>
          <w:rFonts w:ascii="SimSun" w:hAnsi="SimSun" w:eastAsia="SimSun" w:cs="SimSun"/>
          <w:sz w:val="28"/>
          <w:szCs w:val="28"/>
        </w:rPr>
        <w:sectPr>
          <w:pgSz w:w="16839" w:h="11905"/>
          <w:pgMar w:top="1012" w:right="1722" w:bottom="400" w:left="1607" w:header="0" w:footer="0" w:gutter="0"/>
          <w:cols w:space="720" w:num="1"/>
        </w:sectPr>
      </w:pPr>
    </w:p>
    <w:p w14:paraId="23784C42">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44CD8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6DBE36CC">
            <w:pPr>
              <w:spacing w:before="193" w:line="231" w:lineRule="auto"/>
              <w:ind w:left="128"/>
              <w:rPr>
                <w:rFonts w:ascii="SimHei" w:hAnsi="SimHei" w:eastAsia="SimHei" w:cs="SimHei"/>
                <w:sz w:val="20"/>
                <w:szCs w:val="20"/>
              </w:rPr>
            </w:pPr>
            <w:bookmarkStart w:id="6" w:name="bookmark5"/>
            <w:bookmarkEnd w:id="6"/>
            <w:r>
              <w:rPr>
                <w:rFonts w:ascii="SimHei" w:hAnsi="SimHei" w:eastAsia="SimHei" w:cs="SimHei"/>
                <w:spacing w:val="4"/>
                <w:sz w:val="20"/>
                <w:szCs w:val="20"/>
              </w:rPr>
              <w:t>序号</w:t>
            </w:r>
          </w:p>
        </w:tc>
        <w:tc>
          <w:tcPr>
            <w:tcW w:w="2035" w:type="dxa"/>
            <w:vAlign w:val="top"/>
          </w:tcPr>
          <w:p w14:paraId="4FB67943">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06347A20">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3696E34E">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CFBC659">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787CD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8" w:hRule="atLeast"/>
        </w:trPr>
        <w:tc>
          <w:tcPr>
            <w:tcW w:w="669" w:type="dxa"/>
            <w:vAlign w:val="top"/>
          </w:tcPr>
          <w:p w14:paraId="43FE1EDA">
            <w:pPr>
              <w:spacing w:line="284" w:lineRule="auto"/>
              <w:rPr>
                <w:rFonts w:ascii="Noto Sans CJK SC Regular"/>
                <w:sz w:val="21"/>
              </w:rPr>
            </w:pPr>
          </w:p>
          <w:p w14:paraId="178102BA">
            <w:pPr>
              <w:spacing w:line="285" w:lineRule="auto"/>
              <w:rPr>
                <w:rFonts w:ascii="Noto Sans CJK SC Regular"/>
                <w:sz w:val="21"/>
              </w:rPr>
            </w:pPr>
          </w:p>
          <w:p w14:paraId="20D91731">
            <w:pPr>
              <w:spacing w:line="285" w:lineRule="auto"/>
              <w:rPr>
                <w:rFonts w:ascii="Noto Sans CJK SC Regular"/>
                <w:sz w:val="21"/>
              </w:rPr>
            </w:pPr>
          </w:p>
          <w:p w14:paraId="5BF40EC7">
            <w:pPr>
              <w:spacing w:line="285" w:lineRule="auto"/>
              <w:rPr>
                <w:rFonts w:ascii="Noto Sans CJK SC Regular"/>
                <w:sz w:val="21"/>
              </w:rPr>
            </w:pPr>
          </w:p>
          <w:p w14:paraId="64245B19">
            <w:pPr>
              <w:spacing w:line="285" w:lineRule="auto"/>
              <w:rPr>
                <w:rFonts w:ascii="Noto Sans CJK SC Regular"/>
                <w:sz w:val="21"/>
              </w:rPr>
            </w:pPr>
          </w:p>
          <w:p w14:paraId="44FD0E2F">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109</w:t>
            </w:r>
          </w:p>
        </w:tc>
        <w:tc>
          <w:tcPr>
            <w:tcW w:w="2035" w:type="dxa"/>
            <w:vAlign w:val="top"/>
          </w:tcPr>
          <w:p w14:paraId="5CFA3DE0">
            <w:pPr>
              <w:spacing w:line="263" w:lineRule="auto"/>
              <w:rPr>
                <w:rFonts w:ascii="Noto Sans CJK SC Regular"/>
                <w:sz w:val="21"/>
              </w:rPr>
            </w:pPr>
          </w:p>
          <w:p w14:paraId="62AA6F3C">
            <w:pPr>
              <w:spacing w:line="263" w:lineRule="auto"/>
              <w:rPr>
                <w:rFonts w:ascii="Noto Sans CJK SC Regular"/>
                <w:sz w:val="21"/>
              </w:rPr>
            </w:pPr>
          </w:p>
          <w:p w14:paraId="2C49FD79">
            <w:pPr>
              <w:spacing w:line="264" w:lineRule="auto"/>
              <w:rPr>
                <w:rFonts w:ascii="Noto Sans CJK SC Regular"/>
                <w:sz w:val="21"/>
              </w:rPr>
            </w:pPr>
          </w:p>
          <w:p w14:paraId="41F12186">
            <w:pPr>
              <w:spacing w:line="264" w:lineRule="auto"/>
              <w:rPr>
                <w:rFonts w:ascii="Noto Sans CJK SC Regular"/>
                <w:sz w:val="21"/>
              </w:rPr>
            </w:pPr>
          </w:p>
          <w:p w14:paraId="35C275F1">
            <w:pPr>
              <w:spacing w:line="264" w:lineRule="auto"/>
              <w:rPr>
                <w:rFonts w:ascii="Noto Sans CJK SC Regular"/>
                <w:sz w:val="21"/>
              </w:rPr>
            </w:pPr>
          </w:p>
          <w:p w14:paraId="5070A6A7">
            <w:pPr>
              <w:pStyle w:val="6"/>
              <w:spacing w:before="65" w:line="236" w:lineRule="auto"/>
              <w:ind w:left="127" w:right="250" w:hanging="8"/>
            </w:pPr>
            <w:r>
              <w:rPr>
                <w:spacing w:val="7"/>
              </w:rPr>
              <w:t>文旅体市场主体日</w:t>
            </w:r>
            <w:r>
              <w:rPr>
                <w:spacing w:val="3"/>
              </w:rPr>
              <w:t xml:space="preserve"> </w:t>
            </w:r>
            <w:r>
              <w:rPr>
                <w:spacing w:val="1"/>
              </w:rPr>
              <w:t>常管理</w:t>
            </w:r>
          </w:p>
        </w:tc>
        <w:tc>
          <w:tcPr>
            <w:tcW w:w="1481" w:type="dxa"/>
            <w:vAlign w:val="top"/>
          </w:tcPr>
          <w:p w14:paraId="34A18C4D">
            <w:pPr>
              <w:spacing w:line="263" w:lineRule="auto"/>
              <w:rPr>
                <w:rFonts w:ascii="Noto Sans CJK SC Regular"/>
                <w:sz w:val="21"/>
              </w:rPr>
            </w:pPr>
          </w:p>
          <w:p w14:paraId="283306DB">
            <w:pPr>
              <w:spacing w:line="263" w:lineRule="auto"/>
              <w:rPr>
                <w:rFonts w:ascii="Noto Sans CJK SC Regular"/>
                <w:sz w:val="21"/>
              </w:rPr>
            </w:pPr>
          </w:p>
          <w:p w14:paraId="1BD39652">
            <w:pPr>
              <w:spacing w:line="263" w:lineRule="auto"/>
              <w:rPr>
                <w:rFonts w:ascii="Noto Sans CJK SC Regular"/>
                <w:sz w:val="21"/>
              </w:rPr>
            </w:pPr>
          </w:p>
          <w:p w14:paraId="2CAC007A">
            <w:pPr>
              <w:spacing w:line="264" w:lineRule="auto"/>
              <w:rPr>
                <w:rFonts w:ascii="Noto Sans CJK SC Regular"/>
                <w:sz w:val="21"/>
              </w:rPr>
            </w:pPr>
          </w:p>
          <w:p w14:paraId="01494DBF">
            <w:pPr>
              <w:spacing w:line="264" w:lineRule="auto"/>
              <w:rPr>
                <w:rFonts w:ascii="Noto Sans CJK SC Regular"/>
                <w:sz w:val="21"/>
              </w:rPr>
            </w:pPr>
          </w:p>
          <w:p w14:paraId="196A01A6">
            <w:pPr>
              <w:pStyle w:val="6"/>
              <w:spacing w:before="66" w:line="239" w:lineRule="auto"/>
              <w:ind w:left="116" w:right="113" w:firstLine="25"/>
            </w:pPr>
            <w:r>
              <w:rPr>
                <w:spacing w:val="3"/>
              </w:rPr>
              <w:t>区文化和旅游</w:t>
            </w:r>
            <w:r>
              <w:rPr>
                <w:spacing w:val="1"/>
              </w:rPr>
              <w:t xml:space="preserve"> </w:t>
            </w:r>
            <w:r>
              <w:t>局</w:t>
            </w:r>
          </w:p>
        </w:tc>
        <w:tc>
          <w:tcPr>
            <w:tcW w:w="4777" w:type="dxa"/>
            <w:vAlign w:val="top"/>
          </w:tcPr>
          <w:p w14:paraId="2AB12834">
            <w:pPr>
              <w:spacing w:line="250" w:lineRule="auto"/>
              <w:rPr>
                <w:rFonts w:ascii="Noto Sans CJK SC Regular"/>
                <w:sz w:val="21"/>
              </w:rPr>
            </w:pPr>
          </w:p>
          <w:p w14:paraId="57FF7D60">
            <w:pPr>
              <w:spacing w:line="250" w:lineRule="auto"/>
              <w:rPr>
                <w:rFonts w:ascii="Noto Sans CJK SC Regular"/>
                <w:sz w:val="21"/>
              </w:rPr>
            </w:pPr>
          </w:p>
          <w:p w14:paraId="07C2B7A0">
            <w:pPr>
              <w:spacing w:line="251" w:lineRule="auto"/>
              <w:rPr>
                <w:rFonts w:ascii="Noto Sans CJK SC Regular"/>
                <w:sz w:val="21"/>
              </w:rPr>
            </w:pPr>
          </w:p>
          <w:p w14:paraId="37467E87">
            <w:pPr>
              <w:pStyle w:val="6"/>
              <w:spacing w:before="65" w:line="242" w:lineRule="auto"/>
              <w:ind w:left="115" w:right="107" w:firstLine="13"/>
            </w:pPr>
            <w:r>
              <w:rPr>
                <w:rFonts w:ascii="Times New Roman" w:hAnsi="Times New Roman" w:eastAsia="Times New Roman" w:cs="Times New Roman"/>
                <w:i/>
                <w:iCs/>
                <w:spacing w:val="6"/>
              </w:rPr>
              <w:t>1.</w:t>
            </w:r>
            <w:r>
              <w:rPr>
                <w:spacing w:val="6"/>
              </w:rPr>
              <w:t>负责对文化市场（</w:t>
            </w:r>
            <w:r>
              <w:rPr>
                <w:spacing w:val="-54"/>
              </w:rPr>
              <w:t xml:space="preserve"> </w:t>
            </w:r>
            <w:r>
              <w:rPr>
                <w:spacing w:val="6"/>
              </w:rPr>
              <w:t>网吧、娱乐场所、文物市场、</w:t>
            </w:r>
            <w:r>
              <w:t xml:space="preserve"> </w:t>
            </w:r>
            <w:r>
              <w:rPr>
                <w:spacing w:val="6"/>
              </w:rPr>
              <w:t>演艺场所）进行监管，向市文化执法部门上报违法</w:t>
            </w:r>
            <w:r>
              <w:rPr>
                <w:spacing w:val="16"/>
              </w:rPr>
              <w:t xml:space="preserve"> </w:t>
            </w:r>
            <w:r>
              <w:rPr>
                <w:spacing w:val="8"/>
              </w:rPr>
              <w:t>违规线索，配合市执法队开展执法工作。</w:t>
            </w:r>
          </w:p>
          <w:p w14:paraId="7DF447AF">
            <w:pPr>
              <w:pStyle w:val="6"/>
              <w:spacing w:before="31" w:line="242" w:lineRule="auto"/>
              <w:ind w:left="109" w:right="107" w:hanging="1"/>
              <w:jc w:val="both"/>
            </w:pPr>
            <w:r>
              <w:rPr>
                <w:rFonts w:ascii="Times New Roman" w:hAnsi="Times New Roman" w:eastAsia="Times New Roman" w:cs="Times New Roman"/>
                <w:i/>
                <w:iCs/>
                <w:spacing w:val="9"/>
              </w:rPr>
              <w:t>2.</w:t>
            </w:r>
            <w:r>
              <w:rPr>
                <w:spacing w:val="9"/>
              </w:rPr>
              <w:t>负责对文化艺术类、体育类机构培训内容</w:t>
            </w:r>
            <w:r>
              <w:rPr>
                <w:spacing w:val="8"/>
              </w:rPr>
              <w:t>、培训</w:t>
            </w:r>
            <w:r>
              <w:t xml:space="preserve"> </w:t>
            </w:r>
            <w:r>
              <w:rPr>
                <w:spacing w:val="7"/>
              </w:rPr>
              <w:t>行为、消防安全、资金的监管，配合主管部门联合</w:t>
            </w:r>
            <w:r>
              <w:t xml:space="preserve"> </w:t>
            </w:r>
            <w:r>
              <w:rPr>
                <w:spacing w:val="7"/>
              </w:rPr>
              <w:t>检查及执法工作。</w:t>
            </w:r>
          </w:p>
          <w:p w14:paraId="6A234376">
            <w:pPr>
              <w:pStyle w:val="6"/>
              <w:spacing w:before="29" w:line="242" w:lineRule="auto"/>
              <w:ind w:left="112" w:right="105"/>
              <w:jc w:val="both"/>
            </w:pPr>
            <w:r>
              <w:rPr>
                <w:rFonts w:ascii="Times New Roman" w:hAnsi="Times New Roman" w:eastAsia="Times New Roman" w:cs="Times New Roman"/>
                <w:i/>
                <w:iCs/>
                <w:spacing w:val="8"/>
              </w:rPr>
              <w:t>3.</w:t>
            </w:r>
            <w:r>
              <w:rPr>
                <w:spacing w:val="8"/>
              </w:rPr>
              <w:t>对旅游企业开展市场服务质量检查，及时受理各</w:t>
            </w:r>
            <w:r>
              <w:rPr>
                <w:spacing w:val="18"/>
              </w:rPr>
              <w:t xml:space="preserve"> </w:t>
            </w:r>
            <w:r>
              <w:rPr>
                <w:spacing w:val="6"/>
              </w:rPr>
              <w:t>类旅游服务质量投诉，配合市级主管部门开展星级</w:t>
            </w:r>
            <w:r>
              <w:rPr>
                <w:spacing w:val="18"/>
              </w:rPr>
              <w:t xml:space="preserve"> </w:t>
            </w:r>
            <w:r>
              <w:rPr>
                <w:spacing w:val="8"/>
              </w:rPr>
              <w:t>评定和复核评审，规范市场秩序。</w:t>
            </w:r>
          </w:p>
        </w:tc>
        <w:tc>
          <w:tcPr>
            <w:tcW w:w="4541" w:type="dxa"/>
            <w:vAlign w:val="top"/>
          </w:tcPr>
          <w:p w14:paraId="54F27B16">
            <w:pPr>
              <w:spacing w:line="294" w:lineRule="auto"/>
              <w:rPr>
                <w:rFonts w:ascii="Noto Sans CJK SC Regular"/>
                <w:sz w:val="21"/>
              </w:rPr>
            </w:pPr>
          </w:p>
          <w:p w14:paraId="2DD57811">
            <w:pPr>
              <w:spacing w:line="294" w:lineRule="auto"/>
              <w:rPr>
                <w:rFonts w:ascii="Noto Sans CJK SC Regular"/>
                <w:sz w:val="21"/>
              </w:rPr>
            </w:pPr>
          </w:p>
          <w:p w14:paraId="0A4EEBBE">
            <w:pPr>
              <w:pStyle w:val="6"/>
              <w:spacing w:before="65" w:line="246" w:lineRule="auto"/>
              <w:ind w:left="107" w:right="47" w:firstLine="22"/>
              <w:jc w:val="both"/>
            </w:pPr>
            <w:r>
              <w:rPr>
                <w:rFonts w:ascii="Times New Roman" w:hAnsi="Times New Roman" w:eastAsia="Times New Roman" w:cs="Times New Roman"/>
                <w:i/>
                <w:iCs/>
              </w:rPr>
              <w:t>1.</w:t>
            </w:r>
            <w:r>
              <w:t>配合对网吧、娱乐场所、文物市场、演艺场所、</w:t>
            </w:r>
            <w:r>
              <w:rPr>
                <w:spacing w:val="7"/>
              </w:rPr>
              <w:t xml:space="preserve"> </w:t>
            </w:r>
            <w:r>
              <w:rPr>
                <w:rFonts w:ascii="Times New Roman" w:hAnsi="Times New Roman" w:eastAsia="Times New Roman" w:cs="Times New Roman"/>
                <w:i/>
                <w:iCs/>
                <w:spacing w:val="2"/>
              </w:rPr>
              <w:t>A</w:t>
            </w:r>
            <w:r>
              <w:rPr>
                <w:spacing w:val="2"/>
              </w:rPr>
              <w:t>级旅游景区、星级饭店和旅行社、文化艺术类、</w:t>
            </w:r>
            <w:r>
              <w:rPr>
                <w:spacing w:val="14"/>
              </w:rPr>
              <w:t xml:space="preserve"> </w:t>
            </w:r>
            <w:r>
              <w:rPr>
                <w:spacing w:val="5"/>
              </w:rPr>
              <w:t>体育类培训机构场所、高危体育场所等文旅体市</w:t>
            </w:r>
            <w:r>
              <w:rPr>
                <w:spacing w:val="14"/>
              </w:rPr>
              <w:t xml:space="preserve"> </w:t>
            </w:r>
            <w:r>
              <w:rPr>
                <w:spacing w:val="5"/>
              </w:rPr>
              <w:t>场单位建立底本明细，在发现新增点位后及时与</w:t>
            </w:r>
            <w:r>
              <w:rPr>
                <w:spacing w:val="14"/>
              </w:rPr>
              <w:t xml:space="preserve"> </w:t>
            </w:r>
            <w:r>
              <w:rPr>
                <w:spacing w:val="8"/>
              </w:rPr>
              <w:t>区文化和旅游局沟通。</w:t>
            </w:r>
          </w:p>
          <w:p w14:paraId="1E111E06">
            <w:pPr>
              <w:pStyle w:val="6"/>
              <w:spacing w:before="29" w:line="245" w:lineRule="auto"/>
              <w:ind w:left="114" w:right="68" w:hanging="4"/>
            </w:pPr>
            <w:r>
              <w:rPr>
                <w:rFonts w:ascii="Times New Roman" w:hAnsi="Times New Roman" w:eastAsia="Times New Roman" w:cs="Times New Roman"/>
                <w:i/>
                <w:iCs/>
                <w:spacing w:val="9"/>
              </w:rPr>
              <w:t>2.</w:t>
            </w:r>
            <w:r>
              <w:rPr>
                <w:spacing w:val="9"/>
              </w:rPr>
              <w:t>对发现上述市场单位疑似存在违法违规经营、</w:t>
            </w:r>
            <w:r>
              <w:rPr>
                <w:spacing w:val="8"/>
              </w:rPr>
              <w:t xml:space="preserve"> </w:t>
            </w:r>
            <w:r>
              <w:rPr>
                <w:spacing w:val="7"/>
              </w:rPr>
              <w:t>安全生产隐患等问题线索上报区文化和旅游局。</w:t>
            </w:r>
            <w:r>
              <w:rPr>
                <w:spacing w:val="5"/>
              </w:rPr>
              <w:t xml:space="preserve"> </w:t>
            </w:r>
            <w:r>
              <w:rPr>
                <w:rFonts w:ascii="Times New Roman" w:hAnsi="Times New Roman" w:eastAsia="Times New Roman" w:cs="Times New Roman"/>
                <w:i/>
                <w:iCs/>
                <w:spacing w:val="7"/>
              </w:rPr>
              <w:t>3.</w:t>
            </w:r>
            <w:r>
              <w:rPr>
                <w:spacing w:val="7"/>
              </w:rPr>
              <w:t>配合开展日常巡查，对发现的存在的安全隐患</w:t>
            </w:r>
            <w:r>
              <w:rPr>
                <w:spacing w:val="8"/>
              </w:rPr>
              <w:t xml:space="preserve"> 问题，配合督促整改。</w:t>
            </w:r>
          </w:p>
          <w:p w14:paraId="5C494806">
            <w:pPr>
              <w:pStyle w:val="6"/>
              <w:spacing w:before="30" w:line="236" w:lineRule="auto"/>
              <w:ind w:left="116" w:right="110" w:hanging="7"/>
            </w:pPr>
            <w:r>
              <w:rPr>
                <w:rFonts w:ascii="Times New Roman" w:hAnsi="Times New Roman" w:eastAsia="Times New Roman" w:cs="Times New Roman"/>
                <w:i/>
                <w:iCs/>
                <w:spacing w:val="7"/>
              </w:rPr>
              <w:t>4.</w:t>
            </w:r>
            <w:r>
              <w:rPr>
                <w:spacing w:val="7"/>
              </w:rPr>
              <w:t>配合调解涉上述单位的投诉与纠纷，在调解过</w:t>
            </w:r>
            <w:r>
              <w:rPr>
                <w:spacing w:val="11"/>
              </w:rPr>
              <w:t xml:space="preserve"> </w:t>
            </w:r>
            <w:r>
              <w:rPr>
                <w:spacing w:val="7"/>
              </w:rPr>
              <w:t>程中予以群众工作支持。</w:t>
            </w:r>
          </w:p>
        </w:tc>
      </w:tr>
      <w:tr w14:paraId="7540F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1" w:hRule="atLeast"/>
        </w:trPr>
        <w:tc>
          <w:tcPr>
            <w:tcW w:w="669" w:type="dxa"/>
            <w:vAlign w:val="top"/>
          </w:tcPr>
          <w:p w14:paraId="6F4ECC2F">
            <w:pPr>
              <w:spacing w:line="290" w:lineRule="auto"/>
              <w:rPr>
                <w:rFonts w:ascii="Noto Sans CJK SC Regular"/>
                <w:sz w:val="21"/>
              </w:rPr>
            </w:pPr>
          </w:p>
          <w:p w14:paraId="4D5CEFF5">
            <w:pPr>
              <w:spacing w:line="290" w:lineRule="auto"/>
              <w:rPr>
                <w:rFonts w:ascii="Noto Sans CJK SC Regular"/>
                <w:sz w:val="21"/>
              </w:rPr>
            </w:pPr>
          </w:p>
          <w:p w14:paraId="383C4EC5">
            <w:pPr>
              <w:spacing w:line="290" w:lineRule="auto"/>
              <w:rPr>
                <w:rFonts w:ascii="Noto Sans CJK SC Regular"/>
                <w:sz w:val="21"/>
              </w:rPr>
            </w:pPr>
          </w:p>
          <w:p w14:paraId="02EF1F02">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110</w:t>
            </w:r>
          </w:p>
        </w:tc>
        <w:tc>
          <w:tcPr>
            <w:tcW w:w="2035" w:type="dxa"/>
            <w:vAlign w:val="top"/>
          </w:tcPr>
          <w:p w14:paraId="5E6F7B3D">
            <w:pPr>
              <w:spacing w:line="254" w:lineRule="auto"/>
              <w:rPr>
                <w:rFonts w:ascii="Noto Sans CJK SC Regular"/>
                <w:sz w:val="21"/>
              </w:rPr>
            </w:pPr>
          </w:p>
          <w:p w14:paraId="48409B89">
            <w:pPr>
              <w:spacing w:line="255" w:lineRule="auto"/>
              <w:rPr>
                <w:rFonts w:ascii="Noto Sans CJK SC Regular"/>
                <w:sz w:val="21"/>
              </w:rPr>
            </w:pPr>
          </w:p>
          <w:p w14:paraId="452F5838">
            <w:pPr>
              <w:spacing w:line="255" w:lineRule="auto"/>
              <w:rPr>
                <w:rFonts w:ascii="Noto Sans CJK SC Regular"/>
                <w:sz w:val="21"/>
              </w:rPr>
            </w:pPr>
          </w:p>
          <w:p w14:paraId="6BA2F0D9">
            <w:pPr>
              <w:pStyle w:val="6"/>
              <w:spacing w:before="65" w:line="237" w:lineRule="auto"/>
              <w:ind w:left="119" w:right="108"/>
            </w:pPr>
            <w:r>
              <w:t>文化、旅游、体育产</w:t>
            </w:r>
            <w:r>
              <w:rPr>
                <w:spacing w:val="1"/>
              </w:rPr>
              <w:t xml:space="preserve"> </w:t>
            </w:r>
            <w:r>
              <w:rPr>
                <w:spacing w:val="6"/>
              </w:rPr>
              <w:t>业发展工作</w:t>
            </w:r>
          </w:p>
        </w:tc>
        <w:tc>
          <w:tcPr>
            <w:tcW w:w="1481" w:type="dxa"/>
            <w:vAlign w:val="top"/>
          </w:tcPr>
          <w:p w14:paraId="78AB93FB">
            <w:pPr>
              <w:spacing w:line="254" w:lineRule="auto"/>
              <w:rPr>
                <w:rFonts w:ascii="Noto Sans CJK SC Regular"/>
                <w:sz w:val="21"/>
              </w:rPr>
            </w:pPr>
          </w:p>
          <w:p w14:paraId="03864750">
            <w:pPr>
              <w:spacing w:line="255" w:lineRule="auto"/>
              <w:rPr>
                <w:rFonts w:ascii="Noto Sans CJK SC Regular"/>
                <w:sz w:val="21"/>
              </w:rPr>
            </w:pPr>
          </w:p>
          <w:p w14:paraId="7EFA371B">
            <w:pPr>
              <w:spacing w:line="255" w:lineRule="auto"/>
              <w:rPr>
                <w:rFonts w:ascii="Noto Sans CJK SC Regular"/>
                <w:sz w:val="21"/>
              </w:rPr>
            </w:pPr>
          </w:p>
          <w:p w14:paraId="6853FC68">
            <w:pPr>
              <w:pStyle w:val="6"/>
              <w:spacing w:before="65" w:line="239" w:lineRule="auto"/>
              <w:ind w:left="116" w:right="113" w:firstLine="25"/>
            </w:pPr>
            <w:r>
              <w:rPr>
                <w:spacing w:val="3"/>
              </w:rPr>
              <w:t>区文化和旅游</w:t>
            </w:r>
            <w:r>
              <w:rPr>
                <w:spacing w:val="1"/>
              </w:rPr>
              <w:t xml:space="preserve"> </w:t>
            </w:r>
            <w:r>
              <w:t>局</w:t>
            </w:r>
          </w:p>
        </w:tc>
        <w:tc>
          <w:tcPr>
            <w:tcW w:w="4777" w:type="dxa"/>
            <w:vAlign w:val="top"/>
          </w:tcPr>
          <w:p w14:paraId="2328385A">
            <w:pPr>
              <w:spacing w:line="300" w:lineRule="auto"/>
              <w:rPr>
                <w:rFonts w:ascii="Noto Sans CJK SC Regular"/>
                <w:sz w:val="21"/>
              </w:rPr>
            </w:pPr>
          </w:p>
          <w:p w14:paraId="2310B092">
            <w:pPr>
              <w:spacing w:line="301" w:lineRule="auto"/>
              <w:rPr>
                <w:rFonts w:ascii="Noto Sans CJK SC Regular"/>
                <w:sz w:val="21"/>
              </w:rPr>
            </w:pPr>
          </w:p>
          <w:p w14:paraId="7245E5D2">
            <w:pPr>
              <w:pStyle w:val="6"/>
              <w:spacing w:before="65" w:line="222" w:lineRule="auto"/>
              <w:ind w:left="128"/>
            </w:pPr>
            <w:r>
              <w:rPr>
                <w:rFonts w:ascii="Times New Roman" w:hAnsi="Times New Roman" w:eastAsia="Times New Roman" w:cs="Times New Roman"/>
                <w:i/>
                <w:iCs/>
                <w:spacing w:val="7"/>
              </w:rPr>
              <w:t>1.</w:t>
            </w:r>
            <w:r>
              <w:rPr>
                <w:spacing w:val="7"/>
              </w:rPr>
              <w:t>统筹全区文化、旅游、体育事业和产业发展。</w:t>
            </w:r>
          </w:p>
          <w:p w14:paraId="54BCE7FF">
            <w:pPr>
              <w:pStyle w:val="6"/>
              <w:spacing w:before="31" w:line="238" w:lineRule="auto"/>
              <w:ind w:left="114" w:right="105" w:hanging="6"/>
            </w:pPr>
            <w:r>
              <w:rPr>
                <w:rFonts w:ascii="Times New Roman" w:hAnsi="Times New Roman" w:eastAsia="Times New Roman" w:cs="Times New Roman"/>
                <w:i/>
                <w:iCs/>
                <w:spacing w:val="9"/>
              </w:rPr>
              <w:t>2.</w:t>
            </w:r>
            <w:r>
              <w:rPr>
                <w:spacing w:val="9"/>
              </w:rPr>
              <w:t>做好全区文化、旅游和体育资源普查、统计、挖</w:t>
            </w:r>
            <w:r>
              <w:t xml:space="preserve"> </w:t>
            </w:r>
            <w:r>
              <w:rPr>
                <w:spacing w:val="6"/>
              </w:rPr>
              <w:t>掘和利用工作。</w:t>
            </w:r>
          </w:p>
          <w:p w14:paraId="7F129A4E">
            <w:pPr>
              <w:pStyle w:val="6"/>
              <w:spacing w:before="30" w:line="222" w:lineRule="auto"/>
              <w:ind w:left="112"/>
            </w:pPr>
            <w:r>
              <w:rPr>
                <w:rFonts w:ascii="Times New Roman" w:hAnsi="Times New Roman" w:eastAsia="Times New Roman" w:cs="Times New Roman"/>
                <w:i/>
                <w:iCs/>
                <w:spacing w:val="8"/>
              </w:rPr>
              <w:t>3.</w:t>
            </w:r>
            <w:r>
              <w:rPr>
                <w:spacing w:val="8"/>
              </w:rPr>
              <w:t>推进文化、旅游和体育融合发展。</w:t>
            </w:r>
          </w:p>
        </w:tc>
        <w:tc>
          <w:tcPr>
            <w:tcW w:w="4541" w:type="dxa"/>
            <w:vAlign w:val="top"/>
          </w:tcPr>
          <w:p w14:paraId="65F4AD10">
            <w:pPr>
              <w:spacing w:line="340" w:lineRule="auto"/>
              <w:rPr>
                <w:rFonts w:ascii="Noto Sans CJK SC Regular"/>
                <w:sz w:val="21"/>
              </w:rPr>
            </w:pPr>
          </w:p>
          <w:p w14:paraId="6BE64843">
            <w:pPr>
              <w:spacing w:line="341" w:lineRule="auto"/>
              <w:rPr>
                <w:rFonts w:ascii="Noto Sans CJK SC Regular"/>
                <w:sz w:val="21"/>
              </w:rPr>
            </w:pPr>
          </w:p>
          <w:p w14:paraId="1ACFE5BD">
            <w:pPr>
              <w:pStyle w:val="6"/>
              <w:spacing w:before="66" w:line="237" w:lineRule="auto"/>
              <w:ind w:left="110" w:right="961" w:firstLine="20"/>
            </w:pPr>
            <w:r>
              <w:rPr>
                <w:rFonts w:ascii="Times New Roman" w:hAnsi="Times New Roman" w:eastAsia="Times New Roman" w:cs="Times New Roman"/>
                <w:i/>
                <w:iCs/>
                <w:spacing w:val="5"/>
              </w:rPr>
              <w:t>1.</w:t>
            </w:r>
            <w:r>
              <w:rPr>
                <w:spacing w:val="5"/>
              </w:rPr>
              <w:t>开展文旅体企业的摸底调查和服务。</w:t>
            </w:r>
            <w:r>
              <w:rPr>
                <w:spacing w:val="3"/>
              </w:rPr>
              <w:t xml:space="preserve"> </w:t>
            </w:r>
            <w:r>
              <w:rPr>
                <w:rFonts w:ascii="Times New Roman" w:hAnsi="Times New Roman" w:eastAsia="Times New Roman" w:cs="Times New Roman"/>
                <w:i/>
                <w:iCs/>
                <w:spacing w:val="8"/>
              </w:rPr>
              <w:t>2.</w:t>
            </w:r>
            <w:r>
              <w:rPr>
                <w:spacing w:val="8"/>
              </w:rPr>
              <w:t>开展文旅体产业发展政策宣传。</w:t>
            </w:r>
          </w:p>
          <w:p w14:paraId="58BBE7F0">
            <w:pPr>
              <w:pStyle w:val="6"/>
              <w:spacing w:before="30" w:line="222" w:lineRule="auto"/>
              <w:ind w:left="114"/>
            </w:pPr>
            <w:r>
              <w:rPr>
                <w:rFonts w:ascii="Times New Roman" w:hAnsi="Times New Roman" w:eastAsia="Times New Roman" w:cs="Times New Roman"/>
                <w:i/>
                <w:iCs/>
                <w:spacing w:val="8"/>
              </w:rPr>
              <w:t>3.</w:t>
            </w:r>
            <w:r>
              <w:rPr>
                <w:spacing w:val="8"/>
              </w:rPr>
              <w:t>为文旅体项目建设做好群众宣传解释工作。</w:t>
            </w:r>
          </w:p>
        </w:tc>
      </w:tr>
    </w:tbl>
    <w:p w14:paraId="5F05C172">
      <w:pPr>
        <w:spacing w:line="315" w:lineRule="auto"/>
        <w:rPr>
          <w:rFonts w:ascii="Noto Sans CJK SC Regular"/>
          <w:sz w:val="21"/>
        </w:rPr>
      </w:pPr>
    </w:p>
    <w:p w14:paraId="747EFB75">
      <w:pPr>
        <w:spacing w:before="91"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52</w:t>
      </w:r>
      <w:r>
        <w:rPr>
          <w:rFonts w:ascii="SimSun" w:hAnsi="SimSun" w:eastAsia="SimSun" w:cs="SimSun"/>
          <w:spacing w:val="7"/>
          <w:sz w:val="28"/>
          <w:szCs w:val="28"/>
        </w:rPr>
        <w:t xml:space="preserve"> </w:t>
      </w:r>
      <w:r>
        <w:rPr>
          <w:rFonts w:ascii="SimSun" w:hAnsi="SimSun" w:eastAsia="SimSun" w:cs="SimSun"/>
          <w:spacing w:val="-6"/>
          <w:sz w:val="28"/>
          <w:szCs w:val="28"/>
        </w:rPr>
        <w:t>—</w:t>
      </w:r>
    </w:p>
    <w:p w14:paraId="0B769E72">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22A9F663">
      <w:pPr>
        <w:spacing w:before="170"/>
      </w:pPr>
    </w:p>
    <w:tbl>
      <w:tblPr>
        <w:tblStyle w:val="5"/>
        <w:tblW w:w="13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2035"/>
        <w:gridCol w:w="1481"/>
        <w:gridCol w:w="4777"/>
        <w:gridCol w:w="4541"/>
      </w:tblGrid>
      <w:tr w14:paraId="74A27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9" w:type="dxa"/>
            <w:vAlign w:val="top"/>
          </w:tcPr>
          <w:p w14:paraId="353AC156">
            <w:pPr>
              <w:spacing w:before="193" w:line="231" w:lineRule="auto"/>
              <w:ind w:left="128"/>
              <w:rPr>
                <w:rFonts w:ascii="SimHei" w:hAnsi="SimHei" w:eastAsia="SimHei" w:cs="SimHei"/>
                <w:sz w:val="20"/>
                <w:szCs w:val="20"/>
              </w:rPr>
            </w:pPr>
            <w:r>
              <w:rPr>
                <w:rFonts w:ascii="SimHei" w:hAnsi="SimHei" w:eastAsia="SimHei" w:cs="SimHei"/>
                <w:spacing w:val="4"/>
                <w:sz w:val="20"/>
                <w:szCs w:val="20"/>
              </w:rPr>
              <w:t>序号</w:t>
            </w:r>
          </w:p>
        </w:tc>
        <w:tc>
          <w:tcPr>
            <w:tcW w:w="2035" w:type="dxa"/>
            <w:vAlign w:val="top"/>
          </w:tcPr>
          <w:p w14:paraId="001A811F">
            <w:pPr>
              <w:spacing w:before="192" w:line="230" w:lineRule="auto"/>
              <w:ind w:left="605"/>
              <w:rPr>
                <w:rFonts w:ascii="SimHei" w:hAnsi="SimHei" w:eastAsia="SimHei" w:cs="SimHei"/>
                <w:sz w:val="20"/>
                <w:szCs w:val="20"/>
              </w:rPr>
            </w:pPr>
            <w:r>
              <w:rPr>
                <w:rFonts w:ascii="SimHei" w:hAnsi="SimHei" w:eastAsia="SimHei" w:cs="SimHei"/>
                <w:spacing w:val="5"/>
                <w:sz w:val="20"/>
                <w:szCs w:val="20"/>
              </w:rPr>
              <w:t>事项名称</w:t>
            </w:r>
          </w:p>
        </w:tc>
        <w:tc>
          <w:tcPr>
            <w:tcW w:w="1481" w:type="dxa"/>
            <w:vAlign w:val="top"/>
          </w:tcPr>
          <w:p w14:paraId="61C37CD3">
            <w:pPr>
              <w:spacing w:before="192" w:line="229" w:lineRule="auto"/>
              <w:ind w:left="113"/>
              <w:rPr>
                <w:rFonts w:ascii="SimHei" w:hAnsi="SimHei" w:eastAsia="SimHei" w:cs="SimHei"/>
                <w:sz w:val="20"/>
                <w:szCs w:val="20"/>
              </w:rPr>
            </w:pPr>
            <w:r>
              <w:rPr>
                <w:rFonts w:ascii="SimHei" w:hAnsi="SimHei" w:eastAsia="SimHei" w:cs="SimHei"/>
                <w:spacing w:val="8"/>
                <w:sz w:val="20"/>
                <w:szCs w:val="20"/>
              </w:rPr>
              <w:t>对应上级部门</w:t>
            </w:r>
          </w:p>
        </w:tc>
        <w:tc>
          <w:tcPr>
            <w:tcW w:w="4777" w:type="dxa"/>
            <w:vAlign w:val="top"/>
          </w:tcPr>
          <w:p w14:paraId="7E7D804F">
            <w:pPr>
              <w:spacing w:before="192" w:line="229" w:lineRule="auto"/>
              <w:ind w:left="1767"/>
              <w:rPr>
                <w:rFonts w:ascii="SimHei" w:hAnsi="SimHei" w:eastAsia="SimHei" w:cs="SimHei"/>
                <w:sz w:val="20"/>
                <w:szCs w:val="20"/>
              </w:rPr>
            </w:pPr>
            <w:r>
              <w:rPr>
                <w:rFonts w:ascii="SimHei" w:hAnsi="SimHei" w:eastAsia="SimHei" w:cs="SimHei"/>
                <w:spacing w:val="7"/>
                <w:sz w:val="20"/>
                <w:szCs w:val="20"/>
              </w:rPr>
              <w:t>上级部门职责</w:t>
            </w:r>
          </w:p>
        </w:tc>
        <w:tc>
          <w:tcPr>
            <w:tcW w:w="4541" w:type="dxa"/>
            <w:vAlign w:val="top"/>
          </w:tcPr>
          <w:p w14:paraId="1E767BA4">
            <w:pPr>
              <w:spacing w:before="192" w:line="229" w:lineRule="auto"/>
              <w:ind w:left="1231"/>
              <w:rPr>
                <w:rFonts w:ascii="SimHei" w:hAnsi="SimHei" w:eastAsia="SimHei" w:cs="SimHei"/>
                <w:sz w:val="20"/>
                <w:szCs w:val="20"/>
              </w:rPr>
            </w:pPr>
            <w:r>
              <w:rPr>
                <w:rFonts w:ascii="SimHei" w:hAnsi="SimHei" w:eastAsia="SimHei" w:cs="SimHei"/>
                <w:spacing w:val="8"/>
                <w:sz w:val="20"/>
                <w:szCs w:val="20"/>
              </w:rPr>
              <w:t>乡镇（街道）配合职责</w:t>
            </w:r>
          </w:p>
        </w:tc>
      </w:tr>
      <w:tr w14:paraId="09E7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3" w:hRule="atLeast"/>
        </w:trPr>
        <w:tc>
          <w:tcPr>
            <w:tcW w:w="669" w:type="dxa"/>
            <w:vAlign w:val="top"/>
          </w:tcPr>
          <w:p w14:paraId="28439FC9">
            <w:pPr>
              <w:spacing w:line="262" w:lineRule="auto"/>
              <w:rPr>
                <w:rFonts w:ascii="Noto Sans CJK SC Regular"/>
                <w:sz w:val="21"/>
              </w:rPr>
            </w:pPr>
          </w:p>
          <w:p w14:paraId="2D17A1B4">
            <w:pPr>
              <w:spacing w:line="263" w:lineRule="auto"/>
              <w:rPr>
                <w:rFonts w:ascii="Noto Sans CJK SC Regular"/>
                <w:sz w:val="21"/>
              </w:rPr>
            </w:pPr>
          </w:p>
          <w:p w14:paraId="05685786">
            <w:pPr>
              <w:spacing w:line="263" w:lineRule="auto"/>
              <w:rPr>
                <w:rFonts w:ascii="Noto Sans CJK SC Regular"/>
                <w:sz w:val="21"/>
              </w:rPr>
            </w:pPr>
          </w:p>
          <w:p w14:paraId="49366DE8">
            <w:pPr>
              <w:spacing w:line="263" w:lineRule="auto"/>
              <w:rPr>
                <w:rFonts w:ascii="Noto Sans CJK SC Regular"/>
                <w:sz w:val="21"/>
              </w:rPr>
            </w:pPr>
          </w:p>
          <w:p w14:paraId="54882DFC">
            <w:pPr>
              <w:spacing w:line="263" w:lineRule="auto"/>
              <w:rPr>
                <w:rFonts w:ascii="Noto Sans CJK SC Regular"/>
                <w:sz w:val="21"/>
              </w:rPr>
            </w:pPr>
          </w:p>
          <w:p w14:paraId="2A363129">
            <w:pPr>
              <w:spacing w:line="263" w:lineRule="auto"/>
              <w:rPr>
                <w:rFonts w:ascii="Noto Sans CJK SC Regular"/>
                <w:sz w:val="21"/>
              </w:rPr>
            </w:pPr>
          </w:p>
          <w:p w14:paraId="22D97493">
            <w:pPr>
              <w:spacing w:line="263" w:lineRule="auto"/>
              <w:rPr>
                <w:rFonts w:ascii="Noto Sans CJK SC Regular"/>
                <w:sz w:val="21"/>
              </w:rPr>
            </w:pPr>
          </w:p>
          <w:p w14:paraId="57FF1228">
            <w:pPr>
              <w:spacing w:line="263" w:lineRule="auto"/>
              <w:rPr>
                <w:rFonts w:ascii="Noto Sans CJK SC Regular"/>
                <w:sz w:val="21"/>
              </w:rPr>
            </w:pPr>
          </w:p>
          <w:p w14:paraId="2E58CB22">
            <w:pPr>
              <w:spacing w:line="263" w:lineRule="auto"/>
              <w:rPr>
                <w:rFonts w:ascii="Noto Sans CJK SC Regular"/>
                <w:sz w:val="21"/>
              </w:rPr>
            </w:pPr>
          </w:p>
          <w:p w14:paraId="6B33BA38">
            <w:pPr>
              <w:spacing w:before="58" w:line="195" w:lineRule="auto"/>
              <w:ind w:left="197"/>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111</w:t>
            </w:r>
          </w:p>
        </w:tc>
        <w:tc>
          <w:tcPr>
            <w:tcW w:w="2035" w:type="dxa"/>
            <w:vAlign w:val="top"/>
          </w:tcPr>
          <w:p w14:paraId="2CF312E6">
            <w:pPr>
              <w:spacing w:line="251" w:lineRule="auto"/>
              <w:rPr>
                <w:rFonts w:ascii="Noto Sans CJK SC Regular"/>
                <w:sz w:val="21"/>
              </w:rPr>
            </w:pPr>
          </w:p>
          <w:p w14:paraId="4AA31B68">
            <w:pPr>
              <w:spacing w:line="251" w:lineRule="auto"/>
              <w:rPr>
                <w:rFonts w:ascii="Noto Sans CJK SC Regular"/>
                <w:sz w:val="21"/>
              </w:rPr>
            </w:pPr>
          </w:p>
          <w:p w14:paraId="1702D11C">
            <w:pPr>
              <w:spacing w:line="251" w:lineRule="auto"/>
              <w:rPr>
                <w:rFonts w:ascii="Noto Sans CJK SC Regular"/>
                <w:sz w:val="21"/>
              </w:rPr>
            </w:pPr>
          </w:p>
          <w:p w14:paraId="2258C6AC">
            <w:pPr>
              <w:spacing w:line="251" w:lineRule="auto"/>
              <w:rPr>
                <w:rFonts w:ascii="Noto Sans CJK SC Regular"/>
                <w:sz w:val="21"/>
              </w:rPr>
            </w:pPr>
          </w:p>
          <w:p w14:paraId="58B5EB0B">
            <w:pPr>
              <w:spacing w:line="251" w:lineRule="auto"/>
              <w:rPr>
                <w:rFonts w:ascii="Noto Sans CJK SC Regular"/>
                <w:sz w:val="21"/>
              </w:rPr>
            </w:pPr>
          </w:p>
          <w:p w14:paraId="0FF34456">
            <w:pPr>
              <w:spacing w:line="251" w:lineRule="auto"/>
              <w:rPr>
                <w:rFonts w:ascii="Noto Sans CJK SC Regular"/>
                <w:sz w:val="21"/>
              </w:rPr>
            </w:pPr>
          </w:p>
          <w:p w14:paraId="1BA7BB93">
            <w:pPr>
              <w:spacing w:line="251" w:lineRule="auto"/>
              <w:rPr>
                <w:rFonts w:ascii="Noto Sans CJK SC Regular"/>
                <w:sz w:val="21"/>
              </w:rPr>
            </w:pPr>
          </w:p>
          <w:p w14:paraId="14487860">
            <w:pPr>
              <w:spacing w:line="251" w:lineRule="auto"/>
              <w:rPr>
                <w:rFonts w:ascii="Noto Sans CJK SC Regular"/>
                <w:sz w:val="21"/>
              </w:rPr>
            </w:pPr>
          </w:p>
          <w:p w14:paraId="4F21CA7F">
            <w:pPr>
              <w:spacing w:line="252" w:lineRule="auto"/>
              <w:rPr>
                <w:rFonts w:ascii="Noto Sans CJK SC Regular"/>
                <w:sz w:val="21"/>
              </w:rPr>
            </w:pPr>
          </w:p>
          <w:p w14:paraId="7900222F">
            <w:pPr>
              <w:pStyle w:val="6"/>
              <w:spacing w:before="65" w:line="236" w:lineRule="auto"/>
              <w:ind w:left="112" w:right="250" w:hanging="4"/>
            </w:pPr>
            <w:r>
              <w:rPr>
                <w:spacing w:val="8"/>
              </w:rPr>
              <w:t>做好群众文化和体</w:t>
            </w:r>
            <w:r>
              <w:rPr>
                <w:spacing w:val="6"/>
              </w:rPr>
              <w:t xml:space="preserve"> </w:t>
            </w:r>
            <w:r>
              <w:rPr>
                <w:spacing w:val="7"/>
              </w:rPr>
              <w:t>育公共服务</w:t>
            </w:r>
          </w:p>
        </w:tc>
        <w:tc>
          <w:tcPr>
            <w:tcW w:w="1481" w:type="dxa"/>
            <w:vAlign w:val="top"/>
          </w:tcPr>
          <w:p w14:paraId="3FA43B76">
            <w:pPr>
              <w:spacing w:line="251" w:lineRule="auto"/>
              <w:rPr>
                <w:rFonts w:ascii="Noto Sans CJK SC Regular"/>
                <w:sz w:val="21"/>
              </w:rPr>
            </w:pPr>
          </w:p>
          <w:p w14:paraId="1E148F68">
            <w:pPr>
              <w:spacing w:line="251" w:lineRule="auto"/>
              <w:rPr>
                <w:rFonts w:ascii="Noto Sans CJK SC Regular"/>
                <w:sz w:val="21"/>
              </w:rPr>
            </w:pPr>
          </w:p>
          <w:p w14:paraId="2879BAE6">
            <w:pPr>
              <w:spacing w:line="251" w:lineRule="auto"/>
              <w:rPr>
                <w:rFonts w:ascii="Noto Sans CJK SC Regular"/>
                <w:sz w:val="21"/>
              </w:rPr>
            </w:pPr>
          </w:p>
          <w:p w14:paraId="202BA82A">
            <w:pPr>
              <w:spacing w:line="251" w:lineRule="auto"/>
              <w:rPr>
                <w:rFonts w:ascii="Noto Sans CJK SC Regular"/>
                <w:sz w:val="21"/>
              </w:rPr>
            </w:pPr>
          </w:p>
          <w:p w14:paraId="5B7567AC">
            <w:pPr>
              <w:spacing w:line="251" w:lineRule="auto"/>
              <w:rPr>
                <w:rFonts w:ascii="Noto Sans CJK SC Regular"/>
                <w:sz w:val="21"/>
              </w:rPr>
            </w:pPr>
          </w:p>
          <w:p w14:paraId="7E0FCECE">
            <w:pPr>
              <w:spacing w:line="251" w:lineRule="auto"/>
              <w:rPr>
                <w:rFonts w:ascii="Noto Sans CJK SC Regular"/>
                <w:sz w:val="21"/>
              </w:rPr>
            </w:pPr>
          </w:p>
          <w:p w14:paraId="21CD61E1">
            <w:pPr>
              <w:spacing w:line="251" w:lineRule="auto"/>
              <w:rPr>
                <w:rFonts w:ascii="Noto Sans CJK SC Regular"/>
                <w:sz w:val="21"/>
              </w:rPr>
            </w:pPr>
          </w:p>
          <w:p w14:paraId="09846FE7">
            <w:pPr>
              <w:spacing w:line="251" w:lineRule="auto"/>
              <w:rPr>
                <w:rFonts w:ascii="Noto Sans CJK SC Regular"/>
                <w:sz w:val="21"/>
              </w:rPr>
            </w:pPr>
          </w:p>
          <w:p w14:paraId="706F159F">
            <w:pPr>
              <w:spacing w:line="252" w:lineRule="auto"/>
              <w:rPr>
                <w:rFonts w:ascii="Noto Sans CJK SC Regular"/>
                <w:sz w:val="21"/>
              </w:rPr>
            </w:pPr>
          </w:p>
          <w:p w14:paraId="1AE9AF0F">
            <w:pPr>
              <w:pStyle w:val="6"/>
              <w:spacing w:before="65" w:line="239" w:lineRule="auto"/>
              <w:ind w:left="116" w:right="113" w:firstLine="25"/>
            </w:pPr>
            <w:r>
              <w:rPr>
                <w:spacing w:val="3"/>
              </w:rPr>
              <w:t>区文化和旅游</w:t>
            </w:r>
            <w:r>
              <w:rPr>
                <w:spacing w:val="1"/>
              </w:rPr>
              <w:t xml:space="preserve"> </w:t>
            </w:r>
            <w:r>
              <w:t>局</w:t>
            </w:r>
          </w:p>
        </w:tc>
        <w:tc>
          <w:tcPr>
            <w:tcW w:w="4777" w:type="dxa"/>
            <w:vAlign w:val="top"/>
          </w:tcPr>
          <w:p w14:paraId="5531251A">
            <w:pPr>
              <w:spacing w:line="241" w:lineRule="auto"/>
              <w:rPr>
                <w:rFonts w:ascii="Noto Sans CJK SC Regular"/>
                <w:sz w:val="21"/>
              </w:rPr>
            </w:pPr>
          </w:p>
          <w:p w14:paraId="55ADF450">
            <w:pPr>
              <w:spacing w:line="241" w:lineRule="auto"/>
              <w:rPr>
                <w:rFonts w:ascii="Noto Sans CJK SC Regular"/>
                <w:sz w:val="21"/>
              </w:rPr>
            </w:pPr>
          </w:p>
          <w:p w14:paraId="56A22AB0">
            <w:pPr>
              <w:spacing w:line="241" w:lineRule="auto"/>
              <w:rPr>
                <w:rFonts w:ascii="Noto Sans CJK SC Regular"/>
                <w:sz w:val="21"/>
              </w:rPr>
            </w:pPr>
          </w:p>
          <w:p w14:paraId="5890EFDD">
            <w:pPr>
              <w:spacing w:line="241" w:lineRule="auto"/>
              <w:rPr>
                <w:rFonts w:ascii="Noto Sans CJK SC Regular"/>
                <w:sz w:val="21"/>
              </w:rPr>
            </w:pPr>
          </w:p>
          <w:p w14:paraId="1CCC7016">
            <w:pPr>
              <w:spacing w:line="242" w:lineRule="auto"/>
              <w:rPr>
                <w:rFonts w:ascii="Noto Sans CJK SC Regular"/>
                <w:sz w:val="21"/>
              </w:rPr>
            </w:pPr>
          </w:p>
          <w:p w14:paraId="3C0462E0">
            <w:pPr>
              <w:spacing w:line="242" w:lineRule="auto"/>
              <w:rPr>
                <w:rFonts w:ascii="Noto Sans CJK SC Regular"/>
                <w:sz w:val="21"/>
              </w:rPr>
            </w:pPr>
          </w:p>
          <w:p w14:paraId="7AA6DC27">
            <w:pPr>
              <w:pStyle w:val="6"/>
              <w:spacing w:before="66" w:line="246" w:lineRule="auto"/>
              <w:ind w:left="110" w:right="90" w:firstLine="18"/>
              <w:jc w:val="both"/>
            </w:pPr>
            <w:r>
              <w:rPr>
                <w:rFonts w:ascii="Times New Roman" w:hAnsi="Times New Roman" w:eastAsia="Times New Roman" w:cs="Times New Roman"/>
                <w:i/>
                <w:iCs/>
                <w:spacing w:val="8"/>
              </w:rPr>
              <w:t>1.</w:t>
            </w:r>
            <w:r>
              <w:rPr>
                <w:spacing w:val="8"/>
              </w:rPr>
              <w:t>负责受理、组织、开展三级社会体育指导员的登</w:t>
            </w:r>
            <w:r>
              <w:rPr>
                <w:spacing w:val="3"/>
              </w:rPr>
              <w:t xml:space="preserve"> </w:t>
            </w:r>
            <w:r>
              <w:rPr>
                <w:spacing w:val="7"/>
              </w:rPr>
              <w:t>记、审批及颁发证书；收集培训人员信息，组织开</w:t>
            </w:r>
            <w:r>
              <w:rPr>
                <w:spacing w:val="1"/>
              </w:rPr>
              <w:t xml:space="preserve"> </w:t>
            </w:r>
            <w:r>
              <w:rPr>
                <w:spacing w:val="7"/>
              </w:rPr>
              <w:t>展三级社会体育指导员具体培训工作；推荐符合条</w:t>
            </w:r>
            <w:r>
              <w:rPr>
                <w:spacing w:val="1"/>
              </w:rPr>
              <w:t xml:space="preserve"> </w:t>
            </w:r>
            <w:r>
              <w:rPr>
                <w:spacing w:val="7"/>
              </w:rPr>
              <w:t>件的人员参加上级体育部门组织的国家级、一级、</w:t>
            </w:r>
            <w:r>
              <w:rPr>
                <w:spacing w:val="16"/>
              </w:rPr>
              <w:t xml:space="preserve"> </w:t>
            </w:r>
            <w:r>
              <w:rPr>
                <w:spacing w:val="8"/>
              </w:rPr>
              <w:t>二级社会体育指导员培训工作。</w:t>
            </w:r>
          </w:p>
          <w:p w14:paraId="7F5D69EA">
            <w:pPr>
              <w:pStyle w:val="6"/>
              <w:spacing w:before="28" w:line="246" w:lineRule="auto"/>
              <w:ind w:left="111" w:right="90" w:hanging="3"/>
            </w:pPr>
            <w:r>
              <w:rPr>
                <w:rFonts w:ascii="Times New Roman" w:hAnsi="Times New Roman" w:eastAsia="Times New Roman" w:cs="Times New Roman"/>
                <w:i/>
                <w:iCs/>
                <w:spacing w:val="7"/>
              </w:rPr>
              <w:t>2.</w:t>
            </w:r>
            <w:r>
              <w:rPr>
                <w:spacing w:val="7"/>
              </w:rPr>
              <w:t>负责制定工作方案，做好具体实施工作；</w:t>
            </w:r>
            <w:r>
              <w:rPr>
                <w:spacing w:val="-52"/>
              </w:rPr>
              <w:t xml:space="preserve"> </w:t>
            </w:r>
            <w:r>
              <w:rPr>
                <w:spacing w:val="7"/>
              </w:rPr>
              <w:t>区</w:t>
            </w:r>
            <w:r>
              <w:rPr>
                <w:spacing w:val="6"/>
              </w:rPr>
              <w:t>级体</w:t>
            </w:r>
            <w:r>
              <w:t xml:space="preserve"> </w:t>
            </w:r>
            <w:r>
              <w:rPr>
                <w:spacing w:val="9"/>
              </w:rPr>
              <w:t>质监测点设在区全民健身中心，常态化向居民开</w:t>
            </w:r>
            <w:r>
              <w:rPr>
                <w:spacing w:val="5"/>
              </w:rPr>
              <w:t xml:space="preserve">  </w:t>
            </w:r>
            <w:r>
              <w:rPr>
                <w:spacing w:val="7"/>
              </w:rPr>
              <w:t>放；国家、省市监测点设在上级部门选定的街道、</w:t>
            </w:r>
            <w:r>
              <w:rPr>
                <w:spacing w:val="14"/>
              </w:rPr>
              <w:t xml:space="preserve"> </w:t>
            </w:r>
            <w:r>
              <w:rPr>
                <w:spacing w:val="5"/>
              </w:rPr>
              <w:t>学校，</w:t>
            </w:r>
            <w:r>
              <w:rPr>
                <w:spacing w:val="-42"/>
              </w:rPr>
              <w:t xml:space="preserve"> </w:t>
            </w:r>
            <w:r>
              <w:rPr>
                <w:spacing w:val="5"/>
              </w:rPr>
              <w:t>由市体育局安排专业设备、人员到监测点，</w:t>
            </w:r>
            <w:r>
              <w:t xml:space="preserve"> </w:t>
            </w:r>
            <w:r>
              <w:rPr>
                <w:spacing w:val="6"/>
              </w:rPr>
              <w:t>每个点监测时间</w:t>
            </w:r>
            <w:r>
              <w:rPr>
                <w:rFonts w:ascii="Times New Roman" w:hAnsi="Times New Roman" w:eastAsia="Times New Roman" w:cs="Times New Roman"/>
                <w:i/>
                <w:iCs/>
                <w:spacing w:val="6"/>
              </w:rPr>
              <w:t>1-2</w:t>
            </w:r>
            <w:r>
              <w:rPr>
                <w:spacing w:val="6"/>
              </w:rPr>
              <w:t>天。</w:t>
            </w:r>
          </w:p>
          <w:p w14:paraId="3EADCED8">
            <w:pPr>
              <w:pStyle w:val="6"/>
              <w:spacing w:before="33" w:line="236" w:lineRule="auto"/>
              <w:ind w:left="118" w:right="107" w:hanging="6"/>
            </w:pPr>
            <w:r>
              <w:rPr>
                <w:rFonts w:ascii="Times New Roman" w:hAnsi="Times New Roman" w:eastAsia="Times New Roman" w:cs="Times New Roman"/>
                <w:i/>
                <w:iCs/>
                <w:spacing w:val="8"/>
              </w:rPr>
              <w:t>3.</w:t>
            </w:r>
            <w:r>
              <w:rPr>
                <w:spacing w:val="8"/>
              </w:rPr>
              <w:t>委托专业单位做好我区体育场地数据普查，掌握</w:t>
            </w:r>
            <w:r>
              <w:rPr>
                <w:spacing w:val="16"/>
              </w:rPr>
              <w:t xml:space="preserve"> </w:t>
            </w:r>
            <w:r>
              <w:rPr>
                <w:spacing w:val="6"/>
              </w:rPr>
              <w:t>青山体育场地数据。</w:t>
            </w:r>
          </w:p>
        </w:tc>
        <w:tc>
          <w:tcPr>
            <w:tcW w:w="4541" w:type="dxa"/>
            <w:vAlign w:val="top"/>
          </w:tcPr>
          <w:p w14:paraId="5C32F70B">
            <w:pPr>
              <w:spacing w:line="242" w:lineRule="auto"/>
              <w:rPr>
                <w:rFonts w:ascii="Noto Sans CJK SC Regular"/>
                <w:sz w:val="21"/>
              </w:rPr>
            </w:pPr>
          </w:p>
          <w:p w14:paraId="2FF935A4">
            <w:pPr>
              <w:spacing w:line="242" w:lineRule="auto"/>
              <w:rPr>
                <w:rFonts w:ascii="Noto Sans CJK SC Regular"/>
                <w:sz w:val="21"/>
              </w:rPr>
            </w:pPr>
          </w:p>
          <w:p w14:paraId="6A696C43">
            <w:pPr>
              <w:spacing w:line="242" w:lineRule="auto"/>
              <w:rPr>
                <w:rFonts w:ascii="Noto Sans CJK SC Regular"/>
                <w:sz w:val="21"/>
              </w:rPr>
            </w:pPr>
          </w:p>
          <w:p w14:paraId="4C7FC98A">
            <w:pPr>
              <w:spacing w:line="242" w:lineRule="auto"/>
              <w:rPr>
                <w:rFonts w:ascii="Noto Sans CJK SC Regular"/>
                <w:sz w:val="21"/>
              </w:rPr>
            </w:pPr>
          </w:p>
          <w:p w14:paraId="329F3287">
            <w:pPr>
              <w:spacing w:line="242" w:lineRule="auto"/>
              <w:rPr>
                <w:rFonts w:ascii="Noto Sans CJK SC Regular"/>
                <w:sz w:val="21"/>
              </w:rPr>
            </w:pPr>
          </w:p>
          <w:p w14:paraId="25E6E99E">
            <w:pPr>
              <w:spacing w:line="242" w:lineRule="auto"/>
              <w:rPr>
                <w:rFonts w:ascii="Noto Sans CJK SC Regular"/>
                <w:sz w:val="21"/>
              </w:rPr>
            </w:pPr>
          </w:p>
          <w:p w14:paraId="43364A12">
            <w:pPr>
              <w:spacing w:line="242" w:lineRule="auto"/>
              <w:rPr>
                <w:rFonts w:ascii="Noto Sans CJK SC Regular"/>
                <w:sz w:val="21"/>
              </w:rPr>
            </w:pPr>
          </w:p>
          <w:p w14:paraId="1D02DF9D">
            <w:pPr>
              <w:pStyle w:val="6"/>
              <w:spacing w:before="65" w:line="236" w:lineRule="auto"/>
              <w:ind w:left="129" w:right="282"/>
            </w:pPr>
            <w:r>
              <w:rPr>
                <w:rFonts w:ascii="Times New Roman" w:hAnsi="Times New Roman" w:eastAsia="Times New Roman" w:cs="Times New Roman"/>
                <w:i/>
                <w:iCs/>
                <w:spacing w:val="8"/>
              </w:rPr>
              <w:t>1.</w:t>
            </w:r>
            <w:r>
              <w:rPr>
                <w:spacing w:val="8"/>
              </w:rPr>
              <w:t>发动体育健身锻炼爱好者参加社会体育指导</w:t>
            </w:r>
            <w:r>
              <w:rPr>
                <w:spacing w:val="3"/>
              </w:rPr>
              <w:t xml:space="preserve"> </w:t>
            </w:r>
            <w:r>
              <w:rPr>
                <w:spacing w:val="5"/>
              </w:rPr>
              <w:t>员培训，</w:t>
            </w:r>
            <w:r>
              <w:rPr>
                <w:spacing w:val="-42"/>
              </w:rPr>
              <w:t xml:space="preserve"> </w:t>
            </w:r>
            <w:r>
              <w:rPr>
                <w:spacing w:val="5"/>
              </w:rPr>
              <w:t>向区文化和旅游局推荐参训人员。</w:t>
            </w:r>
          </w:p>
          <w:p w14:paraId="7FFBE2D0">
            <w:pPr>
              <w:pStyle w:val="6"/>
              <w:spacing w:before="29" w:line="246" w:lineRule="auto"/>
              <w:ind w:left="110" w:right="80"/>
              <w:jc w:val="both"/>
            </w:pPr>
            <w:r>
              <w:rPr>
                <w:rFonts w:ascii="Times New Roman" w:hAnsi="Times New Roman" w:eastAsia="Times New Roman" w:cs="Times New Roman"/>
                <w:i/>
                <w:iCs/>
                <w:spacing w:val="7"/>
              </w:rPr>
              <w:t>2.</w:t>
            </w:r>
            <w:r>
              <w:rPr>
                <w:spacing w:val="7"/>
              </w:rPr>
              <w:t>负责做好区级常态化体质监测点的宣传，积极</w:t>
            </w:r>
            <w:r>
              <w:rPr>
                <w:spacing w:val="10"/>
              </w:rPr>
              <w:t xml:space="preserve"> </w:t>
            </w:r>
            <w:r>
              <w:rPr>
                <w:spacing w:val="6"/>
              </w:rPr>
              <w:t>发动辖区居民前往全民健身中心开展体质监测；</w:t>
            </w:r>
            <w:r>
              <w:rPr>
                <w:spacing w:val="18"/>
              </w:rPr>
              <w:t xml:space="preserve"> </w:t>
            </w:r>
            <w:r>
              <w:rPr>
                <w:spacing w:val="5"/>
              </w:rPr>
              <w:t>涉及国家、省市监测点的街道，需提供监测场地</w:t>
            </w:r>
            <w:r>
              <w:rPr>
                <w:spacing w:val="12"/>
              </w:rPr>
              <w:t xml:space="preserve"> </w:t>
            </w:r>
            <w:r>
              <w:rPr>
                <w:spacing w:val="8"/>
              </w:rPr>
              <w:t>（</w:t>
            </w:r>
            <w:r>
              <w:rPr>
                <w:rFonts w:ascii="Times New Roman" w:hAnsi="Times New Roman" w:eastAsia="Times New Roman" w:cs="Times New Roman"/>
                <w:i/>
                <w:iCs/>
                <w:spacing w:val="8"/>
              </w:rPr>
              <w:t>120</w:t>
            </w:r>
            <w:r>
              <w:rPr>
                <w:spacing w:val="8"/>
              </w:rPr>
              <w:t>平方米左右室内场地</w:t>
            </w:r>
            <w:r>
              <w:rPr>
                <w:spacing w:val="20"/>
              </w:rPr>
              <w:t>），</w:t>
            </w:r>
            <w:r>
              <w:rPr>
                <w:spacing w:val="8"/>
              </w:rPr>
              <w:t>组织辖区各年龄</w:t>
            </w:r>
            <w:r>
              <w:t xml:space="preserve"> </w:t>
            </w:r>
            <w:r>
              <w:rPr>
                <w:spacing w:val="8"/>
              </w:rPr>
              <w:t>段人群参与体质监测。</w:t>
            </w:r>
          </w:p>
          <w:p w14:paraId="57E8953D">
            <w:pPr>
              <w:pStyle w:val="6"/>
              <w:spacing w:before="32" w:line="236" w:lineRule="auto"/>
              <w:ind w:left="133" w:right="110" w:hanging="19"/>
            </w:pPr>
            <w:r>
              <w:rPr>
                <w:rFonts w:ascii="Times New Roman" w:hAnsi="Times New Roman" w:eastAsia="Times New Roman" w:cs="Times New Roman"/>
                <w:i/>
                <w:iCs/>
                <w:spacing w:val="5"/>
              </w:rPr>
              <w:t>3.</w:t>
            </w:r>
            <w:r>
              <w:rPr>
                <w:rFonts w:ascii="Times New Roman" w:hAnsi="Times New Roman" w:eastAsia="Times New Roman" w:cs="Times New Roman"/>
                <w:i/>
                <w:iCs/>
              </w:rPr>
              <w:t xml:space="preserve"> </w:t>
            </w:r>
            <w:r>
              <w:rPr>
                <w:spacing w:val="5"/>
              </w:rPr>
              <w:t>向体育普查人员提供体育场地线索，并提供指</w:t>
            </w:r>
            <w:r>
              <w:t xml:space="preserve"> </w:t>
            </w:r>
            <w:r>
              <w:rPr>
                <w:spacing w:val="7"/>
              </w:rPr>
              <w:t>引，协调辖区企业等单位配合调查。</w:t>
            </w:r>
          </w:p>
        </w:tc>
      </w:tr>
    </w:tbl>
    <w:p w14:paraId="131DDAD7">
      <w:pPr>
        <w:spacing w:line="321" w:lineRule="auto"/>
        <w:rPr>
          <w:rFonts w:ascii="Noto Sans CJK SC Regular"/>
          <w:sz w:val="21"/>
        </w:rPr>
      </w:pPr>
    </w:p>
    <w:p w14:paraId="71BD4C84">
      <w:pPr>
        <w:spacing w:before="92" w:line="183" w:lineRule="auto"/>
        <w:ind w:left="6203"/>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53</w:t>
      </w:r>
      <w:r>
        <w:rPr>
          <w:rFonts w:ascii="SimSun" w:hAnsi="SimSun" w:eastAsia="SimSun" w:cs="SimSun"/>
          <w:spacing w:val="7"/>
          <w:sz w:val="28"/>
          <w:szCs w:val="28"/>
        </w:rPr>
        <w:t xml:space="preserve"> </w:t>
      </w:r>
      <w:r>
        <w:rPr>
          <w:rFonts w:ascii="SimSun" w:hAnsi="SimSun" w:eastAsia="SimSun" w:cs="SimSun"/>
          <w:spacing w:val="-6"/>
          <w:sz w:val="28"/>
          <w:szCs w:val="28"/>
        </w:rPr>
        <w:t>—</w:t>
      </w:r>
    </w:p>
    <w:p w14:paraId="001447C4">
      <w:pPr>
        <w:spacing w:line="183" w:lineRule="auto"/>
        <w:rPr>
          <w:rFonts w:ascii="SimSun" w:hAnsi="SimSun" w:eastAsia="SimSun" w:cs="SimSun"/>
          <w:sz w:val="28"/>
          <w:szCs w:val="28"/>
        </w:rPr>
        <w:sectPr>
          <w:pgSz w:w="16839" w:h="11905"/>
          <w:pgMar w:top="1012" w:right="1722" w:bottom="400" w:left="1607" w:header="0" w:footer="0" w:gutter="0"/>
          <w:cols w:space="720" w:num="1"/>
        </w:sectPr>
      </w:pPr>
    </w:p>
    <w:p w14:paraId="61E0C581">
      <w:pPr>
        <w:spacing w:line="292" w:lineRule="auto"/>
        <w:rPr>
          <w:rFonts w:ascii="Noto Sans CJK SC Regular"/>
          <w:sz w:val="21"/>
        </w:rPr>
      </w:pPr>
    </w:p>
    <w:p w14:paraId="62A32765">
      <w:pPr>
        <w:spacing w:before="163" w:line="215" w:lineRule="auto"/>
        <w:ind w:left="4262"/>
        <w:outlineLvl w:val="0"/>
        <w:rPr>
          <w:rFonts w:ascii="FZXiaoBiaoSong-B05" w:hAnsi="FZXiaoBiaoSong-B05" w:eastAsia="FZXiaoBiaoSong-B05" w:cs="FZXiaoBiaoSong-B05"/>
          <w:sz w:val="43"/>
          <w:szCs w:val="43"/>
        </w:rPr>
      </w:pPr>
      <w:bookmarkStart w:id="7" w:name="bookmark3"/>
      <w:bookmarkEnd w:id="7"/>
      <w:r>
        <w:rPr>
          <w:rFonts w:ascii="FZXiaoBiaoSong-B05" w:hAnsi="FZXiaoBiaoSong-B05" w:eastAsia="FZXiaoBiaoSong-B05" w:cs="FZXiaoBiaoSong-B05"/>
          <w:spacing w:val="8"/>
          <w:sz w:val="43"/>
          <w:szCs w:val="43"/>
        </w:rPr>
        <w:t>上级部门收回事项清单</w:t>
      </w:r>
    </w:p>
    <w:p w14:paraId="36FE8DE7">
      <w:pPr>
        <w:spacing w:line="40" w:lineRule="auto"/>
        <w:rPr>
          <w:rFonts w:ascii="Noto Sans CJK SC Regular"/>
          <w:sz w:val="2"/>
        </w:rPr>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06B7A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3119F9D3">
            <w:pPr>
              <w:spacing w:before="192"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05473CAC">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56AB2588">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4B18C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901" w:type="dxa"/>
            <w:gridSpan w:val="3"/>
            <w:vAlign w:val="top"/>
          </w:tcPr>
          <w:p w14:paraId="62BA59ED">
            <w:pPr>
              <w:spacing w:before="146" w:line="229" w:lineRule="auto"/>
              <w:ind w:left="119"/>
              <w:rPr>
                <w:rFonts w:ascii="SimHei" w:hAnsi="SimHei" w:eastAsia="SimHei" w:cs="SimHei"/>
                <w:sz w:val="20"/>
                <w:szCs w:val="20"/>
              </w:rPr>
            </w:pPr>
            <w:r>
              <w:rPr>
                <w:rFonts w:ascii="SimHei" w:hAnsi="SimHei" w:eastAsia="SimHei" w:cs="SimHei"/>
                <w:spacing w:val="6"/>
                <w:sz w:val="20"/>
                <w:szCs w:val="20"/>
              </w:rPr>
              <w:t>一、经济发展（</w:t>
            </w:r>
            <w:r>
              <w:rPr>
                <w:rFonts w:ascii="Times New Roman" w:hAnsi="Times New Roman" w:eastAsia="Times New Roman" w:cs="Times New Roman"/>
                <w:i/>
                <w:iCs/>
                <w:spacing w:val="6"/>
                <w:sz w:val="20"/>
                <w:szCs w:val="20"/>
              </w:rPr>
              <w:t xml:space="preserve">3 </w:t>
            </w:r>
            <w:r>
              <w:rPr>
                <w:rFonts w:ascii="SimHei" w:hAnsi="SimHei" w:eastAsia="SimHei" w:cs="SimHei"/>
                <w:spacing w:val="6"/>
                <w:sz w:val="20"/>
                <w:szCs w:val="20"/>
              </w:rPr>
              <w:t>项）</w:t>
            </w:r>
          </w:p>
        </w:tc>
      </w:tr>
      <w:tr w14:paraId="4ADAB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675" w:type="dxa"/>
            <w:vAlign w:val="top"/>
          </w:tcPr>
          <w:p w14:paraId="207FDAC5">
            <w:pPr>
              <w:spacing w:line="243" w:lineRule="auto"/>
              <w:rPr>
                <w:rFonts w:ascii="Noto Sans CJK SC Regular"/>
                <w:sz w:val="21"/>
              </w:rPr>
            </w:pPr>
          </w:p>
          <w:p w14:paraId="02403AB0">
            <w:pPr>
              <w:spacing w:line="243" w:lineRule="auto"/>
              <w:rPr>
                <w:rFonts w:ascii="Noto Sans CJK SC Regular"/>
                <w:sz w:val="21"/>
              </w:rPr>
            </w:pPr>
          </w:p>
          <w:p w14:paraId="1FEEBF45">
            <w:pPr>
              <w:spacing w:before="57" w:line="195" w:lineRule="auto"/>
              <w:ind w:left="307"/>
              <w:rPr>
                <w:rFonts w:ascii="Times New Roman" w:hAnsi="Times New Roman" w:eastAsia="Times New Roman" w:cs="Times New Roman"/>
                <w:sz w:val="20"/>
                <w:szCs w:val="20"/>
              </w:rPr>
            </w:pPr>
            <w:r>
              <w:rPr>
                <w:rFonts w:ascii="Times New Roman" w:hAnsi="Times New Roman" w:eastAsia="Times New Roman" w:cs="Times New Roman"/>
                <w:i/>
                <w:iCs/>
                <w:sz w:val="20"/>
                <w:szCs w:val="20"/>
              </w:rPr>
              <w:t>1</w:t>
            </w:r>
          </w:p>
        </w:tc>
        <w:tc>
          <w:tcPr>
            <w:tcW w:w="4298" w:type="dxa"/>
            <w:vAlign w:val="top"/>
          </w:tcPr>
          <w:p w14:paraId="6130EC0E">
            <w:pPr>
              <w:spacing w:line="377" w:lineRule="auto"/>
              <w:rPr>
                <w:rFonts w:ascii="Noto Sans CJK SC Regular"/>
                <w:sz w:val="21"/>
              </w:rPr>
            </w:pPr>
          </w:p>
          <w:p w14:paraId="05F87BF6">
            <w:pPr>
              <w:pStyle w:val="6"/>
              <w:spacing w:before="66" w:line="241" w:lineRule="auto"/>
              <w:ind w:left="134" w:right="199" w:firstLine="6"/>
            </w:pPr>
            <w:r>
              <w:rPr>
                <w:spacing w:val="8"/>
              </w:rPr>
              <w:t>民办非企业单位成立、变更、注销登记及修</w:t>
            </w:r>
            <w:r>
              <w:t xml:space="preserve"> </w:t>
            </w:r>
            <w:r>
              <w:rPr>
                <w:spacing w:val="3"/>
              </w:rPr>
              <w:t>改章程核准</w:t>
            </w:r>
          </w:p>
        </w:tc>
        <w:tc>
          <w:tcPr>
            <w:tcW w:w="7928" w:type="dxa"/>
            <w:vAlign w:val="top"/>
          </w:tcPr>
          <w:p w14:paraId="2D4FE7EA">
            <w:pPr>
              <w:pStyle w:val="6"/>
              <w:spacing w:before="139" w:line="222" w:lineRule="auto"/>
              <w:ind w:left="114"/>
            </w:pPr>
            <w:r>
              <w:rPr>
                <w:spacing w:val="3"/>
              </w:rPr>
              <w:t>承接部门：</w:t>
            </w:r>
            <w:r>
              <w:rPr>
                <w:spacing w:val="-47"/>
              </w:rPr>
              <w:t xml:space="preserve"> </w:t>
            </w:r>
            <w:r>
              <w:rPr>
                <w:spacing w:val="3"/>
              </w:rPr>
              <w:t>区行政审批局、</w:t>
            </w:r>
            <w:r>
              <w:rPr>
                <w:spacing w:val="-55"/>
              </w:rPr>
              <w:t xml:space="preserve"> </w:t>
            </w:r>
            <w:r>
              <w:rPr>
                <w:spacing w:val="3"/>
              </w:rPr>
              <w:t>区民政局</w:t>
            </w:r>
          </w:p>
          <w:p w14:paraId="3A42812B">
            <w:pPr>
              <w:pStyle w:val="6"/>
              <w:spacing w:before="40" w:line="222" w:lineRule="auto"/>
              <w:ind w:left="118"/>
            </w:pPr>
            <w:r>
              <w:rPr>
                <w:spacing w:val="8"/>
              </w:rPr>
              <w:t>工作方式：</w:t>
            </w:r>
            <w:r>
              <w:rPr>
                <w:rFonts w:ascii="Times New Roman" w:hAnsi="Times New Roman" w:eastAsia="Times New Roman" w:cs="Times New Roman"/>
                <w:i/>
                <w:iCs/>
                <w:spacing w:val="8"/>
              </w:rPr>
              <w:t>1.</w:t>
            </w:r>
            <w:r>
              <w:rPr>
                <w:rFonts w:ascii="Times New Roman" w:hAnsi="Times New Roman" w:eastAsia="Times New Roman" w:cs="Times New Roman"/>
                <w:i/>
                <w:iCs/>
                <w:spacing w:val="-15"/>
              </w:rPr>
              <w:t xml:space="preserve"> </w:t>
            </w:r>
            <w:r>
              <w:rPr>
                <w:spacing w:val="8"/>
              </w:rPr>
              <w:t>区行政审批局负责根据《民办非企业单位登记管理暂行条例》开展。</w:t>
            </w:r>
          </w:p>
          <w:p w14:paraId="007334E5">
            <w:pPr>
              <w:pStyle w:val="6"/>
              <w:spacing w:before="40" w:line="250" w:lineRule="auto"/>
              <w:ind w:left="121" w:right="109" w:hanging="12"/>
            </w:pPr>
            <w:r>
              <w:rPr>
                <w:rFonts w:ascii="Times New Roman" w:hAnsi="Times New Roman" w:eastAsia="Times New Roman" w:cs="Times New Roman"/>
                <w:i/>
                <w:iCs/>
                <w:spacing w:val="8"/>
              </w:rPr>
              <w:t>2.</w:t>
            </w:r>
            <w:r>
              <w:rPr>
                <w:rFonts w:ascii="Times New Roman" w:hAnsi="Times New Roman" w:eastAsia="Times New Roman" w:cs="Times New Roman"/>
                <w:i/>
                <w:iCs/>
                <w:spacing w:val="-1"/>
              </w:rPr>
              <w:t xml:space="preserve"> </w:t>
            </w:r>
            <w:r>
              <w:rPr>
                <w:spacing w:val="8"/>
              </w:rPr>
              <w:t>区民政局负责对民办非企业单位成立登记名称预核准及名称变更提出审查意见；对</w:t>
            </w:r>
            <w:r>
              <w:t xml:space="preserve"> </w:t>
            </w:r>
            <w:r>
              <w:rPr>
                <w:spacing w:val="8"/>
              </w:rPr>
              <w:t>民办非企业单位相关负责人、理事进行备案；对民办非企业单位实施年</w:t>
            </w:r>
            <w:r>
              <w:rPr>
                <w:spacing w:val="7"/>
              </w:rPr>
              <w:t>度检查；对民</w:t>
            </w:r>
            <w:r>
              <w:t xml:space="preserve"> </w:t>
            </w:r>
            <w:r>
              <w:rPr>
                <w:spacing w:val="8"/>
              </w:rPr>
              <w:t>办非企业单位成立后期的运行进行监督和管理。区行政审批局配合区民</w:t>
            </w:r>
            <w:r>
              <w:rPr>
                <w:spacing w:val="7"/>
              </w:rPr>
              <w:t>政局做好民办</w:t>
            </w:r>
            <w:r>
              <w:t xml:space="preserve"> </w:t>
            </w:r>
            <w:r>
              <w:rPr>
                <w:spacing w:val="9"/>
              </w:rPr>
              <w:t>非企业单位的成立、变更、注销登记及修改章程核准等登记工</w:t>
            </w:r>
            <w:r>
              <w:rPr>
                <w:spacing w:val="8"/>
              </w:rPr>
              <w:t>作。</w:t>
            </w:r>
          </w:p>
        </w:tc>
      </w:tr>
      <w:tr w14:paraId="0D58C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675" w:type="dxa"/>
            <w:vAlign w:val="top"/>
          </w:tcPr>
          <w:p w14:paraId="6E82A93D">
            <w:pPr>
              <w:spacing w:line="243" w:lineRule="auto"/>
              <w:rPr>
                <w:rFonts w:ascii="Noto Sans CJK SC Regular"/>
                <w:sz w:val="21"/>
              </w:rPr>
            </w:pPr>
          </w:p>
          <w:p w14:paraId="01813589">
            <w:pPr>
              <w:spacing w:line="244" w:lineRule="auto"/>
              <w:rPr>
                <w:rFonts w:ascii="Noto Sans CJK SC Regular"/>
                <w:sz w:val="21"/>
              </w:rPr>
            </w:pPr>
          </w:p>
          <w:p w14:paraId="50AE5DA4">
            <w:pPr>
              <w:spacing w:before="57" w:line="195" w:lineRule="auto"/>
              <w:ind w:left="287"/>
              <w:rPr>
                <w:rFonts w:ascii="Times New Roman" w:hAnsi="Times New Roman" w:eastAsia="Times New Roman" w:cs="Times New Roman"/>
                <w:sz w:val="20"/>
                <w:szCs w:val="20"/>
              </w:rPr>
            </w:pPr>
            <w:r>
              <w:rPr>
                <w:rFonts w:ascii="Times New Roman" w:hAnsi="Times New Roman" w:eastAsia="Times New Roman" w:cs="Times New Roman"/>
                <w:i/>
                <w:iCs/>
                <w:sz w:val="20"/>
                <w:szCs w:val="20"/>
              </w:rPr>
              <w:t>2</w:t>
            </w:r>
          </w:p>
        </w:tc>
        <w:tc>
          <w:tcPr>
            <w:tcW w:w="4298" w:type="dxa"/>
            <w:vAlign w:val="top"/>
          </w:tcPr>
          <w:p w14:paraId="1534476F">
            <w:pPr>
              <w:spacing w:line="378" w:lineRule="auto"/>
              <w:rPr>
                <w:rFonts w:ascii="Noto Sans CJK SC Regular"/>
                <w:sz w:val="21"/>
              </w:rPr>
            </w:pPr>
          </w:p>
          <w:p w14:paraId="53E8EA63">
            <w:pPr>
              <w:pStyle w:val="6"/>
              <w:spacing w:before="66" w:line="241" w:lineRule="auto"/>
              <w:ind w:left="111" w:right="199" w:firstLine="5"/>
            </w:pPr>
            <w:r>
              <w:rPr>
                <w:spacing w:val="9"/>
              </w:rPr>
              <w:t>社会团体成立、变更、注销登记及修改章程</w:t>
            </w:r>
            <w:r>
              <w:rPr>
                <w:spacing w:val="4"/>
              </w:rPr>
              <w:t xml:space="preserve"> </w:t>
            </w:r>
            <w:r>
              <w:rPr>
                <w:spacing w:val="5"/>
              </w:rPr>
              <w:t>核准</w:t>
            </w:r>
          </w:p>
        </w:tc>
        <w:tc>
          <w:tcPr>
            <w:tcW w:w="7928" w:type="dxa"/>
            <w:vAlign w:val="top"/>
          </w:tcPr>
          <w:p w14:paraId="6AEC6449">
            <w:pPr>
              <w:pStyle w:val="6"/>
              <w:spacing w:before="141" w:line="222" w:lineRule="auto"/>
              <w:ind w:left="114"/>
            </w:pPr>
            <w:r>
              <w:rPr>
                <w:spacing w:val="3"/>
              </w:rPr>
              <w:t>承接部门：</w:t>
            </w:r>
            <w:r>
              <w:rPr>
                <w:spacing w:val="-47"/>
              </w:rPr>
              <w:t xml:space="preserve"> </w:t>
            </w:r>
            <w:r>
              <w:rPr>
                <w:spacing w:val="3"/>
              </w:rPr>
              <w:t>区行政审批局、</w:t>
            </w:r>
            <w:r>
              <w:rPr>
                <w:spacing w:val="-55"/>
              </w:rPr>
              <w:t xml:space="preserve"> </w:t>
            </w:r>
            <w:r>
              <w:rPr>
                <w:spacing w:val="3"/>
              </w:rPr>
              <w:t>区民政局</w:t>
            </w:r>
          </w:p>
          <w:p w14:paraId="2B8EB105">
            <w:pPr>
              <w:pStyle w:val="6"/>
              <w:spacing w:before="40" w:line="222" w:lineRule="auto"/>
              <w:ind w:left="118"/>
            </w:pPr>
            <w:r>
              <w:rPr>
                <w:spacing w:val="7"/>
              </w:rPr>
              <w:t>工作方式：</w:t>
            </w:r>
            <w:r>
              <w:rPr>
                <w:rFonts w:ascii="Times New Roman" w:hAnsi="Times New Roman" w:eastAsia="Times New Roman" w:cs="Times New Roman"/>
                <w:i/>
                <w:iCs/>
                <w:spacing w:val="7"/>
              </w:rPr>
              <w:t>1.</w:t>
            </w:r>
            <w:r>
              <w:rPr>
                <w:rFonts w:ascii="Times New Roman" w:hAnsi="Times New Roman" w:eastAsia="Times New Roman" w:cs="Times New Roman"/>
                <w:i/>
                <w:iCs/>
              </w:rPr>
              <w:t xml:space="preserve"> </w:t>
            </w:r>
            <w:r>
              <w:rPr>
                <w:spacing w:val="7"/>
              </w:rPr>
              <w:t>区行政审批局根据《社会团体登记管理条例》开展。</w:t>
            </w:r>
          </w:p>
          <w:p w14:paraId="209D24BF">
            <w:pPr>
              <w:pStyle w:val="6"/>
              <w:spacing w:before="40" w:line="250" w:lineRule="auto"/>
              <w:ind w:left="108" w:right="109" w:firstLine="1"/>
            </w:pPr>
            <w:r>
              <w:rPr>
                <w:rFonts w:ascii="Times New Roman" w:hAnsi="Times New Roman" w:eastAsia="Times New Roman" w:cs="Times New Roman"/>
                <w:i/>
                <w:iCs/>
                <w:spacing w:val="8"/>
              </w:rPr>
              <w:t>2.</w:t>
            </w:r>
            <w:r>
              <w:rPr>
                <w:rFonts w:ascii="Times New Roman" w:hAnsi="Times New Roman" w:eastAsia="Times New Roman" w:cs="Times New Roman"/>
                <w:i/>
                <w:iCs/>
                <w:spacing w:val="-1"/>
              </w:rPr>
              <w:t xml:space="preserve"> </w:t>
            </w:r>
            <w:r>
              <w:rPr>
                <w:spacing w:val="8"/>
              </w:rPr>
              <w:t>区民政局负责对社会团体成立登记名称预核准及名称变更提出审查意见；对社会团</w:t>
            </w:r>
            <w:r>
              <w:t xml:space="preserve"> </w:t>
            </w:r>
            <w:r>
              <w:rPr>
                <w:spacing w:val="8"/>
              </w:rPr>
              <w:t>体相关负责人、理事进行备案；对社会团体实施年度检查；对社会团体成立后期的运 行进行监督和管理。区行政审批局配合区民政局做好社会团体的成立、变更、注销登 记及修改章程核准等登记工作。</w:t>
            </w:r>
          </w:p>
        </w:tc>
      </w:tr>
      <w:tr w14:paraId="6AAE1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648101F3">
            <w:pPr>
              <w:spacing w:before="310" w:line="195" w:lineRule="auto"/>
              <w:ind w:left="29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w:t>
            </w:r>
          </w:p>
        </w:tc>
        <w:tc>
          <w:tcPr>
            <w:tcW w:w="4298" w:type="dxa"/>
            <w:vAlign w:val="top"/>
          </w:tcPr>
          <w:p w14:paraId="12596BF5">
            <w:pPr>
              <w:pStyle w:val="6"/>
              <w:spacing w:before="275" w:line="222" w:lineRule="auto"/>
              <w:ind w:left="116"/>
            </w:pPr>
            <w:r>
              <w:rPr>
                <w:spacing w:val="8"/>
              </w:rPr>
              <w:t>食品小作坊登记</w:t>
            </w:r>
          </w:p>
        </w:tc>
        <w:tc>
          <w:tcPr>
            <w:tcW w:w="7928" w:type="dxa"/>
            <w:vAlign w:val="top"/>
          </w:tcPr>
          <w:p w14:paraId="393ED52A">
            <w:pPr>
              <w:pStyle w:val="6"/>
              <w:spacing w:before="135" w:line="222" w:lineRule="auto"/>
              <w:ind w:left="114"/>
            </w:pPr>
            <w:r>
              <w:rPr>
                <w:spacing w:val="4"/>
              </w:rPr>
              <w:t>承接部门：</w:t>
            </w:r>
            <w:r>
              <w:rPr>
                <w:spacing w:val="-46"/>
              </w:rPr>
              <w:t xml:space="preserve"> </w:t>
            </w:r>
            <w:r>
              <w:rPr>
                <w:spacing w:val="4"/>
              </w:rPr>
              <w:t>区行政审批局</w:t>
            </w:r>
          </w:p>
          <w:p w14:paraId="616AC982">
            <w:pPr>
              <w:pStyle w:val="6"/>
              <w:spacing w:before="39" w:line="223" w:lineRule="auto"/>
              <w:ind w:left="118"/>
            </w:pPr>
            <w:r>
              <w:rPr>
                <w:spacing w:val="9"/>
              </w:rPr>
              <w:t>工作方式：核实办理主体的情况并审核审批，发放办理主体的登记证。</w:t>
            </w:r>
          </w:p>
        </w:tc>
      </w:tr>
      <w:tr w14:paraId="65B0B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901" w:type="dxa"/>
            <w:gridSpan w:val="3"/>
            <w:vAlign w:val="top"/>
          </w:tcPr>
          <w:p w14:paraId="682B7212">
            <w:pPr>
              <w:spacing w:before="150" w:line="229" w:lineRule="auto"/>
              <w:ind w:left="119"/>
              <w:rPr>
                <w:rFonts w:ascii="SimHei" w:hAnsi="SimHei" w:eastAsia="SimHei" w:cs="SimHei"/>
                <w:sz w:val="20"/>
                <w:szCs w:val="20"/>
              </w:rPr>
            </w:pPr>
            <w:r>
              <w:rPr>
                <w:rFonts w:ascii="SimHei" w:hAnsi="SimHei" w:eastAsia="SimHei" w:cs="SimHei"/>
                <w:spacing w:val="6"/>
                <w:sz w:val="20"/>
                <w:szCs w:val="20"/>
              </w:rPr>
              <w:t>二、民生服务（</w:t>
            </w:r>
            <w:r>
              <w:rPr>
                <w:rFonts w:ascii="Times New Roman" w:hAnsi="Times New Roman" w:eastAsia="Times New Roman" w:cs="Times New Roman"/>
                <w:i/>
                <w:iCs/>
                <w:spacing w:val="6"/>
                <w:sz w:val="20"/>
                <w:szCs w:val="20"/>
              </w:rPr>
              <w:t xml:space="preserve">33 </w:t>
            </w:r>
            <w:r>
              <w:rPr>
                <w:rFonts w:ascii="SimHei" w:hAnsi="SimHei" w:eastAsia="SimHei" w:cs="SimHei"/>
                <w:spacing w:val="6"/>
                <w:sz w:val="20"/>
                <w:szCs w:val="20"/>
              </w:rPr>
              <w:t>项）</w:t>
            </w:r>
          </w:p>
        </w:tc>
      </w:tr>
      <w:tr w14:paraId="14755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4F429EDB">
            <w:pPr>
              <w:spacing w:before="455" w:line="192" w:lineRule="auto"/>
              <w:ind w:left="286"/>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4</w:t>
            </w:r>
          </w:p>
        </w:tc>
        <w:tc>
          <w:tcPr>
            <w:tcW w:w="4298" w:type="dxa"/>
            <w:vAlign w:val="top"/>
          </w:tcPr>
          <w:p w14:paraId="168AD0DF">
            <w:pPr>
              <w:pStyle w:val="6"/>
              <w:spacing w:before="419" w:line="221" w:lineRule="auto"/>
              <w:ind w:left="116"/>
            </w:pPr>
            <w:r>
              <w:rPr>
                <w:spacing w:val="8"/>
              </w:rPr>
              <w:t>对辖区内托育机构的监督管理</w:t>
            </w:r>
          </w:p>
        </w:tc>
        <w:tc>
          <w:tcPr>
            <w:tcW w:w="7928" w:type="dxa"/>
            <w:vAlign w:val="top"/>
          </w:tcPr>
          <w:p w14:paraId="32FB82CF">
            <w:pPr>
              <w:pStyle w:val="6"/>
              <w:spacing w:before="138" w:line="224" w:lineRule="auto"/>
              <w:ind w:left="114"/>
            </w:pPr>
            <w:r>
              <w:rPr>
                <w:spacing w:val="4"/>
              </w:rPr>
              <w:t>承接部门：</w:t>
            </w:r>
            <w:r>
              <w:rPr>
                <w:spacing w:val="-46"/>
              </w:rPr>
              <w:t xml:space="preserve"> </w:t>
            </w:r>
            <w:r>
              <w:rPr>
                <w:spacing w:val="4"/>
              </w:rPr>
              <w:t>区卫生健康局</w:t>
            </w:r>
          </w:p>
          <w:p w14:paraId="2E873DE9">
            <w:pPr>
              <w:pStyle w:val="6"/>
              <w:spacing w:before="37" w:line="242" w:lineRule="auto"/>
              <w:ind w:left="119" w:right="53" w:hanging="1"/>
            </w:pPr>
            <w:r>
              <w:rPr>
                <w:spacing w:val="8"/>
              </w:rPr>
              <w:t>工作方式：根据《国务院办公厅关于促进</w:t>
            </w:r>
            <w:r>
              <w:rPr>
                <w:spacing w:val="-20"/>
              </w:rPr>
              <w:t xml:space="preserve"> </w:t>
            </w:r>
            <w:r>
              <w:rPr>
                <w:rFonts w:ascii="Times New Roman" w:hAnsi="Times New Roman" w:eastAsia="Times New Roman" w:cs="Times New Roman"/>
                <w:i/>
                <w:iCs/>
                <w:spacing w:val="8"/>
              </w:rPr>
              <w:t>3</w:t>
            </w:r>
            <w:r>
              <w:rPr>
                <w:rFonts w:ascii="Times New Roman" w:hAnsi="Times New Roman" w:eastAsia="Times New Roman" w:cs="Times New Roman"/>
                <w:i/>
                <w:iCs/>
                <w:spacing w:val="24"/>
              </w:rPr>
              <w:t xml:space="preserve"> </w:t>
            </w:r>
            <w:r>
              <w:rPr>
                <w:spacing w:val="8"/>
              </w:rPr>
              <w:t>岁以下婴幼儿照护服务发展的指导意见》</w:t>
            </w:r>
            <w:r>
              <w:t xml:space="preserve"> </w:t>
            </w:r>
            <w:r>
              <w:rPr>
                <w:spacing w:val="1"/>
              </w:rPr>
              <w:t>开展。</w:t>
            </w:r>
          </w:p>
        </w:tc>
      </w:tr>
      <w:tr w14:paraId="41CA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675" w:type="dxa"/>
            <w:vAlign w:val="top"/>
          </w:tcPr>
          <w:p w14:paraId="347959CB">
            <w:pPr>
              <w:spacing w:before="458" w:line="192" w:lineRule="auto"/>
              <w:ind w:left="292"/>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w:t>
            </w:r>
          </w:p>
        </w:tc>
        <w:tc>
          <w:tcPr>
            <w:tcW w:w="4298" w:type="dxa"/>
            <w:vAlign w:val="top"/>
          </w:tcPr>
          <w:p w14:paraId="0CFB9E6B">
            <w:pPr>
              <w:pStyle w:val="6"/>
              <w:spacing w:before="418" w:line="223" w:lineRule="auto"/>
              <w:ind w:left="107"/>
            </w:pPr>
            <w:r>
              <w:rPr>
                <w:spacing w:val="9"/>
              </w:rPr>
              <w:t>创业实体信息及就业务工信息统计</w:t>
            </w:r>
          </w:p>
        </w:tc>
        <w:tc>
          <w:tcPr>
            <w:tcW w:w="7928" w:type="dxa"/>
            <w:vAlign w:val="top"/>
          </w:tcPr>
          <w:p w14:paraId="72F8C87D">
            <w:pPr>
              <w:pStyle w:val="6"/>
              <w:spacing w:before="139" w:line="222" w:lineRule="auto"/>
              <w:ind w:left="114"/>
            </w:pPr>
            <w:r>
              <w:rPr>
                <w:spacing w:val="4"/>
              </w:rPr>
              <w:t>承接部门：</w:t>
            </w:r>
            <w:r>
              <w:rPr>
                <w:spacing w:val="-46"/>
              </w:rPr>
              <w:t xml:space="preserve"> </w:t>
            </w:r>
            <w:r>
              <w:rPr>
                <w:spacing w:val="4"/>
              </w:rPr>
              <w:t>区人力资源局</w:t>
            </w:r>
          </w:p>
          <w:p w14:paraId="6AC0F755">
            <w:pPr>
              <w:pStyle w:val="6"/>
              <w:spacing w:before="39" w:line="243" w:lineRule="auto"/>
              <w:ind w:left="114" w:right="109" w:firstLine="3"/>
            </w:pPr>
            <w:r>
              <w:rPr>
                <w:spacing w:val="5"/>
              </w:rPr>
              <w:t>工作方式：根据青山区就业局《关于分解下达</w:t>
            </w:r>
            <w:r>
              <w:rPr>
                <w:spacing w:val="-41"/>
              </w:rPr>
              <w:t xml:space="preserve"> </w:t>
            </w:r>
            <w:r>
              <w:rPr>
                <w:rFonts w:ascii="Times New Roman" w:hAnsi="Times New Roman" w:eastAsia="Times New Roman" w:cs="Times New Roman"/>
                <w:i/>
                <w:iCs/>
                <w:spacing w:val="5"/>
              </w:rPr>
              <w:t xml:space="preserve">2024 </w:t>
            </w:r>
            <w:r>
              <w:rPr>
                <w:spacing w:val="4"/>
              </w:rPr>
              <w:t>年就业创业目标任务的通知》（青</w:t>
            </w:r>
            <w:r>
              <w:t xml:space="preserve"> </w:t>
            </w:r>
            <w:r>
              <w:rPr>
                <w:spacing w:val="5"/>
              </w:rPr>
              <w:t>就业办〔</w:t>
            </w:r>
            <w:r>
              <w:rPr>
                <w:rFonts w:ascii="Times New Roman" w:hAnsi="Times New Roman" w:eastAsia="Times New Roman" w:cs="Times New Roman"/>
                <w:i/>
                <w:iCs/>
                <w:spacing w:val="5"/>
              </w:rPr>
              <w:t>2024</w:t>
            </w:r>
            <w:r>
              <w:rPr>
                <w:spacing w:val="5"/>
              </w:rPr>
              <w:t>〕</w:t>
            </w:r>
            <w:r>
              <w:rPr>
                <w:rFonts w:ascii="Times New Roman" w:hAnsi="Times New Roman" w:eastAsia="Times New Roman" w:cs="Times New Roman"/>
                <w:i/>
                <w:iCs/>
                <w:spacing w:val="5"/>
              </w:rPr>
              <w:t>2</w:t>
            </w:r>
            <w:r>
              <w:rPr>
                <w:rFonts w:ascii="Times New Roman" w:hAnsi="Times New Roman" w:eastAsia="Times New Roman" w:cs="Times New Roman"/>
                <w:i/>
                <w:iCs/>
                <w:spacing w:val="29"/>
              </w:rPr>
              <w:t xml:space="preserve"> </w:t>
            </w:r>
            <w:r>
              <w:rPr>
                <w:spacing w:val="5"/>
              </w:rPr>
              <w:t>号）开展。</w:t>
            </w:r>
          </w:p>
        </w:tc>
      </w:tr>
    </w:tbl>
    <w:p w14:paraId="018AF78A">
      <w:pPr>
        <w:rPr>
          <w:rFonts w:ascii="Noto Sans CJK SC Regular"/>
          <w:sz w:val="21"/>
        </w:rPr>
      </w:pPr>
    </w:p>
    <w:p w14:paraId="41DB48DA">
      <w:pPr>
        <w:rPr>
          <w:rFonts w:ascii="Noto Sans CJK SC Regular" w:hAnsi="Noto Sans CJK SC Regular" w:eastAsia="Noto Sans CJK SC Regular" w:cs="Noto Sans CJK SC Regular"/>
          <w:sz w:val="21"/>
          <w:szCs w:val="21"/>
        </w:rPr>
        <w:sectPr>
          <w:footerReference r:id="rId15" w:type="default"/>
          <w:pgSz w:w="16839" w:h="11905"/>
          <w:pgMar w:top="1012" w:right="2023" w:bottom="872" w:left="1908" w:header="0" w:footer="594" w:gutter="0"/>
          <w:cols w:space="720" w:num="1"/>
        </w:sectPr>
      </w:pPr>
    </w:p>
    <w:p w14:paraId="3CF8D6C7">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3A38F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75" w:type="dxa"/>
            <w:vAlign w:val="top"/>
          </w:tcPr>
          <w:p w14:paraId="3392E61C">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1305122C">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18CA7FA8">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69A19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6A966C50">
            <w:pPr>
              <w:spacing w:before="450" w:line="195" w:lineRule="auto"/>
              <w:ind w:left="29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w:t>
            </w:r>
          </w:p>
        </w:tc>
        <w:tc>
          <w:tcPr>
            <w:tcW w:w="4298" w:type="dxa"/>
            <w:vAlign w:val="top"/>
          </w:tcPr>
          <w:p w14:paraId="2CC114FE">
            <w:pPr>
              <w:pStyle w:val="6"/>
              <w:spacing w:before="415" w:line="221" w:lineRule="auto"/>
              <w:ind w:left="116"/>
            </w:pPr>
            <w:r>
              <w:rPr>
                <w:spacing w:val="9"/>
              </w:rPr>
              <w:t>对完成城镇新增就业人数任务的考核</w:t>
            </w:r>
          </w:p>
        </w:tc>
        <w:tc>
          <w:tcPr>
            <w:tcW w:w="7928" w:type="dxa"/>
            <w:vAlign w:val="top"/>
          </w:tcPr>
          <w:p w14:paraId="5A28A74A">
            <w:pPr>
              <w:pStyle w:val="6"/>
              <w:spacing w:before="134" w:line="222" w:lineRule="auto"/>
              <w:ind w:left="114"/>
            </w:pPr>
            <w:r>
              <w:rPr>
                <w:spacing w:val="4"/>
              </w:rPr>
              <w:t>承接部门：</w:t>
            </w:r>
            <w:r>
              <w:rPr>
                <w:spacing w:val="-46"/>
              </w:rPr>
              <w:t xml:space="preserve"> </w:t>
            </w:r>
            <w:r>
              <w:rPr>
                <w:spacing w:val="4"/>
              </w:rPr>
              <w:t>区人力资源局</w:t>
            </w:r>
          </w:p>
          <w:p w14:paraId="61E6628A">
            <w:pPr>
              <w:pStyle w:val="6"/>
              <w:spacing w:before="39" w:line="243" w:lineRule="auto"/>
              <w:ind w:left="114" w:right="109" w:firstLine="3"/>
            </w:pPr>
            <w:r>
              <w:rPr>
                <w:spacing w:val="5"/>
              </w:rPr>
              <w:t>工作方式：根据青山区就业局《关于分解下达</w:t>
            </w:r>
            <w:r>
              <w:rPr>
                <w:spacing w:val="-41"/>
              </w:rPr>
              <w:t xml:space="preserve"> </w:t>
            </w:r>
            <w:r>
              <w:rPr>
                <w:rFonts w:ascii="Times New Roman" w:hAnsi="Times New Roman" w:eastAsia="Times New Roman" w:cs="Times New Roman"/>
                <w:i/>
                <w:iCs/>
                <w:spacing w:val="5"/>
              </w:rPr>
              <w:t xml:space="preserve">2024 </w:t>
            </w:r>
            <w:r>
              <w:rPr>
                <w:spacing w:val="4"/>
              </w:rPr>
              <w:t>年就业创业目标任务的通知》（青</w:t>
            </w:r>
            <w:r>
              <w:t xml:space="preserve"> </w:t>
            </w:r>
            <w:r>
              <w:rPr>
                <w:spacing w:val="5"/>
              </w:rPr>
              <w:t>就业办〔</w:t>
            </w:r>
            <w:r>
              <w:rPr>
                <w:rFonts w:ascii="Times New Roman" w:hAnsi="Times New Roman" w:eastAsia="Times New Roman" w:cs="Times New Roman"/>
                <w:i/>
                <w:iCs/>
                <w:spacing w:val="5"/>
              </w:rPr>
              <w:t>2024</w:t>
            </w:r>
            <w:r>
              <w:rPr>
                <w:spacing w:val="5"/>
              </w:rPr>
              <w:t>〕</w:t>
            </w:r>
            <w:r>
              <w:rPr>
                <w:rFonts w:ascii="Times New Roman" w:hAnsi="Times New Roman" w:eastAsia="Times New Roman" w:cs="Times New Roman"/>
                <w:i/>
                <w:iCs/>
                <w:spacing w:val="5"/>
              </w:rPr>
              <w:t>2</w:t>
            </w:r>
            <w:r>
              <w:rPr>
                <w:rFonts w:ascii="Times New Roman" w:hAnsi="Times New Roman" w:eastAsia="Times New Roman" w:cs="Times New Roman"/>
                <w:i/>
                <w:iCs/>
                <w:spacing w:val="29"/>
              </w:rPr>
              <w:t xml:space="preserve"> </w:t>
            </w:r>
            <w:r>
              <w:rPr>
                <w:spacing w:val="5"/>
              </w:rPr>
              <w:t>号）开展。</w:t>
            </w:r>
          </w:p>
        </w:tc>
      </w:tr>
      <w:tr w14:paraId="5666E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02103872">
            <w:pPr>
              <w:spacing w:before="454" w:line="192" w:lineRule="auto"/>
              <w:ind w:left="29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7</w:t>
            </w:r>
          </w:p>
        </w:tc>
        <w:tc>
          <w:tcPr>
            <w:tcW w:w="4298" w:type="dxa"/>
            <w:vAlign w:val="top"/>
          </w:tcPr>
          <w:p w14:paraId="0819F19D">
            <w:pPr>
              <w:pStyle w:val="6"/>
              <w:spacing w:before="415" w:line="222" w:lineRule="auto"/>
              <w:ind w:left="114"/>
            </w:pPr>
            <w:r>
              <w:rPr>
                <w:spacing w:val="7"/>
              </w:rPr>
              <w:t>就业帮扶培训</w:t>
            </w:r>
          </w:p>
        </w:tc>
        <w:tc>
          <w:tcPr>
            <w:tcW w:w="7928" w:type="dxa"/>
            <w:vAlign w:val="top"/>
          </w:tcPr>
          <w:p w14:paraId="458EA205">
            <w:pPr>
              <w:pStyle w:val="6"/>
              <w:spacing w:before="135" w:line="222" w:lineRule="auto"/>
              <w:ind w:left="114"/>
            </w:pPr>
            <w:r>
              <w:rPr>
                <w:spacing w:val="4"/>
              </w:rPr>
              <w:t>承接部门：</w:t>
            </w:r>
            <w:r>
              <w:rPr>
                <w:spacing w:val="-46"/>
              </w:rPr>
              <w:t xml:space="preserve"> </w:t>
            </w:r>
            <w:r>
              <w:rPr>
                <w:spacing w:val="4"/>
              </w:rPr>
              <w:t>区人力资源局</w:t>
            </w:r>
          </w:p>
          <w:p w14:paraId="508D49AE">
            <w:pPr>
              <w:pStyle w:val="6"/>
              <w:spacing w:before="41" w:line="242" w:lineRule="auto"/>
              <w:ind w:left="112" w:right="207" w:firstLine="5"/>
            </w:pPr>
            <w:r>
              <w:rPr>
                <w:spacing w:val="9"/>
              </w:rPr>
              <w:t>工作方式：根据市人力资源和社会保障局关于印发《</w:t>
            </w:r>
            <w:r>
              <w:rPr>
                <w:rFonts w:ascii="Times New Roman" w:hAnsi="Times New Roman" w:eastAsia="Times New Roman" w:cs="Times New Roman"/>
                <w:i/>
                <w:iCs/>
                <w:spacing w:val="9"/>
              </w:rPr>
              <w:t xml:space="preserve">2023 </w:t>
            </w:r>
            <w:r>
              <w:rPr>
                <w:spacing w:val="9"/>
              </w:rPr>
              <w:t>年武汉市就业</w:t>
            </w:r>
            <w:r>
              <w:rPr>
                <w:spacing w:val="8"/>
              </w:rPr>
              <w:t>综合指数考</w:t>
            </w:r>
            <w:r>
              <w:t xml:space="preserve"> </w:t>
            </w:r>
            <w:r>
              <w:rPr>
                <w:spacing w:val="8"/>
              </w:rPr>
              <w:t>核计分办法》的通知（武人社发〔</w:t>
            </w:r>
            <w:r>
              <w:rPr>
                <w:rFonts w:ascii="Times New Roman" w:hAnsi="Times New Roman" w:eastAsia="Times New Roman" w:cs="Times New Roman"/>
                <w:i/>
                <w:iCs/>
                <w:spacing w:val="8"/>
              </w:rPr>
              <w:t>2024</w:t>
            </w:r>
            <w:r>
              <w:rPr>
                <w:spacing w:val="8"/>
              </w:rPr>
              <w:t>〕</w:t>
            </w:r>
            <w:r>
              <w:rPr>
                <w:rFonts w:ascii="Times New Roman" w:hAnsi="Times New Roman" w:eastAsia="Times New Roman" w:cs="Times New Roman"/>
                <w:i/>
                <w:iCs/>
                <w:spacing w:val="8"/>
              </w:rPr>
              <w:t>1</w:t>
            </w:r>
            <w:r>
              <w:rPr>
                <w:rFonts w:ascii="Times New Roman" w:hAnsi="Times New Roman" w:eastAsia="Times New Roman" w:cs="Times New Roman"/>
                <w:i/>
                <w:iCs/>
                <w:spacing w:val="21"/>
              </w:rPr>
              <w:t xml:space="preserve"> </w:t>
            </w:r>
            <w:r>
              <w:rPr>
                <w:spacing w:val="8"/>
              </w:rPr>
              <w:t>号）第二</w:t>
            </w:r>
            <w:r>
              <w:rPr>
                <w:spacing w:val="7"/>
              </w:rPr>
              <w:t>条开展。</w:t>
            </w:r>
          </w:p>
        </w:tc>
      </w:tr>
      <w:tr w14:paraId="0099C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6CE8B106">
            <w:pPr>
              <w:spacing w:before="451" w:line="195" w:lineRule="auto"/>
              <w:ind w:left="295"/>
              <w:rPr>
                <w:rFonts w:ascii="Times New Roman" w:hAnsi="Times New Roman" w:eastAsia="Times New Roman" w:cs="Times New Roman"/>
                <w:sz w:val="20"/>
                <w:szCs w:val="20"/>
              </w:rPr>
            </w:pPr>
            <w:r>
              <w:rPr>
                <w:rFonts w:ascii="Times New Roman" w:hAnsi="Times New Roman" w:eastAsia="Times New Roman" w:cs="Times New Roman"/>
                <w:i/>
                <w:iCs/>
                <w:sz w:val="20"/>
                <w:szCs w:val="20"/>
              </w:rPr>
              <w:t>8</w:t>
            </w:r>
          </w:p>
        </w:tc>
        <w:tc>
          <w:tcPr>
            <w:tcW w:w="4298" w:type="dxa"/>
            <w:vAlign w:val="top"/>
          </w:tcPr>
          <w:p w14:paraId="7B7C1319">
            <w:pPr>
              <w:pStyle w:val="6"/>
              <w:spacing w:before="416" w:line="221" w:lineRule="auto"/>
              <w:ind w:left="110"/>
            </w:pPr>
            <w:r>
              <w:rPr>
                <w:spacing w:val="9"/>
              </w:rPr>
              <w:t>保障农民工工资支付</w:t>
            </w:r>
          </w:p>
        </w:tc>
        <w:tc>
          <w:tcPr>
            <w:tcW w:w="7928" w:type="dxa"/>
            <w:vAlign w:val="top"/>
          </w:tcPr>
          <w:p w14:paraId="00D9EADA">
            <w:pPr>
              <w:pStyle w:val="6"/>
              <w:spacing w:before="138" w:line="222" w:lineRule="auto"/>
              <w:ind w:left="114"/>
            </w:pPr>
            <w:r>
              <w:rPr>
                <w:spacing w:val="4"/>
              </w:rPr>
              <w:t>承接部门：</w:t>
            </w:r>
            <w:r>
              <w:rPr>
                <w:spacing w:val="-46"/>
              </w:rPr>
              <w:t xml:space="preserve"> </w:t>
            </w:r>
            <w:r>
              <w:rPr>
                <w:spacing w:val="4"/>
              </w:rPr>
              <w:t>区人力资源局</w:t>
            </w:r>
          </w:p>
          <w:p w14:paraId="7A78CBFF">
            <w:pPr>
              <w:pStyle w:val="6"/>
              <w:spacing w:before="39" w:line="242" w:lineRule="auto"/>
              <w:ind w:left="109" w:right="207" w:firstLine="8"/>
            </w:pPr>
            <w:r>
              <w:rPr>
                <w:spacing w:val="9"/>
              </w:rPr>
              <w:t>工作方式：根据关于印发《</w:t>
            </w:r>
            <w:r>
              <w:rPr>
                <w:rFonts w:ascii="Times New Roman" w:hAnsi="Times New Roman" w:eastAsia="Times New Roman" w:cs="Times New Roman"/>
                <w:i/>
                <w:iCs/>
                <w:spacing w:val="9"/>
              </w:rPr>
              <w:t xml:space="preserve">2023 </w:t>
            </w:r>
            <w:r>
              <w:rPr>
                <w:spacing w:val="9"/>
              </w:rPr>
              <w:t>年保障农民工工资支付工作考核实施方</w:t>
            </w:r>
            <w:r>
              <w:rPr>
                <w:spacing w:val="8"/>
              </w:rPr>
              <w:t>案》的通知</w:t>
            </w:r>
            <w:r>
              <w:t xml:space="preserve"> </w:t>
            </w:r>
            <w:r>
              <w:rPr>
                <w:spacing w:val="6"/>
              </w:rPr>
              <w:t>（青治欠办发〔</w:t>
            </w:r>
            <w:r>
              <w:rPr>
                <w:rFonts w:ascii="Times New Roman" w:hAnsi="Times New Roman" w:eastAsia="Times New Roman" w:cs="Times New Roman"/>
                <w:i/>
                <w:iCs/>
                <w:spacing w:val="6"/>
              </w:rPr>
              <w:t>2023</w:t>
            </w:r>
            <w:r>
              <w:rPr>
                <w:spacing w:val="6"/>
              </w:rPr>
              <w:t>〕</w:t>
            </w:r>
            <w:r>
              <w:rPr>
                <w:rFonts w:ascii="Times New Roman" w:hAnsi="Times New Roman" w:eastAsia="Times New Roman" w:cs="Times New Roman"/>
                <w:i/>
                <w:iCs/>
                <w:spacing w:val="6"/>
              </w:rPr>
              <w:t>1</w:t>
            </w:r>
            <w:r>
              <w:rPr>
                <w:rFonts w:ascii="Times New Roman" w:hAnsi="Times New Roman" w:eastAsia="Times New Roman" w:cs="Times New Roman"/>
                <w:i/>
                <w:iCs/>
                <w:spacing w:val="32"/>
                <w:w w:val="101"/>
              </w:rPr>
              <w:t xml:space="preserve"> </w:t>
            </w:r>
            <w:r>
              <w:rPr>
                <w:spacing w:val="6"/>
              </w:rPr>
              <w:t>号）开展。</w:t>
            </w:r>
          </w:p>
        </w:tc>
      </w:tr>
      <w:tr w14:paraId="6233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25CB6336">
            <w:pPr>
              <w:spacing w:before="452" w:line="195" w:lineRule="auto"/>
              <w:ind w:left="291"/>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w:t>
            </w:r>
          </w:p>
        </w:tc>
        <w:tc>
          <w:tcPr>
            <w:tcW w:w="4298" w:type="dxa"/>
            <w:vAlign w:val="top"/>
          </w:tcPr>
          <w:p w14:paraId="5199006F">
            <w:pPr>
              <w:pStyle w:val="6"/>
              <w:spacing w:before="417" w:line="224" w:lineRule="auto"/>
              <w:ind w:left="121"/>
            </w:pPr>
            <w:r>
              <w:rPr>
                <w:spacing w:val="8"/>
              </w:rPr>
              <w:t>灵活就业人员社保补贴审核确认</w:t>
            </w:r>
          </w:p>
        </w:tc>
        <w:tc>
          <w:tcPr>
            <w:tcW w:w="7928" w:type="dxa"/>
            <w:vAlign w:val="top"/>
          </w:tcPr>
          <w:p w14:paraId="0592360D">
            <w:pPr>
              <w:pStyle w:val="6"/>
              <w:spacing w:before="138" w:line="222" w:lineRule="auto"/>
              <w:ind w:left="114"/>
            </w:pPr>
            <w:r>
              <w:rPr>
                <w:spacing w:val="4"/>
              </w:rPr>
              <w:t>承接部门：</w:t>
            </w:r>
            <w:r>
              <w:rPr>
                <w:spacing w:val="-46"/>
              </w:rPr>
              <w:t xml:space="preserve"> </w:t>
            </w:r>
            <w:r>
              <w:rPr>
                <w:spacing w:val="4"/>
              </w:rPr>
              <w:t>区人力资源局</w:t>
            </w:r>
          </w:p>
          <w:p w14:paraId="3466BA6B">
            <w:pPr>
              <w:pStyle w:val="6"/>
              <w:spacing w:before="38" w:line="242" w:lineRule="auto"/>
              <w:ind w:left="123" w:right="7" w:hanging="5"/>
            </w:pPr>
            <w:r>
              <w:rPr>
                <w:spacing w:val="5"/>
              </w:rPr>
              <w:t xml:space="preserve">工作方式：根据《中华人民共和国就业促进法》第十五条、《就业补助资金管理办法》 </w:t>
            </w:r>
            <w:r>
              <w:rPr>
                <w:spacing w:val="9"/>
              </w:rPr>
              <w:t>第二条、第十条、第二十三条、《就业服务与就业管理规定》第三十一条规定开展。</w:t>
            </w:r>
          </w:p>
        </w:tc>
      </w:tr>
      <w:tr w14:paraId="7D3F7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75" w:type="dxa"/>
            <w:vAlign w:val="top"/>
          </w:tcPr>
          <w:p w14:paraId="561FD7E8">
            <w:pPr>
              <w:spacing w:before="227" w:line="195" w:lineRule="auto"/>
              <w:ind w:left="254"/>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10</w:t>
            </w:r>
          </w:p>
        </w:tc>
        <w:tc>
          <w:tcPr>
            <w:tcW w:w="4298" w:type="dxa"/>
            <w:vAlign w:val="top"/>
          </w:tcPr>
          <w:p w14:paraId="12969039">
            <w:pPr>
              <w:pStyle w:val="6"/>
              <w:spacing w:before="192" w:line="222" w:lineRule="auto"/>
              <w:ind w:left="119"/>
            </w:pPr>
            <w:r>
              <w:rPr>
                <w:spacing w:val="9"/>
              </w:rPr>
              <w:t>开展计划生育纪念日、会员日服务活动</w:t>
            </w:r>
          </w:p>
        </w:tc>
        <w:tc>
          <w:tcPr>
            <w:tcW w:w="7928" w:type="dxa"/>
            <w:vAlign w:val="top"/>
          </w:tcPr>
          <w:p w14:paraId="0C9C868A">
            <w:pPr>
              <w:pStyle w:val="6"/>
              <w:spacing w:before="192" w:line="222" w:lineRule="auto"/>
              <w:ind w:left="135"/>
            </w:pPr>
            <w:r>
              <w:rPr>
                <w:spacing w:val="5"/>
              </w:rPr>
              <w:t>阶段性工作已完成。</w:t>
            </w:r>
          </w:p>
        </w:tc>
      </w:tr>
      <w:tr w14:paraId="3671E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64DF3ADB">
            <w:pPr>
              <w:spacing w:before="454" w:line="195" w:lineRule="auto"/>
              <w:ind w:left="254"/>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11</w:t>
            </w:r>
          </w:p>
        </w:tc>
        <w:tc>
          <w:tcPr>
            <w:tcW w:w="4298" w:type="dxa"/>
            <w:vAlign w:val="top"/>
          </w:tcPr>
          <w:p w14:paraId="2F19A2D6">
            <w:pPr>
              <w:pStyle w:val="6"/>
              <w:spacing w:before="280"/>
              <w:ind w:left="121" w:right="199" w:hanging="4"/>
            </w:pPr>
            <w:r>
              <w:rPr>
                <w:spacing w:val="6"/>
              </w:rPr>
              <w:t>追回超领、</w:t>
            </w:r>
            <w:r>
              <w:rPr>
                <w:spacing w:val="-40"/>
              </w:rPr>
              <w:t xml:space="preserve"> </w:t>
            </w:r>
            <w:r>
              <w:rPr>
                <w:spacing w:val="6"/>
              </w:rPr>
              <w:t>冒领计划生育各类扶助资金、补</w:t>
            </w:r>
            <w:r>
              <w:t xml:space="preserve"> </w:t>
            </w:r>
            <w:r>
              <w:rPr>
                <w:spacing w:val="3"/>
              </w:rPr>
              <w:t>助资金</w:t>
            </w:r>
          </w:p>
        </w:tc>
        <w:tc>
          <w:tcPr>
            <w:tcW w:w="7928" w:type="dxa"/>
            <w:vAlign w:val="top"/>
          </w:tcPr>
          <w:p w14:paraId="6CC8F1E9">
            <w:pPr>
              <w:pStyle w:val="6"/>
              <w:spacing w:before="138" w:line="224" w:lineRule="auto"/>
              <w:ind w:left="114"/>
            </w:pPr>
            <w:r>
              <w:rPr>
                <w:spacing w:val="4"/>
              </w:rPr>
              <w:t>承接部门：</w:t>
            </w:r>
            <w:r>
              <w:rPr>
                <w:spacing w:val="-46"/>
              </w:rPr>
              <w:t xml:space="preserve"> </w:t>
            </w:r>
            <w:r>
              <w:rPr>
                <w:spacing w:val="4"/>
              </w:rPr>
              <w:t>区卫生健康局</w:t>
            </w:r>
          </w:p>
          <w:p w14:paraId="1A1499B4">
            <w:pPr>
              <w:pStyle w:val="6"/>
              <w:spacing w:before="38" w:line="242" w:lineRule="auto"/>
              <w:ind w:left="119" w:right="154" w:hanging="1"/>
            </w:pPr>
            <w:r>
              <w:rPr>
                <w:spacing w:val="9"/>
              </w:rPr>
              <w:t>工作方式：根据《国家卫生健康委办公厅 财政部办公厅关于印发计划生育家庭扶助</w:t>
            </w:r>
            <w:r>
              <w:rPr>
                <w:spacing w:val="16"/>
              </w:rPr>
              <w:t xml:space="preserve"> </w:t>
            </w:r>
            <w:r>
              <w:rPr>
                <w:spacing w:val="6"/>
              </w:rPr>
              <w:t>制度管理规范的通知》（</w:t>
            </w:r>
            <w:r>
              <w:rPr>
                <w:spacing w:val="-54"/>
              </w:rPr>
              <w:t xml:space="preserve"> </w:t>
            </w:r>
            <w:r>
              <w:rPr>
                <w:spacing w:val="6"/>
              </w:rPr>
              <w:t>国卫办人口发〔</w:t>
            </w:r>
            <w:r>
              <w:rPr>
                <w:rFonts w:ascii="Times New Roman" w:hAnsi="Times New Roman" w:eastAsia="Times New Roman" w:cs="Times New Roman"/>
                <w:i/>
                <w:iCs/>
                <w:spacing w:val="6"/>
              </w:rPr>
              <w:t>2023</w:t>
            </w:r>
            <w:r>
              <w:rPr>
                <w:spacing w:val="6"/>
              </w:rPr>
              <w:t>〕</w:t>
            </w:r>
            <w:r>
              <w:rPr>
                <w:rFonts w:ascii="Times New Roman" w:hAnsi="Times New Roman" w:eastAsia="Times New Roman" w:cs="Times New Roman"/>
                <w:i/>
                <w:iCs/>
                <w:spacing w:val="6"/>
              </w:rPr>
              <w:t>15</w:t>
            </w:r>
            <w:r>
              <w:rPr>
                <w:rFonts w:ascii="Times New Roman" w:hAnsi="Times New Roman" w:eastAsia="Times New Roman" w:cs="Times New Roman"/>
                <w:i/>
                <w:iCs/>
                <w:spacing w:val="18"/>
                <w:w w:val="101"/>
              </w:rPr>
              <w:t xml:space="preserve"> </w:t>
            </w:r>
            <w:r>
              <w:rPr>
                <w:spacing w:val="6"/>
              </w:rPr>
              <w:t>号）开展。</w:t>
            </w:r>
          </w:p>
        </w:tc>
      </w:tr>
      <w:tr w14:paraId="679C3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75" w:type="dxa"/>
            <w:vAlign w:val="top"/>
          </w:tcPr>
          <w:p w14:paraId="3A5DBD2B">
            <w:pPr>
              <w:spacing w:before="229" w:line="195" w:lineRule="auto"/>
              <w:ind w:left="254"/>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12</w:t>
            </w:r>
          </w:p>
        </w:tc>
        <w:tc>
          <w:tcPr>
            <w:tcW w:w="4298" w:type="dxa"/>
            <w:vAlign w:val="top"/>
          </w:tcPr>
          <w:p w14:paraId="3EA503EE">
            <w:pPr>
              <w:pStyle w:val="6"/>
              <w:spacing w:before="194" w:line="222" w:lineRule="auto"/>
              <w:ind w:left="115"/>
            </w:pPr>
            <w:r>
              <w:rPr>
                <w:spacing w:val="9"/>
              </w:rPr>
              <w:t>组织已婚育龄妇女进行孕情检查</w:t>
            </w:r>
          </w:p>
        </w:tc>
        <w:tc>
          <w:tcPr>
            <w:tcW w:w="7928" w:type="dxa"/>
            <w:vAlign w:val="top"/>
          </w:tcPr>
          <w:p w14:paraId="7E6C01D8">
            <w:pPr>
              <w:pStyle w:val="6"/>
              <w:spacing w:before="194" w:line="222" w:lineRule="auto"/>
              <w:ind w:left="135"/>
            </w:pPr>
            <w:r>
              <w:rPr>
                <w:spacing w:val="5"/>
              </w:rPr>
              <w:t>阶段性工作已完成。</w:t>
            </w:r>
          </w:p>
        </w:tc>
      </w:tr>
      <w:tr w14:paraId="45E50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2CD3D836">
            <w:pPr>
              <w:spacing w:before="341" w:line="195" w:lineRule="auto"/>
              <w:ind w:left="254"/>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13</w:t>
            </w:r>
          </w:p>
        </w:tc>
        <w:tc>
          <w:tcPr>
            <w:tcW w:w="4298" w:type="dxa"/>
            <w:vAlign w:val="top"/>
          </w:tcPr>
          <w:p w14:paraId="59064644">
            <w:pPr>
              <w:pStyle w:val="6"/>
              <w:spacing w:before="167" w:line="243" w:lineRule="auto"/>
              <w:ind w:left="111" w:right="199" w:firstLine="5"/>
            </w:pPr>
            <w:r>
              <w:rPr>
                <w:spacing w:val="9"/>
              </w:rPr>
              <w:t>对城乡居民基本医疗保险参保扩面指标的考</w:t>
            </w:r>
            <w:r>
              <w:rPr>
                <w:spacing w:val="4"/>
              </w:rPr>
              <w:t xml:space="preserve"> </w:t>
            </w:r>
            <w:r>
              <w:rPr>
                <w:spacing w:val="1"/>
              </w:rPr>
              <w:t>核</w:t>
            </w:r>
          </w:p>
        </w:tc>
        <w:tc>
          <w:tcPr>
            <w:tcW w:w="7928" w:type="dxa"/>
            <w:vAlign w:val="top"/>
          </w:tcPr>
          <w:p w14:paraId="12F3257D">
            <w:pPr>
              <w:pStyle w:val="6"/>
              <w:spacing w:before="166" w:line="224" w:lineRule="auto"/>
              <w:ind w:left="114"/>
            </w:pPr>
            <w:r>
              <w:rPr>
                <w:spacing w:val="4"/>
              </w:rPr>
              <w:t>承接部门：</w:t>
            </w:r>
            <w:r>
              <w:rPr>
                <w:spacing w:val="-46"/>
              </w:rPr>
              <w:t xml:space="preserve"> </w:t>
            </w:r>
            <w:r>
              <w:rPr>
                <w:spacing w:val="4"/>
              </w:rPr>
              <w:t>区医疗保障局</w:t>
            </w:r>
          </w:p>
          <w:p w14:paraId="1A1B3146">
            <w:pPr>
              <w:pStyle w:val="6"/>
              <w:spacing w:before="37" w:line="223" w:lineRule="auto"/>
              <w:ind w:left="118"/>
            </w:pPr>
            <w:r>
              <w:rPr>
                <w:spacing w:val="9"/>
              </w:rPr>
              <w:t>工作方式：根据武汉市医保局《武汉市基本医疗保险参保扩面工作方案》规定开展。</w:t>
            </w:r>
          </w:p>
        </w:tc>
      </w:tr>
      <w:tr w14:paraId="38A1B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75" w:type="dxa"/>
            <w:vAlign w:val="top"/>
          </w:tcPr>
          <w:p w14:paraId="0A0F7727">
            <w:pPr>
              <w:spacing w:line="252" w:lineRule="auto"/>
              <w:rPr>
                <w:rFonts w:ascii="Noto Sans CJK SC Regular"/>
                <w:sz w:val="21"/>
              </w:rPr>
            </w:pPr>
          </w:p>
          <w:p w14:paraId="009C4AB9">
            <w:pPr>
              <w:spacing w:before="59" w:line="192" w:lineRule="auto"/>
              <w:ind w:left="254"/>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14</w:t>
            </w:r>
          </w:p>
        </w:tc>
        <w:tc>
          <w:tcPr>
            <w:tcW w:w="4298" w:type="dxa"/>
            <w:vAlign w:val="top"/>
          </w:tcPr>
          <w:p w14:paraId="79A05F57">
            <w:pPr>
              <w:pStyle w:val="6"/>
              <w:spacing w:before="447" w:line="222" w:lineRule="auto"/>
              <w:ind w:left="108"/>
            </w:pPr>
            <w:r>
              <w:rPr>
                <w:spacing w:val="9"/>
              </w:rPr>
              <w:t>梳理统计城乡居民基本医疗保险已缴费人员</w:t>
            </w:r>
          </w:p>
        </w:tc>
        <w:tc>
          <w:tcPr>
            <w:tcW w:w="7928" w:type="dxa"/>
            <w:vAlign w:val="top"/>
          </w:tcPr>
          <w:p w14:paraId="36CA9EEB">
            <w:pPr>
              <w:pStyle w:val="6"/>
              <w:spacing w:before="169" w:line="224" w:lineRule="auto"/>
              <w:ind w:left="114"/>
            </w:pPr>
            <w:r>
              <w:rPr>
                <w:spacing w:val="4"/>
              </w:rPr>
              <w:t>承接部门：</w:t>
            </w:r>
            <w:r>
              <w:rPr>
                <w:spacing w:val="-46"/>
              </w:rPr>
              <w:t xml:space="preserve"> </w:t>
            </w:r>
            <w:r>
              <w:rPr>
                <w:spacing w:val="4"/>
              </w:rPr>
              <w:t>区医疗保障局</w:t>
            </w:r>
          </w:p>
          <w:p w14:paraId="18774628">
            <w:pPr>
              <w:pStyle w:val="6"/>
              <w:spacing w:before="35" w:line="244" w:lineRule="auto"/>
              <w:ind w:left="113" w:right="109" w:firstLine="4"/>
            </w:pPr>
            <w:r>
              <w:rPr>
                <w:spacing w:val="8"/>
              </w:rPr>
              <w:t>工作方式：根据《国务院办公厅关于健全基本医疗保险长效机制的指导意见》规</w:t>
            </w:r>
            <w:r>
              <w:rPr>
                <w:spacing w:val="7"/>
              </w:rPr>
              <w:t>定开</w:t>
            </w:r>
            <w:r>
              <w:t xml:space="preserve"> 展。</w:t>
            </w:r>
          </w:p>
        </w:tc>
      </w:tr>
    </w:tbl>
    <w:p w14:paraId="48669938">
      <w:pPr>
        <w:spacing w:line="343" w:lineRule="auto"/>
        <w:rPr>
          <w:rFonts w:ascii="Noto Sans CJK SC Regular"/>
          <w:sz w:val="21"/>
        </w:rPr>
      </w:pPr>
    </w:p>
    <w:p w14:paraId="5FEB4C05">
      <w:pPr>
        <w:spacing w:before="91" w:line="182" w:lineRule="auto"/>
        <w:ind w:left="5902"/>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55</w:t>
      </w:r>
      <w:r>
        <w:rPr>
          <w:rFonts w:ascii="SimSun" w:hAnsi="SimSun" w:eastAsia="SimSun" w:cs="SimSun"/>
          <w:spacing w:val="7"/>
          <w:sz w:val="28"/>
          <w:szCs w:val="28"/>
        </w:rPr>
        <w:t xml:space="preserve"> </w:t>
      </w:r>
      <w:r>
        <w:rPr>
          <w:rFonts w:ascii="SimSun" w:hAnsi="SimSun" w:eastAsia="SimSun" w:cs="SimSun"/>
          <w:spacing w:val="-6"/>
          <w:sz w:val="28"/>
          <w:szCs w:val="28"/>
        </w:rPr>
        <w:t>—</w:t>
      </w:r>
    </w:p>
    <w:p w14:paraId="415F7CE1">
      <w:pPr>
        <w:spacing w:line="182" w:lineRule="auto"/>
        <w:rPr>
          <w:rFonts w:ascii="SimSun" w:hAnsi="SimSun" w:eastAsia="SimSun" w:cs="SimSun"/>
          <w:sz w:val="28"/>
          <w:szCs w:val="28"/>
        </w:rPr>
        <w:sectPr>
          <w:footerReference r:id="rId16" w:type="default"/>
          <w:pgSz w:w="16839" w:h="11905"/>
          <w:pgMar w:top="1012" w:right="2023" w:bottom="400" w:left="1908" w:header="0" w:footer="0" w:gutter="0"/>
          <w:cols w:space="720" w:num="1"/>
        </w:sectPr>
      </w:pPr>
    </w:p>
    <w:p w14:paraId="340140C8">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2798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1CA23B61">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07A86709">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17A885CA">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16F99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2CE3F065">
            <w:pPr>
              <w:spacing w:line="251" w:lineRule="auto"/>
              <w:rPr>
                <w:rFonts w:ascii="Noto Sans CJK SC Regular"/>
                <w:sz w:val="21"/>
              </w:rPr>
            </w:pPr>
          </w:p>
          <w:p w14:paraId="6CEA90FA">
            <w:pPr>
              <w:spacing w:before="57" w:line="195" w:lineRule="auto"/>
              <w:ind w:left="254"/>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15</w:t>
            </w:r>
          </w:p>
        </w:tc>
        <w:tc>
          <w:tcPr>
            <w:tcW w:w="4298" w:type="dxa"/>
            <w:vAlign w:val="top"/>
          </w:tcPr>
          <w:p w14:paraId="3AC44D2C">
            <w:pPr>
              <w:pStyle w:val="6"/>
              <w:spacing w:before="304" w:line="243" w:lineRule="auto"/>
              <w:ind w:left="110" w:right="199" w:hanging="1"/>
            </w:pPr>
            <w:r>
              <w:rPr>
                <w:spacing w:val="9"/>
              </w:rPr>
              <w:t>基本医疗保险参保人员享受门诊慢特病病种</w:t>
            </w:r>
            <w:r>
              <w:rPr>
                <w:spacing w:val="12"/>
              </w:rPr>
              <w:t xml:space="preserve"> </w:t>
            </w:r>
            <w:r>
              <w:rPr>
                <w:spacing w:val="7"/>
              </w:rPr>
              <w:t>待遇认定</w:t>
            </w:r>
          </w:p>
        </w:tc>
        <w:tc>
          <w:tcPr>
            <w:tcW w:w="7928" w:type="dxa"/>
            <w:vAlign w:val="top"/>
          </w:tcPr>
          <w:p w14:paraId="4C67D663">
            <w:pPr>
              <w:pStyle w:val="6"/>
              <w:spacing w:before="164" w:line="224" w:lineRule="auto"/>
              <w:ind w:left="114"/>
            </w:pPr>
            <w:r>
              <w:rPr>
                <w:spacing w:val="4"/>
              </w:rPr>
              <w:t>承接部门：</w:t>
            </w:r>
            <w:r>
              <w:rPr>
                <w:spacing w:val="-46"/>
              </w:rPr>
              <w:t xml:space="preserve"> </w:t>
            </w:r>
            <w:r>
              <w:rPr>
                <w:spacing w:val="4"/>
              </w:rPr>
              <w:t>区医疗保障局</w:t>
            </w:r>
          </w:p>
          <w:p w14:paraId="06C63F9E">
            <w:pPr>
              <w:pStyle w:val="6"/>
              <w:spacing w:before="38"/>
              <w:ind w:left="118" w:right="109"/>
            </w:pPr>
            <w:r>
              <w:rPr>
                <w:spacing w:val="8"/>
              </w:rPr>
              <w:t>工作方式：根据《关于印发湖北省镇村两级政务服务事项基本目录的通知》（鄂</w:t>
            </w:r>
            <w:r>
              <w:rPr>
                <w:spacing w:val="7"/>
              </w:rPr>
              <w:t>职转</w:t>
            </w:r>
            <w:r>
              <w:t xml:space="preserve"> </w:t>
            </w:r>
            <w:r>
              <w:rPr>
                <w:spacing w:val="6"/>
              </w:rPr>
              <w:t>和数规办发〔</w:t>
            </w:r>
            <w:r>
              <w:rPr>
                <w:rFonts w:ascii="Times New Roman" w:hAnsi="Times New Roman" w:eastAsia="Times New Roman" w:cs="Times New Roman"/>
                <w:i/>
                <w:iCs/>
                <w:spacing w:val="6"/>
              </w:rPr>
              <w:t>2024</w:t>
            </w:r>
            <w:r>
              <w:rPr>
                <w:spacing w:val="6"/>
              </w:rPr>
              <w:t>〕</w:t>
            </w:r>
            <w:r>
              <w:rPr>
                <w:rFonts w:ascii="Times New Roman" w:hAnsi="Times New Roman" w:eastAsia="Times New Roman" w:cs="Times New Roman"/>
                <w:i/>
                <w:iCs/>
                <w:spacing w:val="6"/>
              </w:rPr>
              <w:t>1</w:t>
            </w:r>
            <w:r>
              <w:rPr>
                <w:rFonts w:ascii="Times New Roman" w:hAnsi="Times New Roman" w:eastAsia="Times New Roman" w:cs="Times New Roman"/>
                <w:i/>
                <w:iCs/>
                <w:spacing w:val="26"/>
                <w:w w:val="101"/>
              </w:rPr>
              <w:t xml:space="preserve"> </w:t>
            </w:r>
            <w:r>
              <w:rPr>
                <w:spacing w:val="6"/>
              </w:rPr>
              <w:t>号）规定开展。</w:t>
            </w:r>
          </w:p>
        </w:tc>
      </w:tr>
      <w:tr w14:paraId="29B9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675" w:type="dxa"/>
            <w:vAlign w:val="top"/>
          </w:tcPr>
          <w:p w14:paraId="606DD2E6">
            <w:pPr>
              <w:spacing w:line="336" w:lineRule="auto"/>
              <w:rPr>
                <w:rFonts w:ascii="Noto Sans CJK SC Regular"/>
                <w:sz w:val="21"/>
              </w:rPr>
            </w:pPr>
          </w:p>
          <w:p w14:paraId="1B17E168">
            <w:pPr>
              <w:spacing w:before="57" w:line="195" w:lineRule="auto"/>
              <w:ind w:left="254"/>
              <w:rPr>
                <w:rFonts w:ascii="Times New Roman" w:hAnsi="Times New Roman" w:eastAsia="Times New Roman" w:cs="Times New Roman"/>
                <w:sz w:val="20"/>
                <w:szCs w:val="20"/>
              </w:rPr>
            </w:pPr>
            <w:r>
              <w:rPr>
                <w:rFonts w:ascii="Times New Roman" w:hAnsi="Times New Roman" w:eastAsia="Times New Roman" w:cs="Times New Roman"/>
                <w:i/>
                <w:iCs/>
                <w:spacing w:val="-7"/>
                <w:w w:val="99"/>
                <w:sz w:val="20"/>
                <w:szCs w:val="20"/>
              </w:rPr>
              <w:t>16</w:t>
            </w:r>
          </w:p>
        </w:tc>
        <w:tc>
          <w:tcPr>
            <w:tcW w:w="4298" w:type="dxa"/>
            <w:vAlign w:val="top"/>
          </w:tcPr>
          <w:p w14:paraId="10D24304">
            <w:pPr>
              <w:pStyle w:val="6"/>
              <w:spacing w:before="167" w:line="250" w:lineRule="auto"/>
              <w:ind w:left="110" w:right="199" w:firstLine="6"/>
              <w:jc w:val="both"/>
            </w:pPr>
            <w:r>
              <w:rPr>
                <w:spacing w:val="9"/>
              </w:rPr>
              <w:t>对新生儿在医疗保健机构以外地点死亡的核</w:t>
            </w:r>
            <w:r>
              <w:rPr>
                <w:spacing w:val="4"/>
              </w:rPr>
              <w:t xml:space="preserve"> </w:t>
            </w:r>
            <w:r>
              <w:rPr>
                <w:spacing w:val="9"/>
              </w:rPr>
              <w:t>查及通报、母婴设施建设、使用情况的评估</w:t>
            </w:r>
            <w:r>
              <w:rPr>
                <w:spacing w:val="11"/>
              </w:rPr>
              <w:t xml:space="preserve"> </w:t>
            </w:r>
            <w:r>
              <w:rPr>
                <w:spacing w:val="9"/>
              </w:rPr>
              <w:t>检查工作、规范人口死亡医学证明和信息登</w:t>
            </w:r>
            <w:r>
              <w:rPr>
                <w:spacing w:val="11"/>
              </w:rPr>
              <w:t xml:space="preserve"> </w:t>
            </w:r>
            <w:r>
              <w:rPr>
                <w:spacing w:val="8"/>
              </w:rPr>
              <w:t>记管理工作</w:t>
            </w:r>
          </w:p>
        </w:tc>
        <w:tc>
          <w:tcPr>
            <w:tcW w:w="7928" w:type="dxa"/>
            <w:vAlign w:val="top"/>
          </w:tcPr>
          <w:p w14:paraId="253EE0EC">
            <w:pPr>
              <w:pStyle w:val="6"/>
              <w:spacing w:before="168" w:line="224" w:lineRule="auto"/>
              <w:ind w:left="114"/>
            </w:pPr>
            <w:r>
              <w:rPr>
                <w:spacing w:val="4"/>
              </w:rPr>
              <w:t>承接部门：</w:t>
            </w:r>
            <w:r>
              <w:rPr>
                <w:spacing w:val="-46"/>
              </w:rPr>
              <w:t xml:space="preserve"> </w:t>
            </w:r>
            <w:r>
              <w:rPr>
                <w:spacing w:val="4"/>
              </w:rPr>
              <w:t>区卫生健康局</w:t>
            </w:r>
          </w:p>
          <w:p w14:paraId="07AF5784">
            <w:pPr>
              <w:pStyle w:val="6"/>
              <w:spacing w:before="36" w:line="242" w:lineRule="auto"/>
              <w:ind w:left="109" w:right="1828" w:firstLine="8"/>
            </w:pPr>
            <w:r>
              <w:rPr>
                <w:spacing w:val="7"/>
              </w:rPr>
              <w:t>工作方式：</w:t>
            </w:r>
            <w:r>
              <w:rPr>
                <w:rFonts w:ascii="Times New Roman" w:hAnsi="Times New Roman" w:eastAsia="Times New Roman" w:cs="Times New Roman"/>
                <w:i/>
                <w:iCs/>
                <w:spacing w:val="7"/>
              </w:rPr>
              <w:t>1.</w:t>
            </w:r>
            <w:r>
              <w:rPr>
                <w:spacing w:val="7"/>
              </w:rPr>
              <w:t>通报在医疗保健机构以外地点死亡情况及核查情况。</w:t>
            </w:r>
            <w:r>
              <w:rPr>
                <w:spacing w:val="14"/>
              </w:rPr>
              <w:t xml:space="preserve"> </w:t>
            </w:r>
            <w:r>
              <w:rPr>
                <w:rFonts w:ascii="Times New Roman" w:hAnsi="Times New Roman" w:eastAsia="Times New Roman" w:cs="Times New Roman"/>
                <w:i/>
                <w:iCs/>
                <w:spacing w:val="8"/>
              </w:rPr>
              <w:t>2.</w:t>
            </w:r>
            <w:r>
              <w:rPr>
                <w:spacing w:val="8"/>
              </w:rPr>
              <w:t>开展母婴设施建设、使用情况评估检查工作。</w:t>
            </w:r>
          </w:p>
          <w:p w14:paraId="7AA89A1F">
            <w:pPr>
              <w:pStyle w:val="6"/>
              <w:spacing w:before="36" w:line="222" w:lineRule="auto"/>
              <w:ind w:left="113"/>
            </w:pPr>
            <w:r>
              <w:rPr>
                <w:rFonts w:ascii="Times New Roman" w:hAnsi="Times New Roman" w:eastAsia="Times New Roman" w:cs="Times New Roman"/>
                <w:i/>
                <w:iCs/>
                <w:spacing w:val="8"/>
              </w:rPr>
              <w:t>3.</w:t>
            </w:r>
            <w:r>
              <w:rPr>
                <w:spacing w:val="8"/>
              </w:rPr>
              <w:t>规范人口死亡医学证明和信息登记管理工作。</w:t>
            </w:r>
          </w:p>
        </w:tc>
      </w:tr>
      <w:tr w14:paraId="16034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777A3823">
            <w:pPr>
              <w:spacing w:before="340" w:line="195" w:lineRule="auto"/>
              <w:ind w:left="254"/>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17</w:t>
            </w:r>
          </w:p>
        </w:tc>
        <w:tc>
          <w:tcPr>
            <w:tcW w:w="4298" w:type="dxa"/>
            <w:vAlign w:val="top"/>
          </w:tcPr>
          <w:p w14:paraId="7C9EE68E">
            <w:pPr>
              <w:pStyle w:val="6"/>
              <w:spacing w:before="305" w:line="221" w:lineRule="auto"/>
              <w:ind w:left="116"/>
            </w:pPr>
            <w:r>
              <w:rPr>
                <w:spacing w:val="9"/>
              </w:rPr>
              <w:t>对医疗机构控制吸烟的监督管理工作</w:t>
            </w:r>
          </w:p>
        </w:tc>
        <w:tc>
          <w:tcPr>
            <w:tcW w:w="7928" w:type="dxa"/>
            <w:vAlign w:val="top"/>
          </w:tcPr>
          <w:p w14:paraId="2E903AD2">
            <w:pPr>
              <w:pStyle w:val="6"/>
              <w:spacing w:before="166" w:line="224" w:lineRule="auto"/>
              <w:ind w:left="114"/>
            </w:pPr>
            <w:r>
              <w:rPr>
                <w:spacing w:val="4"/>
              </w:rPr>
              <w:t>承接部门：</w:t>
            </w:r>
            <w:r>
              <w:rPr>
                <w:spacing w:val="-46"/>
              </w:rPr>
              <w:t xml:space="preserve"> </w:t>
            </w:r>
            <w:r>
              <w:rPr>
                <w:spacing w:val="4"/>
              </w:rPr>
              <w:t>区卫生健康局</w:t>
            </w:r>
          </w:p>
          <w:p w14:paraId="5D83ACF9">
            <w:pPr>
              <w:pStyle w:val="6"/>
              <w:spacing w:before="35" w:line="224" w:lineRule="auto"/>
              <w:ind w:left="118"/>
            </w:pPr>
            <w:r>
              <w:rPr>
                <w:spacing w:val="8"/>
              </w:rPr>
              <w:t>工作方式：根据《武汉市控制吸烟条例》开展。</w:t>
            </w:r>
          </w:p>
        </w:tc>
      </w:tr>
      <w:tr w14:paraId="34E23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0FEF3C1E">
            <w:pPr>
              <w:spacing w:before="340" w:line="195" w:lineRule="auto"/>
              <w:ind w:left="254"/>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18</w:t>
            </w:r>
          </w:p>
        </w:tc>
        <w:tc>
          <w:tcPr>
            <w:tcW w:w="4298" w:type="dxa"/>
            <w:vAlign w:val="top"/>
          </w:tcPr>
          <w:p w14:paraId="67CAF024">
            <w:pPr>
              <w:pStyle w:val="6"/>
              <w:spacing w:before="166"/>
              <w:ind w:left="129" w:right="199" w:hanging="13"/>
            </w:pPr>
            <w:r>
              <w:rPr>
                <w:spacing w:val="9"/>
              </w:rPr>
              <w:t>对未依法取得公共场所卫生许可证擅自营业</w:t>
            </w:r>
            <w:r>
              <w:rPr>
                <w:spacing w:val="4"/>
              </w:rPr>
              <w:t xml:space="preserve"> </w:t>
            </w:r>
            <w:r>
              <w:t>的处罚</w:t>
            </w:r>
          </w:p>
        </w:tc>
        <w:tc>
          <w:tcPr>
            <w:tcW w:w="7928" w:type="dxa"/>
            <w:vAlign w:val="top"/>
          </w:tcPr>
          <w:p w14:paraId="19E2B14F">
            <w:pPr>
              <w:pStyle w:val="6"/>
              <w:spacing w:before="166" w:line="224" w:lineRule="auto"/>
              <w:ind w:left="114"/>
            </w:pPr>
            <w:r>
              <w:rPr>
                <w:spacing w:val="4"/>
              </w:rPr>
              <w:t>承接部门：</w:t>
            </w:r>
            <w:r>
              <w:rPr>
                <w:spacing w:val="-46"/>
              </w:rPr>
              <w:t xml:space="preserve"> </w:t>
            </w:r>
            <w:r>
              <w:rPr>
                <w:spacing w:val="4"/>
              </w:rPr>
              <w:t>区卫生健康局</w:t>
            </w:r>
          </w:p>
          <w:p w14:paraId="0B7CD0D9">
            <w:pPr>
              <w:pStyle w:val="6"/>
              <w:spacing w:before="35" w:line="222" w:lineRule="auto"/>
              <w:ind w:left="118"/>
            </w:pPr>
            <w:r>
              <w:rPr>
                <w:spacing w:val="9"/>
              </w:rPr>
              <w:t>工作方式：根据《公共场所卫生管理条例实施细则》开展。</w:t>
            </w:r>
          </w:p>
        </w:tc>
      </w:tr>
      <w:tr w14:paraId="5063B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536B38BF">
            <w:pPr>
              <w:spacing w:line="252" w:lineRule="auto"/>
              <w:rPr>
                <w:rFonts w:ascii="Noto Sans CJK SC Regular"/>
                <w:sz w:val="21"/>
              </w:rPr>
            </w:pPr>
          </w:p>
          <w:p w14:paraId="6ECB1C4B">
            <w:pPr>
              <w:spacing w:before="58" w:line="195" w:lineRule="auto"/>
              <w:ind w:left="254"/>
              <w:rPr>
                <w:rFonts w:ascii="Times New Roman" w:hAnsi="Times New Roman" w:eastAsia="Times New Roman" w:cs="Times New Roman"/>
                <w:sz w:val="20"/>
                <w:szCs w:val="20"/>
              </w:rPr>
            </w:pPr>
            <w:r>
              <w:rPr>
                <w:rFonts w:ascii="Times New Roman" w:hAnsi="Times New Roman" w:eastAsia="Times New Roman" w:cs="Times New Roman"/>
                <w:i/>
                <w:iCs/>
                <w:spacing w:val="-8"/>
                <w:sz w:val="20"/>
                <w:szCs w:val="20"/>
              </w:rPr>
              <w:t>19</w:t>
            </w:r>
          </w:p>
        </w:tc>
        <w:tc>
          <w:tcPr>
            <w:tcW w:w="4298" w:type="dxa"/>
            <w:vAlign w:val="top"/>
          </w:tcPr>
          <w:p w14:paraId="78736A9E">
            <w:pPr>
              <w:pStyle w:val="6"/>
              <w:spacing w:before="165" w:line="247" w:lineRule="auto"/>
              <w:ind w:left="113" w:right="45" w:firstLine="3"/>
              <w:jc w:val="both"/>
            </w:pPr>
            <w:r>
              <w:rPr>
                <w:spacing w:val="9"/>
              </w:rPr>
              <w:t>对公共场所经营者未按照规定对公共场所的</w:t>
            </w:r>
            <w:r>
              <w:rPr>
                <w:spacing w:val="2"/>
              </w:rPr>
              <w:t xml:space="preserve">  </w:t>
            </w:r>
            <w:r>
              <w:rPr>
                <w:spacing w:val="6"/>
              </w:rPr>
              <w:t>空气、微小气候、水质、采光、照明、噪声、</w:t>
            </w:r>
            <w:r>
              <w:rPr>
                <w:spacing w:val="12"/>
              </w:rPr>
              <w:t xml:space="preserve"> </w:t>
            </w:r>
            <w:r>
              <w:rPr>
                <w:spacing w:val="9"/>
              </w:rPr>
              <w:t>顾客用品用具等进行卫生检测的处罚</w:t>
            </w:r>
          </w:p>
        </w:tc>
        <w:tc>
          <w:tcPr>
            <w:tcW w:w="7928" w:type="dxa"/>
            <w:vAlign w:val="top"/>
          </w:tcPr>
          <w:p w14:paraId="028C3FDB">
            <w:pPr>
              <w:pStyle w:val="6"/>
              <w:spacing w:before="305" w:line="224" w:lineRule="auto"/>
              <w:ind w:left="114"/>
            </w:pPr>
            <w:r>
              <w:rPr>
                <w:spacing w:val="4"/>
              </w:rPr>
              <w:t>承接部门：</w:t>
            </w:r>
            <w:r>
              <w:rPr>
                <w:spacing w:val="-46"/>
              </w:rPr>
              <w:t xml:space="preserve"> </w:t>
            </w:r>
            <w:r>
              <w:rPr>
                <w:spacing w:val="4"/>
              </w:rPr>
              <w:t>区卫生健康局</w:t>
            </w:r>
          </w:p>
          <w:p w14:paraId="42CE1CED">
            <w:pPr>
              <w:pStyle w:val="6"/>
              <w:spacing w:before="37" w:line="222" w:lineRule="auto"/>
              <w:ind w:left="118"/>
            </w:pPr>
            <w:r>
              <w:rPr>
                <w:spacing w:val="9"/>
              </w:rPr>
              <w:t>工作方式：根据《公共场所卫生管理条例实施细则》开展。</w:t>
            </w:r>
          </w:p>
        </w:tc>
      </w:tr>
      <w:tr w14:paraId="6625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7CB51DDD">
            <w:pPr>
              <w:spacing w:line="252" w:lineRule="auto"/>
              <w:rPr>
                <w:rFonts w:ascii="Noto Sans CJK SC Regular"/>
                <w:sz w:val="21"/>
              </w:rPr>
            </w:pPr>
          </w:p>
          <w:p w14:paraId="30399072">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20</w:t>
            </w:r>
          </w:p>
        </w:tc>
        <w:tc>
          <w:tcPr>
            <w:tcW w:w="4298" w:type="dxa"/>
            <w:vAlign w:val="top"/>
          </w:tcPr>
          <w:p w14:paraId="400F0B67">
            <w:pPr>
              <w:pStyle w:val="6"/>
              <w:spacing w:before="166" w:line="247" w:lineRule="auto"/>
              <w:ind w:left="118" w:right="199" w:hanging="2"/>
              <w:jc w:val="both"/>
            </w:pPr>
            <w:r>
              <w:rPr>
                <w:spacing w:val="9"/>
              </w:rPr>
              <w:t>对公共场所经营者未按照规定对顾客用品用</w:t>
            </w:r>
            <w:r>
              <w:rPr>
                <w:spacing w:val="4"/>
              </w:rPr>
              <w:t xml:space="preserve"> </w:t>
            </w:r>
            <w:r>
              <w:rPr>
                <w:spacing w:val="9"/>
              </w:rPr>
              <w:t>具进行清洗、消毒、保洁，或者重复使用一</w:t>
            </w:r>
            <w:r>
              <w:rPr>
                <w:spacing w:val="2"/>
              </w:rPr>
              <w:t xml:space="preserve"> </w:t>
            </w:r>
            <w:r>
              <w:rPr>
                <w:spacing w:val="8"/>
              </w:rPr>
              <w:t>次性用品用具的处罚</w:t>
            </w:r>
          </w:p>
        </w:tc>
        <w:tc>
          <w:tcPr>
            <w:tcW w:w="7928" w:type="dxa"/>
            <w:vAlign w:val="top"/>
          </w:tcPr>
          <w:p w14:paraId="551D32E9">
            <w:pPr>
              <w:pStyle w:val="6"/>
              <w:spacing w:before="306" w:line="224" w:lineRule="auto"/>
              <w:ind w:left="114"/>
            </w:pPr>
            <w:r>
              <w:rPr>
                <w:spacing w:val="4"/>
              </w:rPr>
              <w:t>承接部门：</w:t>
            </w:r>
            <w:r>
              <w:rPr>
                <w:spacing w:val="-46"/>
              </w:rPr>
              <w:t xml:space="preserve"> </w:t>
            </w:r>
            <w:r>
              <w:rPr>
                <w:spacing w:val="4"/>
              </w:rPr>
              <w:t>区卫生健康局</w:t>
            </w:r>
          </w:p>
          <w:p w14:paraId="2D23CF06">
            <w:pPr>
              <w:pStyle w:val="6"/>
              <w:spacing w:before="37" w:line="222" w:lineRule="auto"/>
              <w:ind w:left="118"/>
            </w:pPr>
            <w:r>
              <w:rPr>
                <w:spacing w:val="9"/>
              </w:rPr>
              <w:t>工作方式：根据《公共场所卫生管理条例实施细则》开展。</w:t>
            </w:r>
          </w:p>
        </w:tc>
      </w:tr>
      <w:tr w14:paraId="1A38B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469504E0">
            <w:pPr>
              <w:spacing w:before="342"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21</w:t>
            </w:r>
          </w:p>
        </w:tc>
        <w:tc>
          <w:tcPr>
            <w:tcW w:w="4298" w:type="dxa"/>
            <w:vAlign w:val="top"/>
          </w:tcPr>
          <w:p w14:paraId="315850E3">
            <w:pPr>
              <w:pStyle w:val="6"/>
              <w:spacing w:before="167" w:line="242" w:lineRule="auto"/>
              <w:ind w:left="115" w:right="410" w:firstLine="1"/>
            </w:pPr>
            <w:r>
              <w:rPr>
                <w:spacing w:val="9"/>
              </w:rPr>
              <w:t>对公共场所经营者未按照要求进行卫生管</w:t>
            </w:r>
            <w:r>
              <w:rPr>
                <w:spacing w:val="2"/>
              </w:rPr>
              <w:t xml:space="preserve"> </w:t>
            </w:r>
            <w:r>
              <w:rPr>
                <w:spacing w:val="9"/>
              </w:rPr>
              <w:t>理、配备相应卫生设施的处罚</w:t>
            </w:r>
          </w:p>
        </w:tc>
        <w:tc>
          <w:tcPr>
            <w:tcW w:w="7928" w:type="dxa"/>
            <w:vAlign w:val="top"/>
          </w:tcPr>
          <w:p w14:paraId="30978AED">
            <w:pPr>
              <w:pStyle w:val="6"/>
              <w:spacing w:before="166" w:line="224" w:lineRule="auto"/>
              <w:ind w:left="114"/>
            </w:pPr>
            <w:r>
              <w:rPr>
                <w:spacing w:val="4"/>
              </w:rPr>
              <w:t>承接部门：</w:t>
            </w:r>
            <w:r>
              <w:rPr>
                <w:spacing w:val="-46"/>
              </w:rPr>
              <w:t xml:space="preserve"> </w:t>
            </w:r>
            <w:r>
              <w:rPr>
                <w:spacing w:val="4"/>
              </w:rPr>
              <w:t>区卫生健康局</w:t>
            </w:r>
          </w:p>
          <w:p w14:paraId="1D61873B">
            <w:pPr>
              <w:pStyle w:val="6"/>
              <w:spacing w:before="37" w:line="222" w:lineRule="auto"/>
              <w:ind w:left="118"/>
            </w:pPr>
            <w:r>
              <w:rPr>
                <w:spacing w:val="9"/>
              </w:rPr>
              <w:t>工作方式：根据《公共场所卫生管理条例实施细则》开展。</w:t>
            </w:r>
          </w:p>
        </w:tc>
      </w:tr>
      <w:tr w14:paraId="584E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75" w:type="dxa"/>
            <w:vAlign w:val="top"/>
          </w:tcPr>
          <w:p w14:paraId="5A4E18AE">
            <w:pPr>
              <w:spacing w:line="253" w:lineRule="auto"/>
              <w:rPr>
                <w:rFonts w:ascii="Noto Sans CJK SC Regular"/>
                <w:sz w:val="21"/>
              </w:rPr>
            </w:pPr>
          </w:p>
          <w:p w14:paraId="72ABD1FE">
            <w:pPr>
              <w:spacing w:before="58"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22</w:t>
            </w:r>
          </w:p>
        </w:tc>
        <w:tc>
          <w:tcPr>
            <w:tcW w:w="4298" w:type="dxa"/>
            <w:vAlign w:val="top"/>
          </w:tcPr>
          <w:p w14:paraId="1D54E202">
            <w:pPr>
              <w:pStyle w:val="6"/>
              <w:spacing w:before="168" w:line="247" w:lineRule="auto"/>
              <w:ind w:left="118" w:right="199" w:hanging="2"/>
              <w:jc w:val="both"/>
            </w:pPr>
            <w:r>
              <w:rPr>
                <w:spacing w:val="9"/>
              </w:rPr>
              <w:t>对公共场所经营者安排未获得有效健康合格</w:t>
            </w:r>
            <w:r>
              <w:rPr>
                <w:spacing w:val="4"/>
              </w:rPr>
              <w:t xml:space="preserve"> </w:t>
            </w:r>
            <w:r>
              <w:rPr>
                <w:spacing w:val="9"/>
              </w:rPr>
              <w:t>证明的从业人员从事直接为顾客服务工作的</w:t>
            </w:r>
            <w:r>
              <w:rPr>
                <w:spacing w:val="2"/>
              </w:rPr>
              <w:t xml:space="preserve"> </w:t>
            </w:r>
            <w:r>
              <w:rPr>
                <w:spacing w:val="1"/>
              </w:rPr>
              <w:t>处罚</w:t>
            </w:r>
          </w:p>
        </w:tc>
        <w:tc>
          <w:tcPr>
            <w:tcW w:w="7928" w:type="dxa"/>
            <w:vAlign w:val="top"/>
          </w:tcPr>
          <w:p w14:paraId="651CC3FD">
            <w:pPr>
              <w:pStyle w:val="6"/>
              <w:spacing w:before="307" w:line="224" w:lineRule="auto"/>
              <w:ind w:left="114"/>
            </w:pPr>
            <w:r>
              <w:rPr>
                <w:spacing w:val="4"/>
              </w:rPr>
              <w:t>承接部门：</w:t>
            </w:r>
            <w:r>
              <w:rPr>
                <w:spacing w:val="-46"/>
              </w:rPr>
              <w:t xml:space="preserve"> </w:t>
            </w:r>
            <w:r>
              <w:rPr>
                <w:spacing w:val="4"/>
              </w:rPr>
              <w:t>区卫生健康局</w:t>
            </w:r>
          </w:p>
          <w:p w14:paraId="7CD5E5A6">
            <w:pPr>
              <w:pStyle w:val="6"/>
              <w:spacing w:before="37" w:line="222" w:lineRule="auto"/>
              <w:ind w:left="118"/>
            </w:pPr>
            <w:r>
              <w:rPr>
                <w:spacing w:val="9"/>
              </w:rPr>
              <w:t>工作方式：根据《公共场所卫生管理条例实施细则》开展。</w:t>
            </w:r>
          </w:p>
        </w:tc>
      </w:tr>
    </w:tbl>
    <w:p w14:paraId="085D04AC">
      <w:pPr>
        <w:spacing w:line="380" w:lineRule="auto"/>
        <w:rPr>
          <w:rFonts w:ascii="Noto Sans CJK SC Regular"/>
          <w:sz w:val="21"/>
        </w:rPr>
      </w:pPr>
    </w:p>
    <w:p w14:paraId="1DF80476">
      <w:pPr>
        <w:spacing w:before="92" w:line="183" w:lineRule="auto"/>
        <w:ind w:left="5902"/>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56</w:t>
      </w:r>
      <w:r>
        <w:rPr>
          <w:rFonts w:ascii="SimSun" w:hAnsi="SimSun" w:eastAsia="SimSun" w:cs="SimSun"/>
          <w:spacing w:val="7"/>
          <w:sz w:val="28"/>
          <w:szCs w:val="28"/>
        </w:rPr>
        <w:t xml:space="preserve"> </w:t>
      </w:r>
      <w:r>
        <w:rPr>
          <w:rFonts w:ascii="SimSun" w:hAnsi="SimSun" w:eastAsia="SimSun" w:cs="SimSun"/>
          <w:spacing w:val="-6"/>
          <w:sz w:val="28"/>
          <w:szCs w:val="28"/>
        </w:rPr>
        <w:t>—</w:t>
      </w:r>
    </w:p>
    <w:p w14:paraId="2FFD501A">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39BCE161">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29C3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3E7A8004">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62E74621">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7F67462D">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7769D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48A653B1">
            <w:pPr>
              <w:spacing w:line="251" w:lineRule="auto"/>
              <w:rPr>
                <w:rFonts w:ascii="Noto Sans CJK SC Regular"/>
                <w:sz w:val="21"/>
              </w:rPr>
            </w:pPr>
          </w:p>
          <w:p w14:paraId="229858CC">
            <w:pPr>
              <w:spacing w:before="57"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23</w:t>
            </w:r>
          </w:p>
        </w:tc>
        <w:tc>
          <w:tcPr>
            <w:tcW w:w="4298" w:type="dxa"/>
            <w:vAlign w:val="top"/>
          </w:tcPr>
          <w:p w14:paraId="5CE9E53E">
            <w:pPr>
              <w:pStyle w:val="6"/>
              <w:spacing w:before="163" w:line="247" w:lineRule="auto"/>
              <w:ind w:left="120" w:right="199" w:hanging="4"/>
              <w:jc w:val="both"/>
            </w:pPr>
            <w:r>
              <w:rPr>
                <w:spacing w:val="9"/>
              </w:rPr>
              <w:t>对公共场所经营者对发生的危害健康事故未</w:t>
            </w:r>
            <w:r>
              <w:rPr>
                <w:spacing w:val="4"/>
              </w:rPr>
              <w:t xml:space="preserve"> </w:t>
            </w:r>
            <w:r>
              <w:rPr>
                <w:spacing w:val="9"/>
              </w:rPr>
              <w:t>立即采取处置措施，导致危害扩大，或者隐</w:t>
            </w:r>
            <w:r>
              <w:t xml:space="preserve"> </w:t>
            </w:r>
            <w:r>
              <w:rPr>
                <w:spacing w:val="8"/>
              </w:rPr>
              <w:t>瞒、缓报、谎报的处罚</w:t>
            </w:r>
          </w:p>
        </w:tc>
        <w:tc>
          <w:tcPr>
            <w:tcW w:w="7928" w:type="dxa"/>
            <w:vAlign w:val="top"/>
          </w:tcPr>
          <w:p w14:paraId="238FB634">
            <w:pPr>
              <w:pStyle w:val="6"/>
              <w:spacing w:before="303" w:line="224" w:lineRule="auto"/>
              <w:ind w:left="114"/>
            </w:pPr>
            <w:r>
              <w:rPr>
                <w:spacing w:val="4"/>
              </w:rPr>
              <w:t>承接部门：</w:t>
            </w:r>
            <w:r>
              <w:rPr>
                <w:spacing w:val="-46"/>
              </w:rPr>
              <w:t xml:space="preserve"> </w:t>
            </w:r>
            <w:r>
              <w:rPr>
                <w:spacing w:val="4"/>
              </w:rPr>
              <w:t>区卫生健康局</w:t>
            </w:r>
          </w:p>
          <w:p w14:paraId="3473915E">
            <w:pPr>
              <w:pStyle w:val="6"/>
              <w:spacing w:before="37" w:line="222" w:lineRule="auto"/>
              <w:ind w:left="118"/>
            </w:pPr>
            <w:r>
              <w:rPr>
                <w:spacing w:val="9"/>
              </w:rPr>
              <w:t>工作方式：根据《公共场所卫生管理条例实施细则》开展。</w:t>
            </w:r>
          </w:p>
        </w:tc>
      </w:tr>
      <w:tr w14:paraId="5351A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675" w:type="dxa"/>
            <w:vAlign w:val="top"/>
          </w:tcPr>
          <w:p w14:paraId="1F5EDA21">
            <w:pPr>
              <w:spacing w:line="252" w:lineRule="auto"/>
              <w:rPr>
                <w:rFonts w:ascii="Noto Sans CJK SC Regular"/>
                <w:sz w:val="21"/>
              </w:rPr>
            </w:pPr>
          </w:p>
          <w:p w14:paraId="666D5911">
            <w:pPr>
              <w:spacing w:line="252" w:lineRule="auto"/>
              <w:rPr>
                <w:rFonts w:ascii="Noto Sans CJK SC Regular"/>
                <w:sz w:val="21"/>
              </w:rPr>
            </w:pPr>
          </w:p>
          <w:p w14:paraId="2C061E2C">
            <w:pPr>
              <w:spacing w:before="58" w:line="192"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24</w:t>
            </w:r>
          </w:p>
        </w:tc>
        <w:tc>
          <w:tcPr>
            <w:tcW w:w="4298" w:type="dxa"/>
            <w:vAlign w:val="top"/>
          </w:tcPr>
          <w:p w14:paraId="28231F7E">
            <w:pPr>
              <w:pStyle w:val="6"/>
              <w:spacing w:before="171" w:line="253" w:lineRule="auto"/>
              <w:ind w:left="113" w:right="199" w:firstLine="3"/>
              <w:jc w:val="both"/>
            </w:pPr>
            <w:r>
              <w:rPr>
                <w:spacing w:val="9"/>
              </w:rPr>
              <w:t>对公共场所的经营者未查验服务人员的健康</w:t>
            </w:r>
            <w:r>
              <w:rPr>
                <w:spacing w:val="4"/>
              </w:rPr>
              <w:t xml:space="preserve"> </w:t>
            </w:r>
            <w:r>
              <w:rPr>
                <w:spacing w:val="9"/>
              </w:rPr>
              <w:t>合格证明或者允许未取得健康合格证明的人</w:t>
            </w:r>
            <w:r>
              <w:rPr>
                <w:spacing w:val="7"/>
              </w:rPr>
              <w:t xml:space="preserve"> </w:t>
            </w:r>
            <w:r>
              <w:rPr>
                <w:spacing w:val="6"/>
              </w:rPr>
              <w:t>员从事服务工作，及省、</w:t>
            </w:r>
            <w:r>
              <w:rPr>
                <w:spacing w:val="-36"/>
              </w:rPr>
              <w:t xml:space="preserve"> </w:t>
            </w:r>
            <w:r>
              <w:rPr>
                <w:spacing w:val="6"/>
              </w:rPr>
              <w:t>自治区、直辖市人</w:t>
            </w:r>
            <w:r>
              <w:t xml:space="preserve"> </w:t>
            </w:r>
            <w:r>
              <w:rPr>
                <w:spacing w:val="9"/>
              </w:rPr>
              <w:t>民政府确定的公共场所的经营者未在公共场</w:t>
            </w:r>
            <w:r>
              <w:rPr>
                <w:spacing w:val="7"/>
              </w:rPr>
              <w:t xml:space="preserve"> </w:t>
            </w:r>
            <w:r>
              <w:rPr>
                <w:spacing w:val="9"/>
              </w:rPr>
              <w:t>所内放置安全套或者设置安全套发售设施的</w:t>
            </w:r>
            <w:r>
              <w:rPr>
                <w:spacing w:val="7"/>
              </w:rPr>
              <w:t xml:space="preserve"> </w:t>
            </w:r>
            <w:r>
              <w:rPr>
                <w:spacing w:val="4"/>
              </w:rPr>
              <w:t>处罚</w:t>
            </w:r>
          </w:p>
        </w:tc>
        <w:tc>
          <w:tcPr>
            <w:tcW w:w="7928" w:type="dxa"/>
            <w:vAlign w:val="top"/>
          </w:tcPr>
          <w:p w14:paraId="0B1A622D">
            <w:pPr>
              <w:spacing w:line="396" w:lineRule="auto"/>
              <w:rPr>
                <w:rFonts w:ascii="Noto Sans CJK SC Regular"/>
                <w:sz w:val="21"/>
              </w:rPr>
            </w:pPr>
          </w:p>
          <w:p w14:paraId="1E787A13">
            <w:pPr>
              <w:pStyle w:val="6"/>
              <w:spacing w:before="65" w:line="224" w:lineRule="auto"/>
              <w:ind w:left="114"/>
            </w:pPr>
            <w:r>
              <w:rPr>
                <w:spacing w:val="4"/>
              </w:rPr>
              <w:t>承接部门：</w:t>
            </w:r>
            <w:r>
              <w:rPr>
                <w:spacing w:val="-46"/>
              </w:rPr>
              <w:t xml:space="preserve"> </w:t>
            </w:r>
            <w:r>
              <w:rPr>
                <w:spacing w:val="4"/>
              </w:rPr>
              <w:t>区卫生健康局</w:t>
            </w:r>
          </w:p>
          <w:p w14:paraId="25292DDA">
            <w:pPr>
              <w:pStyle w:val="6"/>
              <w:spacing w:before="35" w:line="222" w:lineRule="auto"/>
              <w:ind w:left="118"/>
            </w:pPr>
            <w:r>
              <w:rPr>
                <w:spacing w:val="8"/>
              </w:rPr>
              <w:t>工作方式：根据《艾滋病防治条例》开展。</w:t>
            </w:r>
          </w:p>
        </w:tc>
      </w:tr>
      <w:tr w14:paraId="48963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2BB20B77">
            <w:pPr>
              <w:spacing w:before="339"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25</w:t>
            </w:r>
          </w:p>
        </w:tc>
        <w:tc>
          <w:tcPr>
            <w:tcW w:w="4298" w:type="dxa"/>
            <w:vAlign w:val="top"/>
          </w:tcPr>
          <w:p w14:paraId="3F65DAA5">
            <w:pPr>
              <w:pStyle w:val="6"/>
              <w:spacing w:before="164" w:line="243" w:lineRule="auto"/>
              <w:ind w:left="136" w:right="199" w:hanging="20"/>
            </w:pPr>
            <w:r>
              <w:rPr>
                <w:spacing w:val="9"/>
              </w:rPr>
              <w:t>对未取得医疗机构执业许可证擅自执业或非</w:t>
            </w:r>
            <w:r>
              <w:rPr>
                <w:spacing w:val="4"/>
              </w:rPr>
              <w:t xml:space="preserve"> </w:t>
            </w:r>
            <w:r>
              <w:rPr>
                <w:spacing w:val="5"/>
              </w:rPr>
              <w:t>医师行医的处罚</w:t>
            </w:r>
          </w:p>
        </w:tc>
        <w:tc>
          <w:tcPr>
            <w:tcW w:w="7928" w:type="dxa"/>
            <w:vAlign w:val="top"/>
          </w:tcPr>
          <w:p w14:paraId="43E9E318">
            <w:pPr>
              <w:pStyle w:val="6"/>
              <w:spacing w:before="165" w:line="224" w:lineRule="auto"/>
              <w:ind w:left="114"/>
            </w:pPr>
            <w:r>
              <w:rPr>
                <w:spacing w:val="4"/>
              </w:rPr>
              <w:t>承接部门：</w:t>
            </w:r>
            <w:r>
              <w:rPr>
                <w:spacing w:val="-46"/>
              </w:rPr>
              <w:t xml:space="preserve"> </w:t>
            </w:r>
            <w:r>
              <w:rPr>
                <w:spacing w:val="4"/>
              </w:rPr>
              <w:t>区卫生健康局</w:t>
            </w:r>
          </w:p>
          <w:p w14:paraId="799BEEAE">
            <w:pPr>
              <w:pStyle w:val="6"/>
              <w:spacing w:before="37" w:line="222" w:lineRule="auto"/>
              <w:ind w:left="118"/>
            </w:pPr>
            <w:r>
              <w:rPr>
                <w:spacing w:val="9"/>
              </w:rPr>
              <w:t>工作方式：根据《中华人民共和国基本医疗卫生与健康促进法》开展。</w:t>
            </w:r>
          </w:p>
        </w:tc>
      </w:tr>
      <w:tr w14:paraId="32A6D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43331826">
            <w:pPr>
              <w:spacing w:before="339"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26</w:t>
            </w:r>
          </w:p>
        </w:tc>
        <w:tc>
          <w:tcPr>
            <w:tcW w:w="4298" w:type="dxa"/>
            <w:vAlign w:val="top"/>
          </w:tcPr>
          <w:p w14:paraId="05EBFF07">
            <w:pPr>
              <w:pStyle w:val="6"/>
              <w:spacing w:before="304" w:line="224" w:lineRule="auto"/>
              <w:ind w:left="112"/>
            </w:pPr>
            <w:r>
              <w:rPr>
                <w:spacing w:val="8"/>
              </w:rPr>
              <w:t>老年人福利补贴</w:t>
            </w:r>
          </w:p>
        </w:tc>
        <w:tc>
          <w:tcPr>
            <w:tcW w:w="7928" w:type="dxa"/>
            <w:vAlign w:val="top"/>
          </w:tcPr>
          <w:p w14:paraId="1E98B69D">
            <w:pPr>
              <w:pStyle w:val="6"/>
              <w:spacing w:before="165" w:line="222" w:lineRule="auto"/>
              <w:ind w:left="114"/>
            </w:pPr>
            <w:r>
              <w:rPr>
                <w:spacing w:val="3"/>
              </w:rPr>
              <w:t>承接部门：</w:t>
            </w:r>
            <w:r>
              <w:rPr>
                <w:spacing w:val="-49"/>
              </w:rPr>
              <w:t xml:space="preserve"> </w:t>
            </w:r>
            <w:r>
              <w:rPr>
                <w:spacing w:val="3"/>
              </w:rPr>
              <w:t>区民政局</w:t>
            </w:r>
          </w:p>
          <w:p w14:paraId="1B4093F5">
            <w:pPr>
              <w:pStyle w:val="6"/>
              <w:spacing w:before="40" w:line="222" w:lineRule="auto"/>
              <w:ind w:left="118"/>
            </w:pPr>
            <w:r>
              <w:rPr>
                <w:spacing w:val="9"/>
              </w:rPr>
              <w:t>工作方式：根据《中华人民共和国老年人权益保障法》开展。</w:t>
            </w:r>
          </w:p>
        </w:tc>
      </w:tr>
      <w:tr w14:paraId="73802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675" w:type="dxa"/>
            <w:vAlign w:val="top"/>
          </w:tcPr>
          <w:p w14:paraId="563EF4CA">
            <w:pPr>
              <w:spacing w:line="336" w:lineRule="auto"/>
              <w:rPr>
                <w:rFonts w:ascii="Noto Sans CJK SC Regular"/>
                <w:sz w:val="21"/>
              </w:rPr>
            </w:pPr>
          </w:p>
          <w:p w14:paraId="09DE1654">
            <w:pPr>
              <w:spacing w:before="57"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27</w:t>
            </w:r>
          </w:p>
        </w:tc>
        <w:tc>
          <w:tcPr>
            <w:tcW w:w="4298" w:type="dxa"/>
            <w:vAlign w:val="top"/>
          </w:tcPr>
          <w:p w14:paraId="1425EA9A">
            <w:pPr>
              <w:spacing w:line="310" w:lineRule="auto"/>
              <w:rPr>
                <w:rFonts w:ascii="Noto Sans CJK SC Regular"/>
                <w:sz w:val="21"/>
              </w:rPr>
            </w:pPr>
          </w:p>
          <w:p w14:paraId="4EF52271">
            <w:pPr>
              <w:pStyle w:val="6"/>
              <w:spacing w:before="66" w:line="221" w:lineRule="auto"/>
              <w:ind w:left="116"/>
            </w:pPr>
            <w:r>
              <w:rPr>
                <w:spacing w:val="6"/>
              </w:rPr>
              <w:t>对违规领取</w:t>
            </w:r>
            <w:r>
              <w:rPr>
                <w:spacing w:val="-26"/>
              </w:rPr>
              <w:t xml:space="preserve"> </w:t>
            </w:r>
            <w:r>
              <w:rPr>
                <w:rFonts w:ascii="Times New Roman" w:hAnsi="Times New Roman" w:eastAsia="Times New Roman" w:cs="Times New Roman"/>
                <w:i/>
                <w:iCs/>
                <w:spacing w:val="6"/>
              </w:rPr>
              <w:t>80</w:t>
            </w:r>
            <w:r>
              <w:rPr>
                <w:rFonts w:ascii="Times New Roman" w:hAnsi="Times New Roman" w:eastAsia="Times New Roman" w:cs="Times New Roman"/>
                <w:i/>
                <w:iCs/>
                <w:spacing w:val="21"/>
                <w:w w:val="101"/>
              </w:rPr>
              <w:t xml:space="preserve"> </w:t>
            </w:r>
            <w:r>
              <w:rPr>
                <w:spacing w:val="6"/>
              </w:rPr>
              <w:t>岁以上高龄津贴的追缴</w:t>
            </w:r>
          </w:p>
        </w:tc>
        <w:tc>
          <w:tcPr>
            <w:tcW w:w="7928" w:type="dxa"/>
            <w:vAlign w:val="top"/>
          </w:tcPr>
          <w:p w14:paraId="041DD467">
            <w:pPr>
              <w:pStyle w:val="6"/>
              <w:spacing w:before="167" w:line="222" w:lineRule="auto"/>
              <w:ind w:left="114"/>
            </w:pPr>
            <w:r>
              <w:rPr>
                <w:spacing w:val="3"/>
              </w:rPr>
              <w:t>承接部门：</w:t>
            </w:r>
            <w:r>
              <w:rPr>
                <w:spacing w:val="-49"/>
              </w:rPr>
              <w:t xml:space="preserve"> </w:t>
            </w:r>
            <w:r>
              <w:rPr>
                <w:spacing w:val="3"/>
              </w:rPr>
              <w:t>区民政局</w:t>
            </w:r>
          </w:p>
          <w:p w14:paraId="4E1B8E2F">
            <w:pPr>
              <w:pStyle w:val="6"/>
              <w:spacing w:before="41" w:line="247" w:lineRule="auto"/>
              <w:ind w:left="109" w:right="7" w:firstLine="8"/>
            </w:pPr>
            <w:r>
              <w:rPr>
                <w:spacing w:val="5"/>
              </w:rPr>
              <w:t xml:space="preserve">工作方式：根据《中华人民共和国老年人权益保障法》《财政违法行为处罚处分条例》 </w:t>
            </w:r>
            <w:r>
              <w:rPr>
                <w:spacing w:val="10"/>
              </w:rPr>
              <w:t>《财政部民政部全国老龄办关于建立健全经济困难的高龄失能等</w:t>
            </w:r>
            <w:r>
              <w:rPr>
                <w:spacing w:val="9"/>
              </w:rPr>
              <w:t>老年人补贴制度的</w:t>
            </w:r>
            <w:r>
              <w:t xml:space="preserve">   </w:t>
            </w:r>
            <w:r>
              <w:rPr>
                <w:spacing w:val="7"/>
              </w:rPr>
              <w:t>通知》开展。</w:t>
            </w:r>
          </w:p>
        </w:tc>
      </w:tr>
      <w:tr w14:paraId="484DF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7FE91895">
            <w:pPr>
              <w:spacing w:line="252" w:lineRule="auto"/>
              <w:rPr>
                <w:rFonts w:ascii="Noto Sans CJK SC Regular"/>
                <w:sz w:val="21"/>
              </w:rPr>
            </w:pPr>
          </w:p>
          <w:p w14:paraId="14440B5B">
            <w:pPr>
              <w:spacing w:before="57"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28</w:t>
            </w:r>
          </w:p>
        </w:tc>
        <w:tc>
          <w:tcPr>
            <w:tcW w:w="4298" w:type="dxa"/>
            <w:vAlign w:val="top"/>
          </w:tcPr>
          <w:p w14:paraId="3D5C6FA5">
            <w:pPr>
              <w:pStyle w:val="6"/>
              <w:spacing w:before="446" w:line="222" w:lineRule="auto"/>
              <w:ind w:left="111"/>
            </w:pPr>
            <w:r>
              <w:rPr>
                <w:spacing w:val="9"/>
              </w:rPr>
              <w:t>公租房承租资格确认</w:t>
            </w:r>
          </w:p>
        </w:tc>
        <w:tc>
          <w:tcPr>
            <w:tcW w:w="7928" w:type="dxa"/>
            <w:vAlign w:val="top"/>
          </w:tcPr>
          <w:p w14:paraId="5ACB8A2C">
            <w:pPr>
              <w:pStyle w:val="6"/>
              <w:spacing w:before="168" w:line="223" w:lineRule="auto"/>
              <w:ind w:left="114"/>
            </w:pPr>
            <w:r>
              <w:rPr>
                <w:spacing w:val="5"/>
              </w:rPr>
              <w:t>承接部门：</w:t>
            </w:r>
            <w:r>
              <w:rPr>
                <w:spacing w:val="-44"/>
              </w:rPr>
              <w:t xml:space="preserve"> </w:t>
            </w:r>
            <w:r>
              <w:rPr>
                <w:spacing w:val="5"/>
              </w:rPr>
              <w:t>区住房和城市更新局</w:t>
            </w:r>
          </w:p>
          <w:p w14:paraId="6A8E973B">
            <w:pPr>
              <w:pStyle w:val="6"/>
              <w:spacing w:before="36" w:line="244" w:lineRule="auto"/>
              <w:ind w:left="119" w:right="109" w:hanging="1"/>
            </w:pPr>
            <w:r>
              <w:rPr>
                <w:spacing w:val="8"/>
              </w:rPr>
              <w:t>工作方式：根据《市人民政府关于印发武汉市公共租赁住房保障办法的通知》（</w:t>
            </w:r>
            <w:r>
              <w:rPr>
                <w:spacing w:val="7"/>
              </w:rPr>
              <w:t>武政</w:t>
            </w:r>
            <w:r>
              <w:t xml:space="preserve"> </w:t>
            </w:r>
            <w:r>
              <w:rPr>
                <w:spacing w:val="4"/>
              </w:rPr>
              <w:t>规〔</w:t>
            </w:r>
            <w:r>
              <w:rPr>
                <w:rFonts w:ascii="Times New Roman" w:hAnsi="Times New Roman" w:eastAsia="Times New Roman" w:cs="Times New Roman"/>
                <w:i/>
                <w:iCs/>
                <w:spacing w:val="4"/>
              </w:rPr>
              <w:t>2020</w:t>
            </w:r>
            <w:r>
              <w:rPr>
                <w:spacing w:val="4"/>
              </w:rPr>
              <w:t>〕</w:t>
            </w:r>
            <w:r>
              <w:rPr>
                <w:rFonts w:ascii="Times New Roman" w:hAnsi="Times New Roman" w:eastAsia="Times New Roman" w:cs="Times New Roman"/>
                <w:i/>
                <w:iCs/>
                <w:spacing w:val="4"/>
              </w:rPr>
              <w:t>3</w:t>
            </w:r>
            <w:r>
              <w:rPr>
                <w:rFonts w:ascii="Times New Roman" w:hAnsi="Times New Roman" w:eastAsia="Times New Roman" w:cs="Times New Roman"/>
                <w:i/>
                <w:iCs/>
                <w:spacing w:val="27"/>
              </w:rPr>
              <w:t xml:space="preserve"> </w:t>
            </w:r>
            <w:r>
              <w:rPr>
                <w:spacing w:val="4"/>
              </w:rPr>
              <w:t>号）开展。</w:t>
            </w:r>
          </w:p>
        </w:tc>
      </w:tr>
      <w:tr w14:paraId="1334C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75" w:type="dxa"/>
            <w:vAlign w:val="top"/>
          </w:tcPr>
          <w:p w14:paraId="28C7B158">
            <w:pPr>
              <w:spacing w:line="252" w:lineRule="auto"/>
              <w:rPr>
                <w:rFonts w:ascii="Noto Sans CJK SC Regular"/>
                <w:sz w:val="21"/>
              </w:rPr>
            </w:pPr>
          </w:p>
          <w:p w14:paraId="17C23D6D">
            <w:pPr>
              <w:spacing w:before="59" w:line="195" w:lineRule="auto"/>
              <w:ind w:left="234"/>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29</w:t>
            </w:r>
          </w:p>
        </w:tc>
        <w:tc>
          <w:tcPr>
            <w:tcW w:w="4298" w:type="dxa"/>
            <w:vAlign w:val="top"/>
          </w:tcPr>
          <w:p w14:paraId="032F5338">
            <w:pPr>
              <w:pStyle w:val="6"/>
              <w:spacing w:before="447" w:line="222" w:lineRule="auto"/>
              <w:ind w:left="111"/>
            </w:pPr>
            <w:r>
              <w:rPr>
                <w:spacing w:val="9"/>
              </w:rPr>
              <w:t>公租房租赁补贴资格确认</w:t>
            </w:r>
          </w:p>
        </w:tc>
        <w:tc>
          <w:tcPr>
            <w:tcW w:w="7928" w:type="dxa"/>
            <w:vAlign w:val="top"/>
          </w:tcPr>
          <w:p w14:paraId="61474E51">
            <w:pPr>
              <w:pStyle w:val="6"/>
              <w:spacing w:before="167" w:line="223" w:lineRule="auto"/>
              <w:ind w:left="114"/>
            </w:pPr>
            <w:r>
              <w:rPr>
                <w:spacing w:val="5"/>
              </w:rPr>
              <w:t>承接部门：</w:t>
            </w:r>
            <w:r>
              <w:rPr>
                <w:spacing w:val="-44"/>
              </w:rPr>
              <w:t xml:space="preserve"> </w:t>
            </w:r>
            <w:r>
              <w:rPr>
                <w:spacing w:val="5"/>
              </w:rPr>
              <w:t>区住房和城市更新局</w:t>
            </w:r>
          </w:p>
          <w:p w14:paraId="4274F00F">
            <w:pPr>
              <w:pStyle w:val="6"/>
              <w:spacing w:before="38" w:line="244" w:lineRule="auto"/>
              <w:ind w:left="119" w:right="109" w:hanging="1"/>
            </w:pPr>
            <w:r>
              <w:rPr>
                <w:spacing w:val="8"/>
              </w:rPr>
              <w:t>工作方式：根据《市人民政府关于印发武汉市公共租赁住房保障办法的通知》（</w:t>
            </w:r>
            <w:r>
              <w:rPr>
                <w:spacing w:val="7"/>
              </w:rPr>
              <w:t>武政</w:t>
            </w:r>
            <w:r>
              <w:t xml:space="preserve"> </w:t>
            </w:r>
            <w:r>
              <w:rPr>
                <w:spacing w:val="4"/>
              </w:rPr>
              <w:t>规〔</w:t>
            </w:r>
            <w:r>
              <w:rPr>
                <w:rFonts w:ascii="Times New Roman" w:hAnsi="Times New Roman" w:eastAsia="Times New Roman" w:cs="Times New Roman"/>
                <w:i/>
                <w:iCs/>
                <w:spacing w:val="4"/>
              </w:rPr>
              <w:t>2020</w:t>
            </w:r>
            <w:r>
              <w:rPr>
                <w:spacing w:val="4"/>
              </w:rPr>
              <w:t>〕</w:t>
            </w:r>
            <w:r>
              <w:rPr>
                <w:rFonts w:ascii="Times New Roman" w:hAnsi="Times New Roman" w:eastAsia="Times New Roman" w:cs="Times New Roman"/>
                <w:i/>
                <w:iCs/>
                <w:spacing w:val="4"/>
              </w:rPr>
              <w:t>3</w:t>
            </w:r>
            <w:r>
              <w:rPr>
                <w:rFonts w:ascii="Times New Roman" w:hAnsi="Times New Roman" w:eastAsia="Times New Roman" w:cs="Times New Roman"/>
                <w:i/>
                <w:iCs/>
                <w:spacing w:val="27"/>
              </w:rPr>
              <w:t xml:space="preserve"> </w:t>
            </w:r>
            <w:r>
              <w:rPr>
                <w:spacing w:val="4"/>
              </w:rPr>
              <w:t>号）开展。</w:t>
            </w:r>
          </w:p>
        </w:tc>
      </w:tr>
    </w:tbl>
    <w:p w14:paraId="0AA824A9">
      <w:pPr>
        <w:spacing w:line="353" w:lineRule="auto"/>
        <w:rPr>
          <w:rFonts w:ascii="Noto Sans CJK SC Regular"/>
          <w:sz w:val="21"/>
        </w:rPr>
      </w:pPr>
    </w:p>
    <w:p w14:paraId="4FE79266">
      <w:pPr>
        <w:spacing w:before="92" w:line="182" w:lineRule="auto"/>
        <w:ind w:left="5902"/>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57</w:t>
      </w:r>
      <w:r>
        <w:rPr>
          <w:rFonts w:ascii="SimSun" w:hAnsi="SimSun" w:eastAsia="SimSun" w:cs="SimSun"/>
          <w:spacing w:val="7"/>
          <w:sz w:val="28"/>
          <w:szCs w:val="28"/>
        </w:rPr>
        <w:t xml:space="preserve"> </w:t>
      </w:r>
      <w:r>
        <w:rPr>
          <w:rFonts w:ascii="SimSun" w:hAnsi="SimSun" w:eastAsia="SimSun" w:cs="SimSun"/>
          <w:spacing w:val="-6"/>
          <w:sz w:val="28"/>
          <w:szCs w:val="28"/>
        </w:rPr>
        <w:t>—</w:t>
      </w:r>
    </w:p>
    <w:p w14:paraId="27DD5EA8">
      <w:pPr>
        <w:spacing w:line="182" w:lineRule="auto"/>
        <w:rPr>
          <w:rFonts w:ascii="SimSun" w:hAnsi="SimSun" w:eastAsia="SimSun" w:cs="SimSun"/>
          <w:sz w:val="28"/>
          <w:szCs w:val="28"/>
        </w:rPr>
        <w:sectPr>
          <w:pgSz w:w="16839" w:h="11905"/>
          <w:pgMar w:top="1012" w:right="2023" w:bottom="400" w:left="1908" w:header="0" w:footer="0" w:gutter="0"/>
          <w:cols w:space="720" w:num="1"/>
        </w:sectPr>
      </w:pPr>
    </w:p>
    <w:p w14:paraId="5FC873A8">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55D03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4BDF5721">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37D46231">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3FACB304">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6AA8B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5EA315AD">
            <w:pPr>
              <w:spacing w:before="33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30</w:t>
            </w:r>
          </w:p>
        </w:tc>
        <w:tc>
          <w:tcPr>
            <w:tcW w:w="4298" w:type="dxa"/>
            <w:vAlign w:val="top"/>
          </w:tcPr>
          <w:p w14:paraId="6F6F6AAE">
            <w:pPr>
              <w:pStyle w:val="6"/>
              <w:spacing w:before="303" w:line="221" w:lineRule="auto"/>
              <w:ind w:left="116"/>
            </w:pPr>
            <w:r>
              <w:rPr>
                <w:spacing w:val="8"/>
              </w:rPr>
              <w:t>对危险房屋进行安全监督检查</w:t>
            </w:r>
          </w:p>
        </w:tc>
        <w:tc>
          <w:tcPr>
            <w:tcW w:w="7928" w:type="dxa"/>
            <w:vAlign w:val="top"/>
          </w:tcPr>
          <w:p w14:paraId="5F4382C5">
            <w:pPr>
              <w:pStyle w:val="6"/>
              <w:spacing w:before="162" w:line="223" w:lineRule="auto"/>
              <w:ind w:left="114"/>
            </w:pPr>
            <w:r>
              <w:rPr>
                <w:spacing w:val="5"/>
              </w:rPr>
              <w:t>承接部门：</w:t>
            </w:r>
            <w:r>
              <w:rPr>
                <w:spacing w:val="-44"/>
              </w:rPr>
              <w:t xml:space="preserve"> </w:t>
            </w:r>
            <w:r>
              <w:rPr>
                <w:spacing w:val="5"/>
              </w:rPr>
              <w:t>区住房和城市更新局</w:t>
            </w:r>
          </w:p>
          <w:p w14:paraId="3A8675A4">
            <w:pPr>
              <w:pStyle w:val="6"/>
              <w:spacing w:before="38" w:line="222" w:lineRule="auto"/>
              <w:ind w:left="118"/>
            </w:pPr>
            <w:r>
              <w:rPr>
                <w:spacing w:val="8"/>
              </w:rPr>
              <w:t>工作方式：根据《物业管理条例》要求开展。</w:t>
            </w:r>
          </w:p>
        </w:tc>
      </w:tr>
      <w:tr w14:paraId="7D31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7CE45314">
            <w:pPr>
              <w:spacing w:before="33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31</w:t>
            </w:r>
          </w:p>
        </w:tc>
        <w:tc>
          <w:tcPr>
            <w:tcW w:w="4298" w:type="dxa"/>
            <w:vAlign w:val="top"/>
          </w:tcPr>
          <w:p w14:paraId="48CCE2CF">
            <w:pPr>
              <w:pStyle w:val="6"/>
              <w:spacing w:before="303" w:line="222" w:lineRule="auto"/>
              <w:ind w:left="119"/>
            </w:pPr>
            <w:r>
              <w:rPr>
                <w:spacing w:val="9"/>
              </w:rPr>
              <w:t>开展住宅专项应急维修资金监管和使用</w:t>
            </w:r>
          </w:p>
        </w:tc>
        <w:tc>
          <w:tcPr>
            <w:tcW w:w="7928" w:type="dxa"/>
            <w:vAlign w:val="top"/>
          </w:tcPr>
          <w:p w14:paraId="48394B52">
            <w:pPr>
              <w:pStyle w:val="6"/>
              <w:spacing w:before="162" w:line="223" w:lineRule="auto"/>
              <w:ind w:left="114"/>
            </w:pPr>
            <w:r>
              <w:rPr>
                <w:spacing w:val="5"/>
              </w:rPr>
              <w:t>承接部门：</w:t>
            </w:r>
            <w:r>
              <w:rPr>
                <w:spacing w:val="-44"/>
              </w:rPr>
              <w:t xml:space="preserve"> </w:t>
            </w:r>
            <w:r>
              <w:rPr>
                <w:spacing w:val="5"/>
              </w:rPr>
              <w:t>区住房和城市更新局</w:t>
            </w:r>
          </w:p>
          <w:p w14:paraId="14D50A92">
            <w:pPr>
              <w:pStyle w:val="6"/>
              <w:spacing w:before="38" w:line="222" w:lineRule="auto"/>
              <w:ind w:left="118"/>
            </w:pPr>
            <w:r>
              <w:rPr>
                <w:spacing w:val="9"/>
              </w:rPr>
              <w:t>工作方式：根据《住宅专项维修资金管理办法》要求开展。</w:t>
            </w:r>
          </w:p>
        </w:tc>
      </w:tr>
      <w:tr w14:paraId="30BF7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77B6251E">
            <w:pPr>
              <w:spacing w:before="339"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32</w:t>
            </w:r>
          </w:p>
        </w:tc>
        <w:tc>
          <w:tcPr>
            <w:tcW w:w="4298" w:type="dxa"/>
            <w:vAlign w:val="top"/>
          </w:tcPr>
          <w:p w14:paraId="002B1075">
            <w:pPr>
              <w:pStyle w:val="6"/>
              <w:spacing w:before="304" w:line="221" w:lineRule="auto"/>
              <w:ind w:left="116"/>
            </w:pPr>
            <w:r>
              <w:rPr>
                <w:spacing w:val="8"/>
              </w:rPr>
              <w:t>对适老化改造完成情况的考核</w:t>
            </w:r>
          </w:p>
        </w:tc>
        <w:tc>
          <w:tcPr>
            <w:tcW w:w="7928" w:type="dxa"/>
            <w:vAlign w:val="top"/>
          </w:tcPr>
          <w:p w14:paraId="5E0273A8">
            <w:pPr>
              <w:pStyle w:val="6"/>
              <w:spacing w:before="162" w:line="222" w:lineRule="auto"/>
              <w:ind w:left="114"/>
            </w:pPr>
            <w:r>
              <w:rPr>
                <w:spacing w:val="3"/>
              </w:rPr>
              <w:t>承接部门：</w:t>
            </w:r>
            <w:r>
              <w:rPr>
                <w:spacing w:val="-49"/>
              </w:rPr>
              <w:t xml:space="preserve"> </w:t>
            </w:r>
            <w:r>
              <w:rPr>
                <w:spacing w:val="3"/>
              </w:rPr>
              <w:t>区民政局</w:t>
            </w:r>
          </w:p>
          <w:p w14:paraId="51DA5BB9">
            <w:pPr>
              <w:pStyle w:val="6"/>
              <w:spacing w:before="40" w:line="221" w:lineRule="auto"/>
              <w:ind w:left="118"/>
            </w:pPr>
            <w:r>
              <w:rPr>
                <w:spacing w:val="9"/>
              </w:rPr>
              <w:t>工作方式：根据《关于做好特殊困难老年人居家适老化改造工作的通知》开展。</w:t>
            </w:r>
          </w:p>
        </w:tc>
      </w:tr>
      <w:tr w14:paraId="541DB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513CEE4F">
            <w:pPr>
              <w:spacing w:line="251" w:lineRule="auto"/>
              <w:rPr>
                <w:rFonts w:ascii="Noto Sans CJK SC Regular"/>
                <w:sz w:val="21"/>
              </w:rPr>
            </w:pPr>
          </w:p>
          <w:p w14:paraId="327622C5">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33</w:t>
            </w:r>
          </w:p>
        </w:tc>
        <w:tc>
          <w:tcPr>
            <w:tcW w:w="4298" w:type="dxa"/>
            <w:vAlign w:val="top"/>
          </w:tcPr>
          <w:p w14:paraId="15354D40">
            <w:pPr>
              <w:pStyle w:val="6"/>
              <w:spacing w:before="446" w:line="221" w:lineRule="auto"/>
              <w:ind w:left="111"/>
            </w:pPr>
            <w:r>
              <w:rPr>
                <w:spacing w:val="9"/>
              </w:rPr>
              <w:t>城乡最低生活保障对象认定</w:t>
            </w:r>
          </w:p>
        </w:tc>
        <w:tc>
          <w:tcPr>
            <w:tcW w:w="7928" w:type="dxa"/>
            <w:vAlign w:val="top"/>
          </w:tcPr>
          <w:p w14:paraId="56C925AA">
            <w:pPr>
              <w:pStyle w:val="6"/>
              <w:spacing w:before="165" w:line="222" w:lineRule="auto"/>
              <w:ind w:left="114"/>
            </w:pPr>
            <w:r>
              <w:rPr>
                <w:spacing w:val="3"/>
              </w:rPr>
              <w:t>承接部门：</w:t>
            </w:r>
            <w:r>
              <w:rPr>
                <w:spacing w:val="-49"/>
              </w:rPr>
              <w:t xml:space="preserve"> </w:t>
            </w:r>
            <w:r>
              <w:rPr>
                <w:spacing w:val="3"/>
              </w:rPr>
              <w:t>区民政局</w:t>
            </w:r>
          </w:p>
          <w:p w14:paraId="689606AC">
            <w:pPr>
              <w:pStyle w:val="6"/>
              <w:spacing w:before="40"/>
              <w:ind w:left="109" w:right="53" w:firstLine="8"/>
            </w:pPr>
            <w:r>
              <w:rPr>
                <w:spacing w:val="9"/>
              </w:rPr>
              <w:t>工作方式：根据《省民政厅关于印发湖北省最低生活保障审核确认实施办法的通知》</w:t>
            </w:r>
            <w:r>
              <w:rPr>
                <w:spacing w:val="17"/>
              </w:rPr>
              <w:t xml:space="preserve"> </w:t>
            </w:r>
            <w:r>
              <w:rPr>
                <w:spacing w:val="6"/>
              </w:rPr>
              <w:t>（鄂民政发〔</w:t>
            </w:r>
            <w:r>
              <w:rPr>
                <w:rFonts w:ascii="Times New Roman" w:hAnsi="Times New Roman" w:eastAsia="Times New Roman" w:cs="Times New Roman"/>
                <w:i/>
                <w:iCs/>
                <w:spacing w:val="6"/>
              </w:rPr>
              <w:t>2023</w:t>
            </w:r>
            <w:r>
              <w:rPr>
                <w:spacing w:val="6"/>
              </w:rPr>
              <w:t>〕</w:t>
            </w:r>
            <w:r>
              <w:rPr>
                <w:rFonts w:ascii="Times New Roman" w:hAnsi="Times New Roman" w:eastAsia="Times New Roman" w:cs="Times New Roman"/>
                <w:i/>
                <w:iCs/>
                <w:spacing w:val="6"/>
              </w:rPr>
              <w:t>3</w:t>
            </w:r>
            <w:r>
              <w:rPr>
                <w:rFonts w:ascii="Times New Roman" w:hAnsi="Times New Roman" w:eastAsia="Times New Roman" w:cs="Times New Roman"/>
                <w:i/>
                <w:iCs/>
                <w:spacing w:val="27"/>
              </w:rPr>
              <w:t xml:space="preserve"> </w:t>
            </w:r>
            <w:r>
              <w:rPr>
                <w:spacing w:val="6"/>
              </w:rPr>
              <w:t>号）开展。</w:t>
            </w:r>
          </w:p>
        </w:tc>
      </w:tr>
      <w:tr w14:paraId="51D80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41D759B2">
            <w:pPr>
              <w:spacing w:line="251" w:lineRule="auto"/>
              <w:rPr>
                <w:rFonts w:ascii="Noto Sans CJK SC Regular"/>
                <w:sz w:val="21"/>
              </w:rPr>
            </w:pPr>
          </w:p>
          <w:p w14:paraId="16BBA104">
            <w:pPr>
              <w:spacing w:before="57"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34</w:t>
            </w:r>
          </w:p>
        </w:tc>
        <w:tc>
          <w:tcPr>
            <w:tcW w:w="4298" w:type="dxa"/>
            <w:vAlign w:val="top"/>
          </w:tcPr>
          <w:p w14:paraId="39200D35">
            <w:pPr>
              <w:pStyle w:val="6"/>
              <w:spacing w:before="445" w:line="221" w:lineRule="auto"/>
              <w:ind w:left="125"/>
            </w:pPr>
            <w:r>
              <w:rPr>
                <w:spacing w:val="7"/>
              </w:rPr>
              <w:t>临时救助对象认定</w:t>
            </w:r>
          </w:p>
        </w:tc>
        <w:tc>
          <w:tcPr>
            <w:tcW w:w="7928" w:type="dxa"/>
            <w:vAlign w:val="top"/>
          </w:tcPr>
          <w:p w14:paraId="4827C632">
            <w:pPr>
              <w:pStyle w:val="6"/>
              <w:spacing w:before="166" w:line="222" w:lineRule="auto"/>
              <w:ind w:left="114"/>
            </w:pPr>
            <w:r>
              <w:rPr>
                <w:spacing w:val="3"/>
              </w:rPr>
              <w:t>承接部门：</w:t>
            </w:r>
            <w:r>
              <w:rPr>
                <w:spacing w:val="-49"/>
              </w:rPr>
              <w:t xml:space="preserve"> </w:t>
            </w:r>
            <w:r>
              <w:rPr>
                <w:spacing w:val="3"/>
              </w:rPr>
              <w:t>区民政局</w:t>
            </w:r>
          </w:p>
          <w:p w14:paraId="0F69B2EF">
            <w:pPr>
              <w:pStyle w:val="6"/>
              <w:spacing w:before="37" w:line="242" w:lineRule="auto"/>
              <w:ind w:left="189" w:right="53" w:hanging="71"/>
            </w:pPr>
            <w:r>
              <w:rPr>
                <w:spacing w:val="9"/>
              </w:rPr>
              <w:t>工作方式：根据《省民政厅关于印发〈湖北省临时救助实施办法（试行）〉的通知》</w:t>
            </w:r>
            <w:r>
              <w:rPr>
                <w:spacing w:val="17"/>
              </w:rPr>
              <w:t xml:space="preserve"> </w:t>
            </w:r>
            <w:r>
              <w:rPr>
                <w:rFonts w:ascii="SimSun" w:hAnsi="SimSun" w:eastAsia="SimSun" w:cs="SimSun"/>
              </w:rPr>
              <w:t>﹙</w:t>
            </w:r>
            <w:r>
              <w:t>鄂民政发〔</w:t>
            </w:r>
            <w:r>
              <w:rPr>
                <w:rFonts w:ascii="Times New Roman" w:hAnsi="Times New Roman" w:eastAsia="Times New Roman" w:cs="Times New Roman"/>
                <w:i/>
                <w:iCs/>
              </w:rPr>
              <w:t>2025</w:t>
            </w:r>
            <w:r>
              <w:t>〕</w:t>
            </w:r>
            <w:r>
              <w:rPr>
                <w:rFonts w:ascii="Times New Roman" w:hAnsi="Times New Roman" w:eastAsia="Times New Roman" w:cs="Times New Roman"/>
                <w:i/>
                <w:iCs/>
              </w:rPr>
              <w:t>2</w:t>
            </w:r>
            <w:r>
              <w:rPr>
                <w:rFonts w:ascii="Times New Roman" w:hAnsi="Times New Roman" w:eastAsia="Times New Roman" w:cs="Times New Roman"/>
                <w:i/>
                <w:iCs/>
                <w:spacing w:val="23"/>
                <w:w w:val="101"/>
              </w:rPr>
              <w:t xml:space="preserve"> </w:t>
            </w:r>
            <w:r>
              <w:t>号</w:t>
            </w:r>
            <w:r>
              <w:rPr>
                <w:spacing w:val="-75"/>
              </w:rPr>
              <w:t xml:space="preserve"> </w:t>
            </w:r>
            <w:r>
              <w:rPr>
                <w:rFonts w:ascii="SimSun" w:hAnsi="SimSun" w:eastAsia="SimSun" w:cs="SimSun"/>
              </w:rPr>
              <w:t>﹚</w:t>
            </w:r>
            <w:r>
              <w:t>开展。</w:t>
            </w:r>
          </w:p>
        </w:tc>
      </w:tr>
      <w:tr w14:paraId="7C30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1B177285">
            <w:pPr>
              <w:spacing w:before="313"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35</w:t>
            </w:r>
          </w:p>
        </w:tc>
        <w:tc>
          <w:tcPr>
            <w:tcW w:w="4298" w:type="dxa"/>
            <w:vAlign w:val="top"/>
          </w:tcPr>
          <w:p w14:paraId="2191828A">
            <w:pPr>
              <w:pStyle w:val="6"/>
              <w:spacing w:before="278" w:line="222" w:lineRule="auto"/>
              <w:ind w:left="125"/>
            </w:pPr>
            <w:r>
              <w:rPr>
                <w:spacing w:val="6"/>
              </w:rPr>
              <w:t>临时救助金给付</w:t>
            </w:r>
          </w:p>
        </w:tc>
        <w:tc>
          <w:tcPr>
            <w:tcW w:w="7928" w:type="dxa"/>
            <w:vAlign w:val="top"/>
          </w:tcPr>
          <w:p w14:paraId="7BA9D12C">
            <w:pPr>
              <w:pStyle w:val="6"/>
              <w:spacing w:before="136" w:line="222" w:lineRule="auto"/>
              <w:ind w:left="114"/>
            </w:pPr>
            <w:r>
              <w:rPr>
                <w:spacing w:val="3"/>
              </w:rPr>
              <w:t>承接部门：</w:t>
            </w:r>
            <w:r>
              <w:rPr>
                <w:spacing w:val="-49"/>
              </w:rPr>
              <w:t xml:space="preserve"> </w:t>
            </w:r>
            <w:r>
              <w:rPr>
                <w:spacing w:val="3"/>
              </w:rPr>
              <w:t>区民政局</w:t>
            </w:r>
          </w:p>
          <w:p w14:paraId="2992EF06">
            <w:pPr>
              <w:pStyle w:val="6"/>
              <w:spacing w:before="40" w:line="222" w:lineRule="auto"/>
              <w:ind w:left="118"/>
            </w:pPr>
            <w:r>
              <w:rPr>
                <w:spacing w:val="9"/>
              </w:rPr>
              <w:t>工作方式：根据《社会救助暂行办法》《湖北省社会救助实施办法》开展。</w:t>
            </w:r>
          </w:p>
        </w:tc>
      </w:tr>
      <w:tr w14:paraId="2E98D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675" w:type="dxa"/>
            <w:vAlign w:val="top"/>
          </w:tcPr>
          <w:p w14:paraId="75C83753">
            <w:pPr>
              <w:spacing w:line="319" w:lineRule="auto"/>
              <w:rPr>
                <w:rFonts w:ascii="Noto Sans CJK SC Regular"/>
                <w:sz w:val="21"/>
              </w:rPr>
            </w:pPr>
          </w:p>
          <w:p w14:paraId="4271B47F">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36</w:t>
            </w:r>
          </w:p>
        </w:tc>
        <w:tc>
          <w:tcPr>
            <w:tcW w:w="4298" w:type="dxa"/>
            <w:vAlign w:val="top"/>
          </w:tcPr>
          <w:p w14:paraId="06BFD182">
            <w:pPr>
              <w:spacing w:line="294" w:lineRule="auto"/>
              <w:rPr>
                <w:rFonts w:ascii="Noto Sans CJK SC Regular"/>
                <w:sz w:val="21"/>
              </w:rPr>
            </w:pPr>
          </w:p>
          <w:p w14:paraId="558266A3">
            <w:pPr>
              <w:pStyle w:val="6"/>
              <w:spacing w:before="65" w:line="224" w:lineRule="auto"/>
              <w:ind w:left="115"/>
            </w:pPr>
            <w:r>
              <w:rPr>
                <w:spacing w:val="7"/>
              </w:rPr>
              <w:t>特困人员认定</w:t>
            </w:r>
          </w:p>
        </w:tc>
        <w:tc>
          <w:tcPr>
            <w:tcW w:w="7928" w:type="dxa"/>
            <w:vAlign w:val="top"/>
          </w:tcPr>
          <w:p w14:paraId="39C36B0A">
            <w:pPr>
              <w:pStyle w:val="6"/>
              <w:spacing w:before="140" w:line="222" w:lineRule="auto"/>
              <w:ind w:left="114"/>
            </w:pPr>
            <w:r>
              <w:rPr>
                <w:spacing w:val="3"/>
              </w:rPr>
              <w:t>承接部门：</w:t>
            </w:r>
            <w:r>
              <w:rPr>
                <w:spacing w:val="-49"/>
              </w:rPr>
              <w:t xml:space="preserve"> </w:t>
            </w:r>
            <w:r>
              <w:rPr>
                <w:spacing w:val="3"/>
              </w:rPr>
              <w:t>区民政局</w:t>
            </w:r>
          </w:p>
          <w:p w14:paraId="281B216E">
            <w:pPr>
              <w:pStyle w:val="6"/>
              <w:spacing w:before="39" w:line="247" w:lineRule="auto"/>
              <w:ind w:left="113" w:right="109" w:firstLine="5"/>
            </w:pPr>
            <w:r>
              <w:rPr>
                <w:spacing w:val="8"/>
              </w:rPr>
              <w:t>工作方式：根据《社会救助暂行办法》《民政部关于印发〈特困人员认定办法〉</w:t>
            </w:r>
            <w:r>
              <w:rPr>
                <w:spacing w:val="7"/>
              </w:rPr>
              <w:t>的通</w:t>
            </w:r>
            <w:r>
              <w:t xml:space="preserve"> </w:t>
            </w:r>
            <w:r>
              <w:rPr>
                <w:spacing w:val="7"/>
              </w:rPr>
              <w:t>知》（</w:t>
            </w:r>
            <w:r>
              <w:rPr>
                <w:spacing w:val="-43"/>
              </w:rPr>
              <w:t xml:space="preserve"> </w:t>
            </w:r>
            <w:r>
              <w:rPr>
                <w:spacing w:val="7"/>
              </w:rPr>
              <w:t>民发〔</w:t>
            </w:r>
            <w:r>
              <w:rPr>
                <w:rFonts w:ascii="Times New Roman" w:hAnsi="Times New Roman" w:eastAsia="Times New Roman" w:cs="Times New Roman"/>
                <w:i/>
                <w:iCs/>
                <w:spacing w:val="7"/>
              </w:rPr>
              <w:t>2016</w:t>
            </w:r>
            <w:r>
              <w:rPr>
                <w:spacing w:val="7"/>
              </w:rPr>
              <w:t>〕</w:t>
            </w:r>
            <w:r>
              <w:rPr>
                <w:rFonts w:ascii="Times New Roman" w:hAnsi="Times New Roman" w:eastAsia="Times New Roman" w:cs="Times New Roman"/>
                <w:i/>
                <w:iCs/>
                <w:spacing w:val="7"/>
              </w:rPr>
              <w:t>178</w:t>
            </w:r>
            <w:r>
              <w:rPr>
                <w:rFonts w:ascii="Times New Roman" w:hAnsi="Times New Roman" w:eastAsia="Times New Roman" w:cs="Times New Roman"/>
                <w:i/>
                <w:iCs/>
                <w:spacing w:val="18"/>
                <w:w w:val="101"/>
              </w:rPr>
              <w:t xml:space="preserve"> </w:t>
            </w:r>
            <w:r>
              <w:rPr>
                <w:spacing w:val="7"/>
              </w:rPr>
              <w:t xml:space="preserve">号）、《省民政厅 省财政厅 </w:t>
            </w:r>
            <w:r>
              <w:rPr>
                <w:spacing w:val="6"/>
              </w:rPr>
              <w:t>省人力资源和社会保障厅关于</w:t>
            </w:r>
            <w:r>
              <w:t xml:space="preserve"> </w:t>
            </w:r>
            <w:r>
              <w:rPr>
                <w:spacing w:val="8"/>
              </w:rPr>
              <w:t>进一步做好困难群众基本生活保障工作的通知》（鄂民政发〔</w:t>
            </w:r>
            <w:r>
              <w:rPr>
                <w:rFonts w:ascii="Times New Roman" w:hAnsi="Times New Roman" w:eastAsia="Times New Roman" w:cs="Times New Roman"/>
                <w:i/>
                <w:iCs/>
                <w:spacing w:val="8"/>
              </w:rPr>
              <w:t>2020</w:t>
            </w:r>
            <w:r>
              <w:rPr>
                <w:spacing w:val="8"/>
              </w:rPr>
              <w:t>〕</w:t>
            </w:r>
            <w:r>
              <w:rPr>
                <w:rFonts w:ascii="Times New Roman" w:hAnsi="Times New Roman" w:eastAsia="Times New Roman" w:cs="Times New Roman"/>
                <w:i/>
                <w:iCs/>
                <w:spacing w:val="8"/>
              </w:rPr>
              <w:t>19</w:t>
            </w:r>
            <w:r>
              <w:rPr>
                <w:rFonts w:ascii="Times New Roman" w:hAnsi="Times New Roman" w:eastAsia="Times New Roman" w:cs="Times New Roman"/>
                <w:i/>
                <w:iCs/>
                <w:spacing w:val="28"/>
              </w:rPr>
              <w:t xml:space="preserve"> </w:t>
            </w:r>
            <w:r>
              <w:rPr>
                <w:spacing w:val="8"/>
              </w:rPr>
              <w:t>号）开展。</w:t>
            </w:r>
          </w:p>
        </w:tc>
      </w:tr>
      <w:tr w14:paraId="7EE25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901" w:type="dxa"/>
            <w:gridSpan w:val="3"/>
            <w:vAlign w:val="top"/>
          </w:tcPr>
          <w:p w14:paraId="2F0CDE1B">
            <w:pPr>
              <w:spacing w:before="149" w:line="230" w:lineRule="auto"/>
              <w:ind w:left="119"/>
              <w:rPr>
                <w:rFonts w:ascii="SimHei" w:hAnsi="SimHei" w:eastAsia="SimHei" w:cs="SimHei"/>
                <w:sz w:val="20"/>
                <w:szCs w:val="20"/>
              </w:rPr>
            </w:pPr>
            <w:r>
              <w:rPr>
                <w:rFonts w:ascii="SimHei" w:hAnsi="SimHei" w:eastAsia="SimHei" w:cs="SimHei"/>
                <w:spacing w:val="6"/>
                <w:sz w:val="20"/>
                <w:szCs w:val="20"/>
              </w:rPr>
              <w:t>三、平安法治（</w:t>
            </w:r>
            <w:r>
              <w:rPr>
                <w:rFonts w:ascii="Times New Roman" w:hAnsi="Times New Roman" w:eastAsia="Times New Roman" w:cs="Times New Roman"/>
                <w:i/>
                <w:iCs/>
                <w:spacing w:val="6"/>
                <w:sz w:val="20"/>
                <w:szCs w:val="20"/>
              </w:rPr>
              <w:t xml:space="preserve">16 </w:t>
            </w:r>
            <w:r>
              <w:rPr>
                <w:rFonts w:ascii="SimHei" w:hAnsi="SimHei" w:eastAsia="SimHei" w:cs="SimHei"/>
                <w:spacing w:val="6"/>
                <w:sz w:val="20"/>
                <w:szCs w:val="20"/>
              </w:rPr>
              <w:t>项）</w:t>
            </w:r>
          </w:p>
        </w:tc>
      </w:tr>
      <w:tr w14:paraId="36261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5" w:type="dxa"/>
            <w:vAlign w:val="top"/>
          </w:tcPr>
          <w:p w14:paraId="5BD77CB8">
            <w:pPr>
              <w:spacing w:before="305"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37</w:t>
            </w:r>
          </w:p>
        </w:tc>
        <w:tc>
          <w:tcPr>
            <w:tcW w:w="4298" w:type="dxa"/>
            <w:vAlign w:val="top"/>
          </w:tcPr>
          <w:p w14:paraId="6BF0A8A5">
            <w:pPr>
              <w:pStyle w:val="6"/>
              <w:spacing w:before="277" w:line="221" w:lineRule="auto"/>
              <w:ind w:left="116"/>
            </w:pPr>
            <w:r>
              <w:rPr>
                <w:spacing w:val="8"/>
              </w:rPr>
              <w:t>对烟花爆竹经营企业的监督检查</w:t>
            </w:r>
          </w:p>
        </w:tc>
        <w:tc>
          <w:tcPr>
            <w:tcW w:w="7928" w:type="dxa"/>
            <w:vAlign w:val="top"/>
          </w:tcPr>
          <w:p w14:paraId="113035AD">
            <w:pPr>
              <w:pStyle w:val="6"/>
              <w:spacing w:before="138" w:line="224" w:lineRule="auto"/>
              <w:ind w:left="114"/>
            </w:pPr>
            <w:r>
              <w:rPr>
                <w:spacing w:val="4"/>
              </w:rPr>
              <w:t>承接部门：</w:t>
            </w:r>
            <w:r>
              <w:rPr>
                <w:spacing w:val="-53"/>
              </w:rPr>
              <w:t xml:space="preserve"> </w:t>
            </w:r>
            <w:r>
              <w:rPr>
                <w:spacing w:val="4"/>
              </w:rPr>
              <w:t>区公安分局</w:t>
            </w:r>
          </w:p>
          <w:p w14:paraId="74793945">
            <w:pPr>
              <w:pStyle w:val="6"/>
              <w:spacing w:before="37" w:line="222" w:lineRule="auto"/>
              <w:ind w:left="118"/>
            </w:pPr>
            <w:r>
              <w:rPr>
                <w:spacing w:val="9"/>
              </w:rPr>
              <w:t>工作方式：根据《烟花爆竹安全管理条例》第四条开展。</w:t>
            </w:r>
          </w:p>
        </w:tc>
      </w:tr>
    </w:tbl>
    <w:p w14:paraId="46F1E66F">
      <w:pPr>
        <w:spacing w:line="263" w:lineRule="auto"/>
        <w:rPr>
          <w:rFonts w:ascii="Noto Sans CJK SC Regular"/>
          <w:sz w:val="21"/>
        </w:rPr>
      </w:pPr>
    </w:p>
    <w:p w14:paraId="75CFE061">
      <w:pPr>
        <w:spacing w:line="263" w:lineRule="auto"/>
        <w:rPr>
          <w:rFonts w:ascii="Noto Sans CJK SC Regular"/>
          <w:sz w:val="21"/>
        </w:rPr>
      </w:pPr>
    </w:p>
    <w:p w14:paraId="3CD4D367">
      <w:pPr>
        <w:spacing w:before="91" w:line="183" w:lineRule="auto"/>
        <w:ind w:left="5902"/>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58</w:t>
      </w:r>
      <w:r>
        <w:rPr>
          <w:rFonts w:ascii="SimSun" w:hAnsi="SimSun" w:eastAsia="SimSun" w:cs="SimSun"/>
          <w:spacing w:val="7"/>
          <w:sz w:val="28"/>
          <w:szCs w:val="28"/>
        </w:rPr>
        <w:t xml:space="preserve"> </w:t>
      </w:r>
      <w:r>
        <w:rPr>
          <w:rFonts w:ascii="SimSun" w:hAnsi="SimSun" w:eastAsia="SimSun" w:cs="SimSun"/>
          <w:spacing w:val="-6"/>
          <w:sz w:val="28"/>
          <w:szCs w:val="28"/>
        </w:rPr>
        <w:t>—</w:t>
      </w:r>
    </w:p>
    <w:p w14:paraId="35A51D1B">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49095A89">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12C5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3375535D">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5D715B11">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73FA7F5E">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70BD2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5F075CCF">
            <w:pPr>
              <w:spacing w:before="300"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38</w:t>
            </w:r>
          </w:p>
        </w:tc>
        <w:tc>
          <w:tcPr>
            <w:tcW w:w="4298" w:type="dxa"/>
            <w:vAlign w:val="top"/>
          </w:tcPr>
          <w:p w14:paraId="455CA852">
            <w:pPr>
              <w:pStyle w:val="6"/>
              <w:spacing w:before="275" w:line="221" w:lineRule="auto"/>
              <w:ind w:left="116"/>
            </w:pPr>
            <w:r>
              <w:rPr>
                <w:spacing w:val="9"/>
              </w:rPr>
              <w:t>对粉尘涉爆企业实施安全监督管理</w:t>
            </w:r>
          </w:p>
        </w:tc>
        <w:tc>
          <w:tcPr>
            <w:tcW w:w="7928" w:type="dxa"/>
            <w:vAlign w:val="top"/>
          </w:tcPr>
          <w:p w14:paraId="2E01C071">
            <w:pPr>
              <w:pStyle w:val="6"/>
              <w:spacing w:before="133" w:line="222" w:lineRule="auto"/>
              <w:ind w:left="114"/>
            </w:pPr>
            <w:r>
              <w:rPr>
                <w:spacing w:val="4"/>
              </w:rPr>
              <w:t>承接部门：</w:t>
            </w:r>
            <w:r>
              <w:rPr>
                <w:spacing w:val="-46"/>
              </w:rPr>
              <w:t xml:space="preserve"> </w:t>
            </w:r>
            <w:r>
              <w:rPr>
                <w:spacing w:val="4"/>
              </w:rPr>
              <w:t>区应急管理局</w:t>
            </w:r>
          </w:p>
          <w:p w14:paraId="1C639EEC">
            <w:pPr>
              <w:pStyle w:val="6"/>
              <w:spacing w:before="40" w:line="222" w:lineRule="auto"/>
              <w:ind w:left="118"/>
            </w:pPr>
            <w:r>
              <w:rPr>
                <w:spacing w:val="9"/>
              </w:rPr>
              <w:t>工作方式：根据《中华人民共和国安全生产法》第四条开展。</w:t>
            </w:r>
          </w:p>
        </w:tc>
      </w:tr>
      <w:tr w14:paraId="1DB8E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75" w:type="dxa"/>
            <w:vAlign w:val="top"/>
          </w:tcPr>
          <w:p w14:paraId="03867FE9">
            <w:pPr>
              <w:spacing w:before="217"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39</w:t>
            </w:r>
          </w:p>
        </w:tc>
        <w:tc>
          <w:tcPr>
            <w:tcW w:w="4298" w:type="dxa"/>
            <w:vAlign w:val="top"/>
          </w:tcPr>
          <w:p w14:paraId="6671F3A3">
            <w:pPr>
              <w:pStyle w:val="6"/>
              <w:spacing w:before="191" w:line="222" w:lineRule="auto"/>
              <w:ind w:left="111"/>
            </w:pPr>
            <w:r>
              <w:rPr>
                <w:spacing w:val="9"/>
              </w:rPr>
              <w:t>建设政府专职小型消防站、社区微型消防站</w:t>
            </w:r>
          </w:p>
        </w:tc>
        <w:tc>
          <w:tcPr>
            <w:tcW w:w="7928" w:type="dxa"/>
            <w:vAlign w:val="top"/>
          </w:tcPr>
          <w:p w14:paraId="359BEF59">
            <w:pPr>
              <w:pStyle w:val="6"/>
              <w:spacing w:before="191" w:line="222" w:lineRule="auto"/>
              <w:ind w:left="135"/>
            </w:pPr>
            <w:r>
              <w:rPr>
                <w:spacing w:val="5"/>
              </w:rPr>
              <w:t>阶段性工作已完成。</w:t>
            </w:r>
          </w:p>
        </w:tc>
      </w:tr>
      <w:tr w14:paraId="1356A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1259D5BF">
            <w:pPr>
              <w:spacing w:before="302"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40</w:t>
            </w:r>
          </w:p>
        </w:tc>
        <w:tc>
          <w:tcPr>
            <w:tcW w:w="4298" w:type="dxa"/>
            <w:vAlign w:val="top"/>
          </w:tcPr>
          <w:p w14:paraId="38BB71C5">
            <w:pPr>
              <w:pStyle w:val="6"/>
              <w:spacing w:before="274" w:line="221" w:lineRule="auto"/>
              <w:ind w:left="116"/>
            </w:pPr>
            <w:r>
              <w:rPr>
                <w:spacing w:val="9"/>
              </w:rPr>
              <w:t>对戒断三年未复吸人员进行检测、管控</w:t>
            </w:r>
          </w:p>
        </w:tc>
        <w:tc>
          <w:tcPr>
            <w:tcW w:w="7928" w:type="dxa"/>
            <w:vAlign w:val="top"/>
          </w:tcPr>
          <w:p w14:paraId="5F86A629">
            <w:pPr>
              <w:pStyle w:val="6"/>
              <w:spacing w:before="135" w:line="224" w:lineRule="auto"/>
              <w:ind w:left="114"/>
            </w:pPr>
            <w:r>
              <w:rPr>
                <w:spacing w:val="4"/>
              </w:rPr>
              <w:t>承接部门：</w:t>
            </w:r>
            <w:r>
              <w:rPr>
                <w:spacing w:val="-53"/>
              </w:rPr>
              <w:t xml:space="preserve"> </w:t>
            </w:r>
            <w:r>
              <w:rPr>
                <w:spacing w:val="4"/>
              </w:rPr>
              <w:t>区公安分局</w:t>
            </w:r>
          </w:p>
          <w:p w14:paraId="122B6C96">
            <w:pPr>
              <w:pStyle w:val="6"/>
              <w:spacing w:before="38" w:line="221" w:lineRule="auto"/>
              <w:ind w:left="118"/>
            </w:pPr>
            <w:r>
              <w:rPr>
                <w:spacing w:val="9"/>
              </w:rPr>
              <w:t>工作方式：根据《中华人民共和国禁毒法》第三十二条开展。</w:t>
            </w:r>
          </w:p>
        </w:tc>
      </w:tr>
      <w:tr w14:paraId="4F657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7B5F226A">
            <w:pPr>
              <w:spacing w:before="303" w:line="192"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41</w:t>
            </w:r>
          </w:p>
        </w:tc>
        <w:tc>
          <w:tcPr>
            <w:tcW w:w="4298" w:type="dxa"/>
            <w:vAlign w:val="top"/>
          </w:tcPr>
          <w:p w14:paraId="3F8E416D">
            <w:pPr>
              <w:pStyle w:val="6"/>
              <w:spacing w:before="135" w:line="247" w:lineRule="auto"/>
              <w:ind w:left="112" w:right="199" w:firstLine="4"/>
            </w:pPr>
            <w:r>
              <w:rPr>
                <w:spacing w:val="9"/>
              </w:rPr>
              <w:t>对生产经营单位消除重大事故隐患的监督检</w:t>
            </w:r>
            <w:r>
              <w:rPr>
                <w:spacing w:val="4"/>
              </w:rPr>
              <w:t xml:space="preserve"> </w:t>
            </w:r>
            <w:r>
              <w:t>查</w:t>
            </w:r>
          </w:p>
        </w:tc>
        <w:tc>
          <w:tcPr>
            <w:tcW w:w="7928" w:type="dxa"/>
            <w:vAlign w:val="top"/>
          </w:tcPr>
          <w:p w14:paraId="5D6651F1">
            <w:pPr>
              <w:pStyle w:val="6"/>
              <w:spacing w:before="135" w:line="222" w:lineRule="auto"/>
              <w:ind w:left="114"/>
            </w:pPr>
            <w:r>
              <w:rPr>
                <w:spacing w:val="4"/>
              </w:rPr>
              <w:t>承接部门：</w:t>
            </w:r>
            <w:r>
              <w:rPr>
                <w:spacing w:val="-46"/>
              </w:rPr>
              <w:t xml:space="preserve"> </w:t>
            </w:r>
            <w:r>
              <w:rPr>
                <w:spacing w:val="4"/>
              </w:rPr>
              <w:t>区应急管理局</w:t>
            </w:r>
          </w:p>
          <w:p w14:paraId="2B9D0F75">
            <w:pPr>
              <w:pStyle w:val="6"/>
              <w:spacing w:before="40" w:line="222" w:lineRule="auto"/>
              <w:ind w:left="118"/>
            </w:pPr>
            <w:r>
              <w:rPr>
                <w:spacing w:val="9"/>
              </w:rPr>
              <w:t>工作方式：根据《中华人民共和国安全生产法》第六十二条开展。</w:t>
            </w:r>
          </w:p>
        </w:tc>
      </w:tr>
      <w:tr w14:paraId="2799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6C67F8B0">
            <w:pPr>
              <w:spacing w:before="302" w:line="192"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42</w:t>
            </w:r>
          </w:p>
        </w:tc>
        <w:tc>
          <w:tcPr>
            <w:tcW w:w="4298" w:type="dxa"/>
            <w:vAlign w:val="top"/>
          </w:tcPr>
          <w:p w14:paraId="4213F3EF">
            <w:pPr>
              <w:pStyle w:val="6"/>
              <w:spacing w:before="137" w:line="241" w:lineRule="auto"/>
              <w:ind w:left="137" w:right="199" w:hanging="21"/>
            </w:pPr>
            <w:r>
              <w:rPr>
                <w:spacing w:val="9"/>
              </w:rPr>
              <w:t>对劳动防护用品使用情况和特种劳动防护用</w:t>
            </w:r>
            <w:r>
              <w:rPr>
                <w:spacing w:val="4"/>
              </w:rPr>
              <w:t xml:space="preserve"> </w:t>
            </w:r>
            <w:r>
              <w:rPr>
                <w:spacing w:val="6"/>
              </w:rPr>
              <w:t>品安全标志的监督检查</w:t>
            </w:r>
          </w:p>
        </w:tc>
        <w:tc>
          <w:tcPr>
            <w:tcW w:w="7928" w:type="dxa"/>
            <w:vAlign w:val="top"/>
          </w:tcPr>
          <w:p w14:paraId="19EB8F05">
            <w:pPr>
              <w:pStyle w:val="6"/>
              <w:spacing w:before="137" w:line="222" w:lineRule="auto"/>
              <w:ind w:left="114"/>
            </w:pPr>
            <w:r>
              <w:rPr>
                <w:spacing w:val="4"/>
              </w:rPr>
              <w:t>承接部门：</w:t>
            </w:r>
            <w:r>
              <w:rPr>
                <w:spacing w:val="-46"/>
              </w:rPr>
              <w:t xml:space="preserve"> </w:t>
            </w:r>
            <w:r>
              <w:rPr>
                <w:spacing w:val="4"/>
              </w:rPr>
              <w:t>区应急管理局</w:t>
            </w:r>
          </w:p>
          <w:p w14:paraId="5930A453">
            <w:pPr>
              <w:pStyle w:val="6"/>
              <w:spacing w:before="37" w:line="222" w:lineRule="auto"/>
              <w:ind w:left="118"/>
            </w:pPr>
            <w:r>
              <w:rPr>
                <w:spacing w:val="9"/>
              </w:rPr>
              <w:t>工作方式：根据《中华人民共和国安全生产法》第六十二条开展。</w:t>
            </w:r>
          </w:p>
        </w:tc>
      </w:tr>
      <w:tr w14:paraId="0339A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50CFEB9B">
            <w:pPr>
              <w:spacing w:before="301"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43</w:t>
            </w:r>
          </w:p>
        </w:tc>
        <w:tc>
          <w:tcPr>
            <w:tcW w:w="4298" w:type="dxa"/>
            <w:vAlign w:val="top"/>
          </w:tcPr>
          <w:p w14:paraId="3C5E5AA2">
            <w:pPr>
              <w:pStyle w:val="6"/>
              <w:spacing w:before="136"/>
              <w:ind w:left="128" w:right="199" w:hanging="12"/>
            </w:pPr>
            <w:r>
              <w:rPr>
                <w:spacing w:val="9"/>
              </w:rPr>
              <w:t>对采取虚报、隐瞒、伪造等手段，骗取自然</w:t>
            </w:r>
            <w:r>
              <w:rPr>
                <w:spacing w:val="4"/>
              </w:rPr>
              <w:t xml:space="preserve"> </w:t>
            </w:r>
            <w:r>
              <w:rPr>
                <w:spacing w:val="8"/>
              </w:rPr>
              <w:t>灾害救助款物或者捐赠款物行为的处理</w:t>
            </w:r>
          </w:p>
        </w:tc>
        <w:tc>
          <w:tcPr>
            <w:tcW w:w="7928" w:type="dxa"/>
            <w:vAlign w:val="top"/>
          </w:tcPr>
          <w:p w14:paraId="086E8B8F">
            <w:pPr>
              <w:pStyle w:val="6"/>
              <w:spacing w:before="136" w:line="222" w:lineRule="auto"/>
              <w:ind w:left="114"/>
            </w:pPr>
            <w:r>
              <w:rPr>
                <w:spacing w:val="4"/>
              </w:rPr>
              <w:t>承接部门：</w:t>
            </w:r>
            <w:r>
              <w:rPr>
                <w:spacing w:val="-46"/>
              </w:rPr>
              <w:t xml:space="preserve"> </w:t>
            </w:r>
            <w:r>
              <w:rPr>
                <w:spacing w:val="4"/>
              </w:rPr>
              <w:t>区应急管理局</w:t>
            </w:r>
          </w:p>
          <w:p w14:paraId="7CEA59AB">
            <w:pPr>
              <w:pStyle w:val="6"/>
              <w:spacing w:before="37" w:line="222" w:lineRule="auto"/>
              <w:ind w:left="118"/>
            </w:pPr>
            <w:r>
              <w:rPr>
                <w:spacing w:val="9"/>
              </w:rPr>
              <w:t>工作方式：根据《自然救助条例》第三十一条开展。</w:t>
            </w:r>
          </w:p>
        </w:tc>
      </w:tr>
      <w:tr w14:paraId="0AE3A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3B77A7DB">
            <w:pPr>
              <w:spacing w:before="303" w:line="192"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44</w:t>
            </w:r>
          </w:p>
        </w:tc>
        <w:tc>
          <w:tcPr>
            <w:tcW w:w="4298" w:type="dxa"/>
            <w:vAlign w:val="top"/>
          </w:tcPr>
          <w:p w14:paraId="1BEED634">
            <w:pPr>
              <w:pStyle w:val="6"/>
              <w:spacing w:before="275" w:line="221" w:lineRule="auto"/>
              <w:ind w:left="116"/>
            </w:pPr>
            <w:r>
              <w:rPr>
                <w:spacing w:val="8"/>
              </w:rPr>
              <w:t>对阻碍自然灾害救助的处理</w:t>
            </w:r>
          </w:p>
        </w:tc>
        <w:tc>
          <w:tcPr>
            <w:tcW w:w="7928" w:type="dxa"/>
            <w:vAlign w:val="top"/>
          </w:tcPr>
          <w:p w14:paraId="2F68406A">
            <w:pPr>
              <w:pStyle w:val="6"/>
              <w:spacing w:before="135" w:line="222" w:lineRule="auto"/>
              <w:ind w:left="114"/>
            </w:pPr>
            <w:r>
              <w:rPr>
                <w:spacing w:val="4"/>
              </w:rPr>
              <w:t>承接部门：</w:t>
            </w:r>
            <w:r>
              <w:rPr>
                <w:spacing w:val="-46"/>
              </w:rPr>
              <w:t xml:space="preserve"> </w:t>
            </w:r>
            <w:r>
              <w:rPr>
                <w:spacing w:val="4"/>
              </w:rPr>
              <w:t>区应急管理局</w:t>
            </w:r>
          </w:p>
          <w:p w14:paraId="224A1951">
            <w:pPr>
              <w:pStyle w:val="6"/>
              <w:spacing w:before="40" w:line="222" w:lineRule="auto"/>
              <w:ind w:left="118"/>
            </w:pPr>
            <w:r>
              <w:rPr>
                <w:spacing w:val="9"/>
              </w:rPr>
              <w:t>工作方式：根据《自然救助条例》第三十二条开展。</w:t>
            </w:r>
          </w:p>
        </w:tc>
      </w:tr>
      <w:tr w14:paraId="632F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30DA6D9F">
            <w:pPr>
              <w:spacing w:before="303"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45</w:t>
            </w:r>
          </w:p>
        </w:tc>
        <w:tc>
          <w:tcPr>
            <w:tcW w:w="4298" w:type="dxa"/>
            <w:vAlign w:val="top"/>
          </w:tcPr>
          <w:p w14:paraId="32DF332A">
            <w:pPr>
              <w:pStyle w:val="6"/>
              <w:spacing w:before="278" w:line="221" w:lineRule="auto"/>
              <w:ind w:left="116"/>
            </w:pPr>
            <w:r>
              <w:rPr>
                <w:spacing w:val="9"/>
              </w:rPr>
              <w:t>对生产经营单位安全培训情况的检查</w:t>
            </w:r>
          </w:p>
        </w:tc>
        <w:tc>
          <w:tcPr>
            <w:tcW w:w="7928" w:type="dxa"/>
            <w:vAlign w:val="top"/>
          </w:tcPr>
          <w:p w14:paraId="4F5F739A">
            <w:pPr>
              <w:pStyle w:val="6"/>
              <w:spacing w:before="136" w:line="222" w:lineRule="auto"/>
              <w:ind w:left="114"/>
            </w:pPr>
            <w:r>
              <w:rPr>
                <w:spacing w:val="4"/>
              </w:rPr>
              <w:t>承接部门：</w:t>
            </w:r>
            <w:r>
              <w:rPr>
                <w:spacing w:val="-46"/>
              </w:rPr>
              <w:t xml:space="preserve"> </w:t>
            </w:r>
            <w:r>
              <w:rPr>
                <w:spacing w:val="4"/>
              </w:rPr>
              <w:t>区应急管理局</w:t>
            </w:r>
          </w:p>
          <w:p w14:paraId="65A55294">
            <w:pPr>
              <w:pStyle w:val="6"/>
              <w:spacing w:before="40" w:line="222" w:lineRule="auto"/>
              <w:ind w:left="118"/>
            </w:pPr>
            <w:r>
              <w:rPr>
                <w:spacing w:val="9"/>
              </w:rPr>
              <w:t>工作方式：根据《生产经营单位安全培训规定》第四条开展。</w:t>
            </w:r>
          </w:p>
        </w:tc>
      </w:tr>
      <w:tr w14:paraId="25E97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44D18077">
            <w:pPr>
              <w:spacing w:before="302"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46</w:t>
            </w:r>
          </w:p>
        </w:tc>
        <w:tc>
          <w:tcPr>
            <w:tcW w:w="4298" w:type="dxa"/>
            <w:vAlign w:val="top"/>
          </w:tcPr>
          <w:p w14:paraId="308D2367">
            <w:pPr>
              <w:pStyle w:val="6"/>
              <w:spacing w:before="277" w:line="222" w:lineRule="auto"/>
              <w:ind w:left="117"/>
            </w:pPr>
            <w:r>
              <w:rPr>
                <w:spacing w:val="8"/>
              </w:rPr>
              <w:t>应急预案备案检查</w:t>
            </w:r>
          </w:p>
        </w:tc>
        <w:tc>
          <w:tcPr>
            <w:tcW w:w="7928" w:type="dxa"/>
            <w:vAlign w:val="top"/>
          </w:tcPr>
          <w:p w14:paraId="56136E2E">
            <w:pPr>
              <w:pStyle w:val="6"/>
              <w:spacing w:before="138" w:line="222" w:lineRule="auto"/>
              <w:ind w:left="114"/>
            </w:pPr>
            <w:r>
              <w:rPr>
                <w:spacing w:val="4"/>
              </w:rPr>
              <w:t>承接部门：</w:t>
            </w:r>
            <w:r>
              <w:rPr>
                <w:spacing w:val="-46"/>
              </w:rPr>
              <w:t xml:space="preserve"> </w:t>
            </w:r>
            <w:r>
              <w:rPr>
                <w:spacing w:val="4"/>
              </w:rPr>
              <w:t>区应急管理局</w:t>
            </w:r>
          </w:p>
          <w:p w14:paraId="00E4C0F6">
            <w:pPr>
              <w:pStyle w:val="6"/>
              <w:spacing w:before="37" w:line="222" w:lineRule="auto"/>
              <w:ind w:left="118"/>
            </w:pPr>
            <w:r>
              <w:rPr>
                <w:spacing w:val="9"/>
              </w:rPr>
              <w:t>工作方式：根据《生产安全事故应急条例》第六条开展。</w:t>
            </w:r>
          </w:p>
        </w:tc>
      </w:tr>
      <w:tr w14:paraId="3F404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3D4A0527">
            <w:pPr>
              <w:spacing w:before="331"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47</w:t>
            </w:r>
          </w:p>
        </w:tc>
        <w:tc>
          <w:tcPr>
            <w:tcW w:w="4298" w:type="dxa"/>
            <w:vAlign w:val="top"/>
          </w:tcPr>
          <w:p w14:paraId="11F96E08">
            <w:pPr>
              <w:pStyle w:val="6"/>
              <w:spacing w:before="166" w:line="243" w:lineRule="auto"/>
              <w:ind w:left="115" w:right="199" w:firstLine="1"/>
            </w:pPr>
            <w:r>
              <w:rPr>
                <w:spacing w:val="9"/>
              </w:rPr>
              <w:t>对危险化学品生产、储存、使用、经营、运</w:t>
            </w:r>
            <w:r>
              <w:rPr>
                <w:spacing w:val="4"/>
              </w:rPr>
              <w:t xml:space="preserve"> </w:t>
            </w:r>
            <w:r>
              <w:rPr>
                <w:spacing w:val="9"/>
              </w:rPr>
              <w:t>输企业安全生产情况的监督检查</w:t>
            </w:r>
          </w:p>
        </w:tc>
        <w:tc>
          <w:tcPr>
            <w:tcW w:w="7928" w:type="dxa"/>
            <w:vAlign w:val="top"/>
          </w:tcPr>
          <w:p w14:paraId="13A1F1B4">
            <w:pPr>
              <w:pStyle w:val="6"/>
              <w:spacing w:before="166" w:line="222" w:lineRule="auto"/>
              <w:ind w:left="114"/>
            </w:pPr>
            <w:r>
              <w:rPr>
                <w:spacing w:val="4"/>
              </w:rPr>
              <w:t>承接部门：</w:t>
            </w:r>
            <w:r>
              <w:rPr>
                <w:spacing w:val="-46"/>
              </w:rPr>
              <w:t xml:space="preserve"> </w:t>
            </w:r>
            <w:r>
              <w:rPr>
                <w:spacing w:val="4"/>
              </w:rPr>
              <w:t>区应急管理局</w:t>
            </w:r>
          </w:p>
          <w:p w14:paraId="33021E61">
            <w:pPr>
              <w:pStyle w:val="6"/>
              <w:spacing w:before="40" w:line="222" w:lineRule="auto"/>
              <w:ind w:left="118"/>
            </w:pPr>
            <w:r>
              <w:rPr>
                <w:spacing w:val="9"/>
              </w:rPr>
              <w:t>工作方式：根据《中华人民共和国安全生产法》第六十二条、第六十五条开展。</w:t>
            </w:r>
          </w:p>
        </w:tc>
      </w:tr>
      <w:tr w14:paraId="1F50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75" w:type="dxa"/>
            <w:vAlign w:val="top"/>
          </w:tcPr>
          <w:p w14:paraId="57D5BD5B">
            <w:pPr>
              <w:spacing w:before="332"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48</w:t>
            </w:r>
          </w:p>
        </w:tc>
        <w:tc>
          <w:tcPr>
            <w:tcW w:w="4298" w:type="dxa"/>
            <w:vAlign w:val="top"/>
          </w:tcPr>
          <w:p w14:paraId="42E0CF09">
            <w:pPr>
              <w:pStyle w:val="6"/>
              <w:spacing w:before="306" w:line="223" w:lineRule="auto"/>
              <w:ind w:left="119"/>
            </w:pPr>
            <w:r>
              <w:rPr>
                <w:spacing w:val="9"/>
              </w:rPr>
              <w:t>开展加油站危险化学品、设备设施安全检查</w:t>
            </w:r>
          </w:p>
        </w:tc>
        <w:tc>
          <w:tcPr>
            <w:tcW w:w="7928" w:type="dxa"/>
            <w:vAlign w:val="top"/>
          </w:tcPr>
          <w:p w14:paraId="7100BBA8">
            <w:pPr>
              <w:pStyle w:val="6"/>
              <w:spacing w:before="167" w:line="222" w:lineRule="auto"/>
              <w:ind w:left="114"/>
            </w:pPr>
            <w:r>
              <w:rPr>
                <w:spacing w:val="4"/>
              </w:rPr>
              <w:t>承接部门：</w:t>
            </w:r>
            <w:r>
              <w:rPr>
                <w:spacing w:val="-46"/>
              </w:rPr>
              <w:t xml:space="preserve"> </w:t>
            </w:r>
            <w:r>
              <w:rPr>
                <w:spacing w:val="4"/>
              </w:rPr>
              <w:t>区应急管理局</w:t>
            </w:r>
          </w:p>
          <w:p w14:paraId="127CF84A">
            <w:pPr>
              <w:pStyle w:val="6"/>
              <w:spacing w:before="40" w:line="222" w:lineRule="auto"/>
              <w:ind w:left="118"/>
            </w:pPr>
            <w:r>
              <w:rPr>
                <w:spacing w:val="9"/>
              </w:rPr>
              <w:t>工作方式：根据《危险化学品安全管理条例</w:t>
            </w:r>
            <w:r>
              <w:rPr>
                <w:spacing w:val="8"/>
              </w:rPr>
              <w:t>》开展。</w:t>
            </w:r>
          </w:p>
        </w:tc>
      </w:tr>
    </w:tbl>
    <w:p w14:paraId="62B74519">
      <w:pPr>
        <w:spacing w:line="362" w:lineRule="auto"/>
        <w:rPr>
          <w:rFonts w:ascii="Noto Sans CJK SC Regular"/>
          <w:sz w:val="21"/>
        </w:rPr>
      </w:pPr>
    </w:p>
    <w:p w14:paraId="4D7DCC69">
      <w:pPr>
        <w:spacing w:before="92" w:line="183" w:lineRule="auto"/>
        <w:ind w:left="5902"/>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59</w:t>
      </w:r>
      <w:r>
        <w:rPr>
          <w:rFonts w:ascii="SimSun" w:hAnsi="SimSun" w:eastAsia="SimSun" w:cs="SimSun"/>
          <w:spacing w:val="7"/>
          <w:sz w:val="28"/>
          <w:szCs w:val="28"/>
        </w:rPr>
        <w:t xml:space="preserve"> </w:t>
      </w:r>
      <w:r>
        <w:rPr>
          <w:rFonts w:ascii="SimSun" w:hAnsi="SimSun" w:eastAsia="SimSun" w:cs="SimSun"/>
          <w:spacing w:val="-6"/>
          <w:sz w:val="28"/>
          <w:szCs w:val="28"/>
        </w:rPr>
        <w:t>—</w:t>
      </w:r>
    </w:p>
    <w:p w14:paraId="3851A31B">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0E4C8889">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5A818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5271C9BB">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0945D3E9">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0F04DF67">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17D2E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42633009">
            <w:pPr>
              <w:spacing w:before="442" w:line="195" w:lineRule="auto"/>
              <w:ind w:left="233"/>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49</w:t>
            </w:r>
          </w:p>
        </w:tc>
        <w:tc>
          <w:tcPr>
            <w:tcW w:w="4298" w:type="dxa"/>
            <w:vAlign w:val="top"/>
          </w:tcPr>
          <w:p w14:paraId="11DD2A6D">
            <w:pPr>
              <w:pStyle w:val="6"/>
              <w:spacing w:before="135" w:line="248" w:lineRule="auto"/>
              <w:ind w:left="113" w:right="199" w:firstLine="3"/>
              <w:jc w:val="both"/>
            </w:pPr>
            <w:r>
              <w:rPr>
                <w:spacing w:val="9"/>
              </w:rPr>
              <w:t>对未取得燃气经营许可证或者超越许可事项</w:t>
            </w:r>
            <w:r>
              <w:rPr>
                <w:spacing w:val="4"/>
              </w:rPr>
              <w:t xml:space="preserve"> </w:t>
            </w:r>
            <w:r>
              <w:rPr>
                <w:spacing w:val="9"/>
              </w:rPr>
              <w:t>从事燃气经营活动，未经审批改动市政燃气</w:t>
            </w:r>
            <w:r>
              <w:rPr>
                <w:spacing w:val="7"/>
              </w:rPr>
              <w:t xml:space="preserve"> </w:t>
            </w:r>
            <w:r>
              <w:rPr>
                <w:spacing w:val="8"/>
              </w:rPr>
              <w:t>管道等燃气设施的处罚</w:t>
            </w:r>
          </w:p>
        </w:tc>
        <w:tc>
          <w:tcPr>
            <w:tcW w:w="7928" w:type="dxa"/>
            <w:vAlign w:val="top"/>
          </w:tcPr>
          <w:p w14:paraId="0A6565CD">
            <w:pPr>
              <w:pStyle w:val="6"/>
              <w:spacing w:before="277" w:line="222" w:lineRule="auto"/>
              <w:ind w:left="114"/>
            </w:pPr>
            <w:r>
              <w:rPr>
                <w:spacing w:val="5"/>
              </w:rPr>
              <w:t>承接部门：</w:t>
            </w:r>
            <w:r>
              <w:rPr>
                <w:spacing w:val="-47"/>
              </w:rPr>
              <w:t xml:space="preserve"> </w:t>
            </w:r>
            <w:r>
              <w:rPr>
                <w:spacing w:val="5"/>
              </w:rPr>
              <w:t>区城市管理执法局</w:t>
            </w:r>
          </w:p>
          <w:p w14:paraId="53704F0B">
            <w:pPr>
              <w:pStyle w:val="6"/>
              <w:spacing w:before="37" w:line="222" w:lineRule="auto"/>
              <w:ind w:left="118"/>
            </w:pPr>
            <w:r>
              <w:rPr>
                <w:spacing w:val="8"/>
              </w:rPr>
              <w:t>工作方式：根据《湖北省燃气管理条例》开展。</w:t>
            </w:r>
          </w:p>
        </w:tc>
      </w:tr>
      <w:tr w14:paraId="7A14A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7F546C45">
            <w:pPr>
              <w:spacing w:before="329"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50</w:t>
            </w:r>
          </w:p>
        </w:tc>
        <w:tc>
          <w:tcPr>
            <w:tcW w:w="4298" w:type="dxa"/>
            <w:vAlign w:val="top"/>
          </w:tcPr>
          <w:p w14:paraId="16A2094A">
            <w:pPr>
              <w:pStyle w:val="6"/>
              <w:spacing w:before="164"/>
              <w:ind w:left="108" w:right="199" w:firstLine="8"/>
            </w:pPr>
            <w:r>
              <w:rPr>
                <w:spacing w:val="9"/>
              </w:rPr>
              <w:t>对销售燃气燃烧器具不按规定提供安装、维</w:t>
            </w:r>
            <w:r>
              <w:rPr>
                <w:spacing w:val="4"/>
              </w:rPr>
              <w:t xml:space="preserve"> </w:t>
            </w:r>
            <w:r>
              <w:rPr>
                <w:spacing w:val="9"/>
              </w:rPr>
              <w:t>修等售后服务的处罚</w:t>
            </w:r>
          </w:p>
        </w:tc>
        <w:tc>
          <w:tcPr>
            <w:tcW w:w="7928" w:type="dxa"/>
            <w:vAlign w:val="top"/>
          </w:tcPr>
          <w:p w14:paraId="48F920E3">
            <w:pPr>
              <w:pStyle w:val="6"/>
              <w:spacing w:before="164" w:line="222" w:lineRule="auto"/>
              <w:ind w:left="114"/>
            </w:pPr>
            <w:r>
              <w:rPr>
                <w:spacing w:val="5"/>
              </w:rPr>
              <w:t>承接部门：</w:t>
            </w:r>
            <w:r>
              <w:rPr>
                <w:spacing w:val="-47"/>
              </w:rPr>
              <w:t xml:space="preserve"> </w:t>
            </w:r>
            <w:r>
              <w:rPr>
                <w:spacing w:val="5"/>
              </w:rPr>
              <w:t>区城市管理执法局</w:t>
            </w:r>
          </w:p>
          <w:p w14:paraId="687D2FDE">
            <w:pPr>
              <w:pStyle w:val="6"/>
              <w:spacing w:before="37" w:line="222" w:lineRule="auto"/>
              <w:ind w:left="118"/>
            </w:pPr>
            <w:r>
              <w:rPr>
                <w:spacing w:val="8"/>
              </w:rPr>
              <w:t>工作方式：根据《湖北省燃气管理条例》开展。</w:t>
            </w:r>
          </w:p>
        </w:tc>
      </w:tr>
      <w:tr w14:paraId="0AAD7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5" w:hRule="atLeast"/>
        </w:trPr>
        <w:tc>
          <w:tcPr>
            <w:tcW w:w="675" w:type="dxa"/>
            <w:vAlign w:val="top"/>
          </w:tcPr>
          <w:p w14:paraId="0E988FF0">
            <w:pPr>
              <w:spacing w:line="329" w:lineRule="auto"/>
              <w:rPr>
                <w:rFonts w:ascii="Noto Sans CJK SC Regular"/>
                <w:sz w:val="21"/>
              </w:rPr>
            </w:pPr>
          </w:p>
          <w:p w14:paraId="71B46772">
            <w:pPr>
              <w:spacing w:before="59"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51</w:t>
            </w:r>
          </w:p>
        </w:tc>
        <w:tc>
          <w:tcPr>
            <w:tcW w:w="4298" w:type="dxa"/>
            <w:vAlign w:val="top"/>
          </w:tcPr>
          <w:p w14:paraId="03D6A79E">
            <w:pPr>
              <w:pStyle w:val="6"/>
              <w:spacing w:before="167" w:line="250" w:lineRule="auto"/>
              <w:ind w:left="107" w:right="52" w:firstLine="9"/>
              <w:jc w:val="both"/>
            </w:pPr>
            <w:r>
              <w:rPr>
                <w:spacing w:val="9"/>
              </w:rPr>
              <w:t>对燃气经营企业拒绝向符合用气条件的单位</w:t>
            </w:r>
            <w:r>
              <w:rPr>
                <w:spacing w:val="2"/>
              </w:rPr>
              <w:t xml:space="preserve">  </w:t>
            </w:r>
            <w:r>
              <w:rPr>
                <w:spacing w:val="6"/>
              </w:rPr>
              <w:t>和个人供气，向无证经营者提供经营性气源，</w:t>
            </w:r>
            <w:r>
              <w:rPr>
                <w:spacing w:val="12"/>
              </w:rPr>
              <w:t xml:space="preserve"> </w:t>
            </w:r>
            <w:r>
              <w:rPr>
                <w:spacing w:val="9"/>
              </w:rPr>
              <w:t>擅自降压、停气、停业、歇业或者不遵守暂</w:t>
            </w:r>
            <w:r>
              <w:rPr>
                <w:spacing w:val="7"/>
              </w:rPr>
              <w:t xml:space="preserve">  </w:t>
            </w:r>
            <w:r>
              <w:rPr>
                <w:spacing w:val="9"/>
              </w:rPr>
              <w:t>停供气、恢复供气时限规定的处罚</w:t>
            </w:r>
          </w:p>
        </w:tc>
        <w:tc>
          <w:tcPr>
            <w:tcW w:w="7928" w:type="dxa"/>
            <w:vAlign w:val="top"/>
          </w:tcPr>
          <w:p w14:paraId="15493117">
            <w:pPr>
              <w:pStyle w:val="6"/>
              <w:spacing w:before="448" w:line="222" w:lineRule="auto"/>
              <w:ind w:left="114"/>
            </w:pPr>
            <w:r>
              <w:rPr>
                <w:spacing w:val="5"/>
              </w:rPr>
              <w:t>承接部门：</w:t>
            </w:r>
            <w:r>
              <w:rPr>
                <w:spacing w:val="-47"/>
              </w:rPr>
              <w:t xml:space="preserve"> </w:t>
            </w:r>
            <w:r>
              <w:rPr>
                <w:spacing w:val="5"/>
              </w:rPr>
              <w:t>区城市管理执法局</w:t>
            </w:r>
          </w:p>
          <w:p w14:paraId="419773F2">
            <w:pPr>
              <w:pStyle w:val="6"/>
              <w:spacing w:before="37" w:line="222" w:lineRule="auto"/>
              <w:ind w:left="118"/>
            </w:pPr>
            <w:r>
              <w:rPr>
                <w:spacing w:val="8"/>
              </w:rPr>
              <w:t>工作方式：根据《湖北省燃气管理条例》开展。</w:t>
            </w:r>
          </w:p>
        </w:tc>
      </w:tr>
      <w:tr w14:paraId="3F44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602EB5D4">
            <w:pPr>
              <w:spacing w:before="330"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52</w:t>
            </w:r>
          </w:p>
        </w:tc>
        <w:tc>
          <w:tcPr>
            <w:tcW w:w="4298" w:type="dxa"/>
            <w:vAlign w:val="top"/>
          </w:tcPr>
          <w:p w14:paraId="3D825D1D">
            <w:pPr>
              <w:pStyle w:val="6"/>
              <w:spacing w:before="165" w:line="243" w:lineRule="auto"/>
              <w:ind w:left="110" w:right="199" w:firstLine="6"/>
            </w:pPr>
            <w:r>
              <w:rPr>
                <w:spacing w:val="9"/>
              </w:rPr>
              <w:t>对非药品类易制毒化学品生产、经营的监督</w:t>
            </w:r>
            <w:r>
              <w:rPr>
                <w:spacing w:val="4"/>
              </w:rPr>
              <w:t xml:space="preserve"> </w:t>
            </w:r>
            <w:r>
              <w:rPr>
                <w:spacing w:val="6"/>
              </w:rPr>
              <w:t>检查</w:t>
            </w:r>
          </w:p>
        </w:tc>
        <w:tc>
          <w:tcPr>
            <w:tcW w:w="7928" w:type="dxa"/>
            <w:vAlign w:val="top"/>
          </w:tcPr>
          <w:p w14:paraId="47BB848B">
            <w:pPr>
              <w:pStyle w:val="6"/>
              <w:spacing w:before="165" w:line="222" w:lineRule="auto"/>
              <w:ind w:left="114"/>
            </w:pPr>
            <w:r>
              <w:rPr>
                <w:spacing w:val="4"/>
              </w:rPr>
              <w:t>承接部门：</w:t>
            </w:r>
            <w:r>
              <w:rPr>
                <w:spacing w:val="-46"/>
              </w:rPr>
              <w:t xml:space="preserve"> </w:t>
            </w:r>
            <w:r>
              <w:rPr>
                <w:spacing w:val="4"/>
              </w:rPr>
              <w:t>区应急管理局</w:t>
            </w:r>
          </w:p>
          <w:p w14:paraId="45DB39DA">
            <w:pPr>
              <w:pStyle w:val="6"/>
              <w:spacing w:before="40" w:line="221" w:lineRule="auto"/>
              <w:ind w:left="118"/>
            </w:pPr>
            <w:r>
              <w:rPr>
                <w:spacing w:val="9"/>
              </w:rPr>
              <w:t>工作方式：根据《非药品类易制毒化学品生产、经营许可办法》开展。</w:t>
            </w:r>
          </w:p>
        </w:tc>
      </w:tr>
      <w:tr w14:paraId="0A6F0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901" w:type="dxa"/>
            <w:gridSpan w:val="3"/>
            <w:vAlign w:val="top"/>
          </w:tcPr>
          <w:p w14:paraId="0DBCAA67">
            <w:pPr>
              <w:spacing w:before="147" w:line="230" w:lineRule="auto"/>
              <w:ind w:left="128"/>
              <w:rPr>
                <w:rFonts w:ascii="SimHei" w:hAnsi="SimHei" w:eastAsia="SimHei" w:cs="SimHei"/>
                <w:sz w:val="20"/>
                <w:szCs w:val="20"/>
              </w:rPr>
            </w:pPr>
            <w:r>
              <w:rPr>
                <w:rFonts w:ascii="SimHei" w:hAnsi="SimHei" w:eastAsia="SimHei" w:cs="SimHei"/>
                <w:spacing w:val="5"/>
                <w:sz w:val="20"/>
                <w:szCs w:val="20"/>
              </w:rPr>
              <w:t>四、生态环保（</w:t>
            </w:r>
            <w:r>
              <w:rPr>
                <w:rFonts w:ascii="Times New Roman" w:hAnsi="Times New Roman" w:eastAsia="Times New Roman" w:cs="Times New Roman"/>
                <w:i/>
                <w:iCs/>
                <w:spacing w:val="5"/>
                <w:sz w:val="20"/>
                <w:szCs w:val="20"/>
              </w:rPr>
              <w:t xml:space="preserve">21 </w:t>
            </w:r>
            <w:r>
              <w:rPr>
                <w:rFonts w:ascii="SimHei" w:hAnsi="SimHei" w:eastAsia="SimHei" w:cs="SimHei"/>
                <w:spacing w:val="5"/>
                <w:sz w:val="20"/>
                <w:szCs w:val="20"/>
              </w:rPr>
              <w:t>项）</w:t>
            </w:r>
          </w:p>
        </w:tc>
      </w:tr>
      <w:tr w14:paraId="63AC4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421CB3E2">
            <w:pPr>
              <w:spacing w:line="246" w:lineRule="auto"/>
              <w:rPr>
                <w:rFonts w:ascii="Noto Sans CJK SC Regular"/>
                <w:sz w:val="21"/>
              </w:rPr>
            </w:pPr>
          </w:p>
          <w:p w14:paraId="7AB09604">
            <w:pPr>
              <w:spacing w:before="57"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53</w:t>
            </w:r>
          </w:p>
        </w:tc>
        <w:tc>
          <w:tcPr>
            <w:tcW w:w="4298" w:type="dxa"/>
            <w:vAlign w:val="top"/>
          </w:tcPr>
          <w:p w14:paraId="799F69BF">
            <w:pPr>
              <w:pStyle w:val="6"/>
              <w:spacing w:before="164" w:line="248" w:lineRule="auto"/>
              <w:ind w:left="111" w:right="199" w:firstLine="5"/>
              <w:jc w:val="both"/>
            </w:pPr>
            <w:r>
              <w:rPr>
                <w:spacing w:val="9"/>
              </w:rPr>
              <w:t>对城镇排水与污水处理设施覆盖范围内的排</w:t>
            </w:r>
            <w:r>
              <w:rPr>
                <w:spacing w:val="4"/>
              </w:rPr>
              <w:t xml:space="preserve"> </w:t>
            </w:r>
            <w:r>
              <w:rPr>
                <w:spacing w:val="9"/>
              </w:rPr>
              <w:t>水单位和个人，未按照国家有关规定将污水 排入城镇排水设施的处罚</w:t>
            </w:r>
          </w:p>
        </w:tc>
        <w:tc>
          <w:tcPr>
            <w:tcW w:w="7928" w:type="dxa"/>
            <w:vAlign w:val="top"/>
          </w:tcPr>
          <w:p w14:paraId="46C5FB3A">
            <w:pPr>
              <w:pStyle w:val="6"/>
              <w:spacing w:before="165" w:line="222" w:lineRule="auto"/>
              <w:ind w:left="114"/>
            </w:pPr>
            <w:r>
              <w:rPr>
                <w:spacing w:val="5"/>
              </w:rPr>
              <w:t>承接部门：</w:t>
            </w:r>
            <w:r>
              <w:rPr>
                <w:spacing w:val="-53"/>
              </w:rPr>
              <w:t xml:space="preserve"> </w:t>
            </w:r>
            <w:r>
              <w:rPr>
                <w:spacing w:val="5"/>
              </w:rPr>
              <w:t>区水务和湖泊局</w:t>
            </w:r>
          </w:p>
          <w:p w14:paraId="281FD2F4">
            <w:pPr>
              <w:pStyle w:val="6"/>
              <w:spacing w:before="40" w:line="244" w:lineRule="auto"/>
              <w:ind w:left="119" w:right="7" w:hanging="1"/>
            </w:pPr>
            <w:r>
              <w:rPr>
                <w:spacing w:val="5"/>
              </w:rPr>
              <w:t xml:space="preserve">工作方式：根据《城镇排水与污水处理条例》《城镇污水排入排水管网许可管理办法》 </w:t>
            </w:r>
            <w:r>
              <w:rPr>
                <w:spacing w:val="1"/>
              </w:rPr>
              <w:t>开展。</w:t>
            </w:r>
          </w:p>
        </w:tc>
      </w:tr>
      <w:tr w14:paraId="428E6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4" w:hRule="atLeast"/>
        </w:trPr>
        <w:tc>
          <w:tcPr>
            <w:tcW w:w="675" w:type="dxa"/>
            <w:vAlign w:val="top"/>
          </w:tcPr>
          <w:p w14:paraId="2DF3E9B0">
            <w:pPr>
              <w:spacing w:before="444"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54</w:t>
            </w:r>
          </w:p>
        </w:tc>
        <w:tc>
          <w:tcPr>
            <w:tcW w:w="4298" w:type="dxa"/>
            <w:vAlign w:val="top"/>
          </w:tcPr>
          <w:p w14:paraId="1DE7BAFB">
            <w:pPr>
              <w:pStyle w:val="6"/>
              <w:spacing w:before="278" w:line="243" w:lineRule="auto"/>
              <w:ind w:left="133" w:right="199" w:hanging="17"/>
            </w:pPr>
            <w:r>
              <w:rPr>
                <w:spacing w:val="9"/>
              </w:rPr>
              <w:t>对在雨水、污水分流地区将污水排入雨水管</w:t>
            </w:r>
            <w:r>
              <w:rPr>
                <w:spacing w:val="4"/>
              </w:rPr>
              <w:t xml:space="preserve"> </w:t>
            </w:r>
            <w:r>
              <w:rPr>
                <w:spacing w:val="1"/>
              </w:rPr>
              <w:t>网的处罚</w:t>
            </w:r>
          </w:p>
        </w:tc>
        <w:tc>
          <w:tcPr>
            <w:tcW w:w="7928" w:type="dxa"/>
            <w:vAlign w:val="top"/>
          </w:tcPr>
          <w:p w14:paraId="33EF0209">
            <w:pPr>
              <w:pStyle w:val="6"/>
              <w:spacing w:before="140" w:line="222" w:lineRule="auto"/>
              <w:ind w:left="114"/>
            </w:pPr>
            <w:r>
              <w:rPr>
                <w:spacing w:val="5"/>
              </w:rPr>
              <w:t>承接部门：</w:t>
            </w:r>
            <w:r>
              <w:rPr>
                <w:spacing w:val="-53"/>
              </w:rPr>
              <w:t xml:space="preserve"> </w:t>
            </w:r>
            <w:r>
              <w:rPr>
                <w:spacing w:val="5"/>
              </w:rPr>
              <w:t>区水务和湖泊局</w:t>
            </w:r>
          </w:p>
          <w:p w14:paraId="0F89BD7A">
            <w:pPr>
              <w:pStyle w:val="6"/>
              <w:spacing w:before="37" w:line="244" w:lineRule="auto"/>
              <w:ind w:left="119" w:right="7" w:hanging="1"/>
            </w:pPr>
            <w:r>
              <w:rPr>
                <w:spacing w:val="5"/>
              </w:rPr>
              <w:t xml:space="preserve">工作方式：根据《城镇排水与污水处理条例》《城镇污水排入排水管网许可管理办法》 </w:t>
            </w:r>
            <w:r>
              <w:rPr>
                <w:spacing w:val="1"/>
              </w:rPr>
              <w:t>开展。</w:t>
            </w:r>
          </w:p>
        </w:tc>
      </w:tr>
      <w:tr w14:paraId="03259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0D50769D">
            <w:pPr>
              <w:spacing w:before="306" w:line="192"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55</w:t>
            </w:r>
          </w:p>
        </w:tc>
        <w:tc>
          <w:tcPr>
            <w:tcW w:w="4298" w:type="dxa"/>
            <w:vAlign w:val="top"/>
          </w:tcPr>
          <w:p w14:paraId="1B7E216D">
            <w:pPr>
              <w:pStyle w:val="6"/>
              <w:spacing w:before="138" w:line="242" w:lineRule="auto"/>
              <w:ind w:left="113" w:right="199" w:firstLine="3"/>
            </w:pPr>
            <w:r>
              <w:rPr>
                <w:spacing w:val="9"/>
              </w:rPr>
              <w:t>对在雨水、污水分流地区将雨水管网、污水</w:t>
            </w:r>
            <w:r>
              <w:rPr>
                <w:spacing w:val="4"/>
              </w:rPr>
              <w:t xml:space="preserve"> </w:t>
            </w:r>
            <w:r>
              <w:rPr>
                <w:spacing w:val="9"/>
              </w:rPr>
              <w:t>管网相互混接行为的处罚</w:t>
            </w:r>
          </w:p>
        </w:tc>
        <w:tc>
          <w:tcPr>
            <w:tcW w:w="7928" w:type="dxa"/>
            <w:vAlign w:val="top"/>
          </w:tcPr>
          <w:p w14:paraId="1ABE0B0E">
            <w:pPr>
              <w:pStyle w:val="6"/>
              <w:spacing w:before="138" w:line="222" w:lineRule="auto"/>
              <w:ind w:left="114"/>
            </w:pPr>
            <w:r>
              <w:rPr>
                <w:spacing w:val="5"/>
              </w:rPr>
              <w:t>承接部门：</w:t>
            </w:r>
            <w:r>
              <w:rPr>
                <w:spacing w:val="-53"/>
              </w:rPr>
              <w:t xml:space="preserve"> </w:t>
            </w:r>
            <w:r>
              <w:rPr>
                <w:spacing w:val="5"/>
              </w:rPr>
              <w:t>区水务和湖泊局</w:t>
            </w:r>
          </w:p>
          <w:p w14:paraId="1617663E">
            <w:pPr>
              <w:pStyle w:val="6"/>
              <w:spacing w:before="40" w:line="222" w:lineRule="auto"/>
              <w:ind w:left="118"/>
            </w:pPr>
            <w:r>
              <w:rPr>
                <w:spacing w:val="9"/>
              </w:rPr>
              <w:t>工作方式：根据《城镇排水与污水处理条例</w:t>
            </w:r>
            <w:r>
              <w:rPr>
                <w:spacing w:val="8"/>
              </w:rPr>
              <w:t>》开展。</w:t>
            </w:r>
          </w:p>
        </w:tc>
      </w:tr>
      <w:tr w14:paraId="68CCB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5" w:type="dxa"/>
            <w:vAlign w:val="top"/>
          </w:tcPr>
          <w:p w14:paraId="4548D050">
            <w:pPr>
              <w:spacing w:before="304"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56</w:t>
            </w:r>
          </w:p>
        </w:tc>
        <w:tc>
          <w:tcPr>
            <w:tcW w:w="4298" w:type="dxa"/>
            <w:vAlign w:val="top"/>
          </w:tcPr>
          <w:p w14:paraId="307ED260">
            <w:pPr>
              <w:pStyle w:val="6"/>
              <w:spacing w:before="138" w:line="242" w:lineRule="auto"/>
              <w:ind w:left="112" w:right="199" w:firstLine="4"/>
            </w:pPr>
            <w:r>
              <w:rPr>
                <w:spacing w:val="9"/>
              </w:rPr>
              <w:t>对擅自拆除、改动城镇排水与污水处理设施</w:t>
            </w:r>
            <w:r>
              <w:rPr>
                <w:spacing w:val="4"/>
              </w:rPr>
              <w:t xml:space="preserve"> </w:t>
            </w:r>
            <w:r>
              <w:rPr>
                <w:spacing w:val="8"/>
              </w:rPr>
              <w:t>行为的处罚</w:t>
            </w:r>
          </w:p>
        </w:tc>
        <w:tc>
          <w:tcPr>
            <w:tcW w:w="7928" w:type="dxa"/>
            <w:vAlign w:val="top"/>
          </w:tcPr>
          <w:p w14:paraId="1FC41A17">
            <w:pPr>
              <w:pStyle w:val="6"/>
              <w:spacing w:before="137" w:line="222" w:lineRule="auto"/>
              <w:ind w:left="114"/>
            </w:pPr>
            <w:r>
              <w:rPr>
                <w:spacing w:val="5"/>
              </w:rPr>
              <w:t>承接部门：</w:t>
            </w:r>
            <w:r>
              <w:rPr>
                <w:spacing w:val="-53"/>
              </w:rPr>
              <w:t xml:space="preserve"> </w:t>
            </w:r>
            <w:r>
              <w:rPr>
                <w:spacing w:val="5"/>
              </w:rPr>
              <w:t>区水务和湖泊局</w:t>
            </w:r>
          </w:p>
          <w:p w14:paraId="77EA8A6B">
            <w:pPr>
              <w:pStyle w:val="6"/>
              <w:spacing w:before="40" w:line="222" w:lineRule="auto"/>
              <w:ind w:left="118"/>
            </w:pPr>
            <w:r>
              <w:rPr>
                <w:spacing w:val="9"/>
              </w:rPr>
              <w:t>工作方式：根据《城镇排水与污水处理条例</w:t>
            </w:r>
            <w:r>
              <w:rPr>
                <w:spacing w:val="8"/>
              </w:rPr>
              <w:t>》开展。</w:t>
            </w:r>
          </w:p>
        </w:tc>
      </w:tr>
    </w:tbl>
    <w:p w14:paraId="581C27A1">
      <w:pPr>
        <w:spacing w:line="391" w:lineRule="auto"/>
        <w:rPr>
          <w:rFonts w:ascii="Noto Sans CJK SC Regular"/>
          <w:sz w:val="21"/>
        </w:rPr>
      </w:pPr>
    </w:p>
    <w:p w14:paraId="6A9340E8">
      <w:pPr>
        <w:spacing w:before="92" w:line="183" w:lineRule="auto"/>
        <w:ind w:left="5902"/>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2"/>
          <w:sz w:val="28"/>
          <w:szCs w:val="28"/>
        </w:rPr>
        <w:t xml:space="preserve"> </w:t>
      </w:r>
      <w:r>
        <w:rPr>
          <w:rFonts w:ascii="SimSun" w:hAnsi="SimSun" w:eastAsia="SimSun" w:cs="SimSun"/>
          <w:spacing w:val="-5"/>
          <w:sz w:val="28"/>
          <w:szCs w:val="28"/>
        </w:rPr>
        <w:t>60</w:t>
      </w:r>
      <w:r>
        <w:rPr>
          <w:rFonts w:ascii="SimSun" w:hAnsi="SimSun" w:eastAsia="SimSun" w:cs="SimSun"/>
          <w:spacing w:val="6"/>
          <w:sz w:val="28"/>
          <w:szCs w:val="28"/>
        </w:rPr>
        <w:t xml:space="preserve"> </w:t>
      </w:r>
      <w:r>
        <w:rPr>
          <w:rFonts w:ascii="SimSun" w:hAnsi="SimSun" w:eastAsia="SimSun" w:cs="SimSun"/>
          <w:spacing w:val="-5"/>
          <w:sz w:val="28"/>
          <w:szCs w:val="28"/>
        </w:rPr>
        <w:t>—</w:t>
      </w:r>
    </w:p>
    <w:p w14:paraId="6D7627C0">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2622B368">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3CFB6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6913D1A5">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5547A719">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6DE1EF2B">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7FC7C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5C6237FE">
            <w:pPr>
              <w:spacing w:before="303" w:line="192"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57</w:t>
            </w:r>
          </w:p>
        </w:tc>
        <w:tc>
          <w:tcPr>
            <w:tcW w:w="4298" w:type="dxa"/>
            <w:vAlign w:val="top"/>
          </w:tcPr>
          <w:p w14:paraId="1DCB8243">
            <w:pPr>
              <w:pStyle w:val="6"/>
              <w:spacing w:before="133" w:line="243" w:lineRule="auto"/>
              <w:ind w:left="123" w:right="199" w:hanging="7"/>
            </w:pPr>
            <w:r>
              <w:rPr>
                <w:spacing w:val="9"/>
              </w:rPr>
              <w:t>对盗窃、收购、损坏城市公共供水设施的处</w:t>
            </w:r>
            <w:r>
              <w:rPr>
                <w:spacing w:val="4"/>
              </w:rPr>
              <w:t xml:space="preserve"> </w:t>
            </w:r>
            <w:r>
              <w:t>罚</w:t>
            </w:r>
          </w:p>
        </w:tc>
        <w:tc>
          <w:tcPr>
            <w:tcW w:w="7928" w:type="dxa"/>
            <w:vAlign w:val="top"/>
          </w:tcPr>
          <w:p w14:paraId="6E432E6C">
            <w:pPr>
              <w:pStyle w:val="6"/>
              <w:spacing w:before="133" w:line="222" w:lineRule="auto"/>
              <w:ind w:left="114"/>
            </w:pPr>
            <w:r>
              <w:rPr>
                <w:spacing w:val="5"/>
              </w:rPr>
              <w:t>承接部门：</w:t>
            </w:r>
            <w:r>
              <w:rPr>
                <w:spacing w:val="-53"/>
              </w:rPr>
              <w:t xml:space="preserve"> </w:t>
            </w:r>
            <w:r>
              <w:rPr>
                <w:spacing w:val="5"/>
              </w:rPr>
              <w:t>区水务和湖泊局</w:t>
            </w:r>
          </w:p>
          <w:p w14:paraId="36AC0257">
            <w:pPr>
              <w:pStyle w:val="6"/>
              <w:spacing w:before="40" w:line="222" w:lineRule="auto"/>
              <w:ind w:left="118"/>
            </w:pPr>
            <w:r>
              <w:rPr>
                <w:spacing w:val="9"/>
              </w:rPr>
              <w:t>工作方式：根据《湖北省城市供水管理实施办法》开</w:t>
            </w:r>
            <w:r>
              <w:rPr>
                <w:spacing w:val="8"/>
              </w:rPr>
              <w:t>展。</w:t>
            </w:r>
          </w:p>
        </w:tc>
      </w:tr>
      <w:tr w14:paraId="5D72F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4D6EA9B2">
            <w:pPr>
              <w:spacing w:before="300"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58</w:t>
            </w:r>
          </w:p>
        </w:tc>
        <w:tc>
          <w:tcPr>
            <w:tcW w:w="4298" w:type="dxa"/>
            <w:vAlign w:val="top"/>
          </w:tcPr>
          <w:p w14:paraId="12044A03">
            <w:pPr>
              <w:pStyle w:val="6"/>
              <w:spacing w:before="136"/>
              <w:ind w:left="113" w:right="199" w:firstLine="3"/>
            </w:pPr>
            <w:r>
              <w:rPr>
                <w:spacing w:val="9"/>
              </w:rPr>
              <w:t>对二次供水设施管理单位未按照规定进行水</w:t>
            </w:r>
            <w:r>
              <w:rPr>
                <w:spacing w:val="4"/>
              </w:rPr>
              <w:t xml:space="preserve"> </w:t>
            </w:r>
            <w:r>
              <w:rPr>
                <w:spacing w:val="8"/>
              </w:rPr>
              <w:t>质检测的处罚</w:t>
            </w:r>
          </w:p>
        </w:tc>
        <w:tc>
          <w:tcPr>
            <w:tcW w:w="7928" w:type="dxa"/>
            <w:vAlign w:val="top"/>
          </w:tcPr>
          <w:p w14:paraId="4FAC40D9">
            <w:pPr>
              <w:pStyle w:val="6"/>
              <w:spacing w:before="135" w:line="222" w:lineRule="auto"/>
              <w:ind w:left="114"/>
            </w:pPr>
            <w:r>
              <w:rPr>
                <w:spacing w:val="5"/>
              </w:rPr>
              <w:t>承接部门：</w:t>
            </w:r>
            <w:r>
              <w:rPr>
                <w:spacing w:val="-53"/>
              </w:rPr>
              <w:t xml:space="preserve"> </w:t>
            </w:r>
            <w:r>
              <w:rPr>
                <w:spacing w:val="5"/>
              </w:rPr>
              <w:t>区水务和湖泊局</w:t>
            </w:r>
          </w:p>
          <w:p w14:paraId="32155AA9">
            <w:pPr>
              <w:pStyle w:val="6"/>
              <w:spacing w:before="37" w:line="222" w:lineRule="auto"/>
              <w:ind w:left="118"/>
            </w:pPr>
            <w:r>
              <w:rPr>
                <w:spacing w:val="8"/>
              </w:rPr>
              <w:t>工作方式：根据《湖北省城镇供水条例》开展。</w:t>
            </w:r>
          </w:p>
        </w:tc>
      </w:tr>
      <w:tr w14:paraId="0D2B2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4B9D8B77">
            <w:pPr>
              <w:spacing w:before="300" w:line="195" w:lineRule="auto"/>
              <w:ind w:left="240"/>
              <w:rPr>
                <w:rFonts w:ascii="Times New Roman" w:hAnsi="Times New Roman" w:eastAsia="Times New Roman" w:cs="Times New Roman"/>
                <w:sz w:val="20"/>
                <w:szCs w:val="20"/>
              </w:rPr>
            </w:pPr>
            <w:r>
              <w:rPr>
                <w:rFonts w:ascii="Times New Roman" w:hAnsi="Times New Roman" w:eastAsia="Times New Roman" w:cs="Times New Roman"/>
                <w:i/>
                <w:iCs/>
                <w:sz w:val="20"/>
                <w:szCs w:val="20"/>
              </w:rPr>
              <w:t>59</w:t>
            </w:r>
          </w:p>
        </w:tc>
        <w:tc>
          <w:tcPr>
            <w:tcW w:w="4298" w:type="dxa"/>
            <w:vAlign w:val="top"/>
          </w:tcPr>
          <w:p w14:paraId="23A48376">
            <w:pPr>
              <w:pStyle w:val="6"/>
              <w:spacing w:before="134" w:line="243" w:lineRule="auto"/>
              <w:ind w:left="115" w:right="199" w:firstLine="1"/>
            </w:pPr>
            <w:r>
              <w:rPr>
                <w:spacing w:val="9"/>
              </w:rPr>
              <w:t>对二次供水设施管理单位未按照规定清洗消</w:t>
            </w:r>
            <w:r>
              <w:rPr>
                <w:spacing w:val="4"/>
              </w:rPr>
              <w:t xml:space="preserve"> </w:t>
            </w:r>
            <w:r>
              <w:rPr>
                <w:spacing w:val="8"/>
              </w:rPr>
              <w:t>毒储水设施的处罚</w:t>
            </w:r>
          </w:p>
        </w:tc>
        <w:tc>
          <w:tcPr>
            <w:tcW w:w="7928" w:type="dxa"/>
            <w:vAlign w:val="top"/>
          </w:tcPr>
          <w:p w14:paraId="0F740B85">
            <w:pPr>
              <w:pStyle w:val="6"/>
              <w:spacing w:before="135" w:line="222" w:lineRule="auto"/>
              <w:ind w:left="114"/>
            </w:pPr>
            <w:r>
              <w:rPr>
                <w:spacing w:val="5"/>
              </w:rPr>
              <w:t>承接部门：</w:t>
            </w:r>
            <w:r>
              <w:rPr>
                <w:spacing w:val="-53"/>
              </w:rPr>
              <w:t xml:space="preserve"> </w:t>
            </w:r>
            <w:r>
              <w:rPr>
                <w:spacing w:val="5"/>
              </w:rPr>
              <w:t>区水务和湖泊局</w:t>
            </w:r>
          </w:p>
          <w:p w14:paraId="465E4407">
            <w:pPr>
              <w:pStyle w:val="6"/>
              <w:spacing w:before="40" w:line="222" w:lineRule="auto"/>
              <w:ind w:left="118"/>
            </w:pPr>
            <w:r>
              <w:rPr>
                <w:spacing w:val="8"/>
              </w:rPr>
              <w:t>工作方式：根据《湖北省城镇供水条例》开展。</w:t>
            </w:r>
          </w:p>
        </w:tc>
      </w:tr>
      <w:tr w14:paraId="0D041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2B6D7A2D">
            <w:pPr>
              <w:spacing w:before="302"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60</w:t>
            </w:r>
          </w:p>
        </w:tc>
        <w:tc>
          <w:tcPr>
            <w:tcW w:w="4298" w:type="dxa"/>
            <w:vAlign w:val="top"/>
          </w:tcPr>
          <w:p w14:paraId="1BCB8050">
            <w:pPr>
              <w:pStyle w:val="6"/>
              <w:spacing w:before="136" w:line="242" w:lineRule="auto"/>
              <w:ind w:left="116" w:right="199"/>
            </w:pPr>
            <w:r>
              <w:rPr>
                <w:spacing w:val="9"/>
              </w:rPr>
              <w:t>对建设单位未按照水表出户、一户一表、计</w:t>
            </w:r>
            <w:r>
              <w:rPr>
                <w:spacing w:val="4"/>
              </w:rPr>
              <w:t xml:space="preserve"> </w:t>
            </w:r>
            <w:r>
              <w:rPr>
                <w:spacing w:val="8"/>
              </w:rPr>
              <w:t>量到户要求进行建设行为的处罚</w:t>
            </w:r>
          </w:p>
        </w:tc>
        <w:tc>
          <w:tcPr>
            <w:tcW w:w="7928" w:type="dxa"/>
            <w:vAlign w:val="top"/>
          </w:tcPr>
          <w:p w14:paraId="5F303E68">
            <w:pPr>
              <w:pStyle w:val="6"/>
              <w:spacing w:before="135" w:line="222" w:lineRule="auto"/>
              <w:ind w:left="114"/>
            </w:pPr>
            <w:r>
              <w:rPr>
                <w:spacing w:val="5"/>
              </w:rPr>
              <w:t>承接部门：</w:t>
            </w:r>
            <w:r>
              <w:rPr>
                <w:spacing w:val="-53"/>
              </w:rPr>
              <w:t xml:space="preserve"> </w:t>
            </w:r>
            <w:r>
              <w:rPr>
                <w:spacing w:val="5"/>
              </w:rPr>
              <w:t>区水务和湖泊局</w:t>
            </w:r>
          </w:p>
          <w:p w14:paraId="302C6106">
            <w:pPr>
              <w:pStyle w:val="6"/>
              <w:spacing w:before="40" w:line="222" w:lineRule="auto"/>
              <w:ind w:left="118"/>
            </w:pPr>
            <w:r>
              <w:rPr>
                <w:spacing w:val="8"/>
              </w:rPr>
              <w:t>工作方式：根据《湖北省城镇供水条例》开展。</w:t>
            </w:r>
          </w:p>
        </w:tc>
      </w:tr>
      <w:tr w14:paraId="7C6D3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2E768D27">
            <w:pPr>
              <w:spacing w:before="303"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61</w:t>
            </w:r>
          </w:p>
        </w:tc>
        <w:tc>
          <w:tcPr>
            <w:tcW w:w="4298" w:type="dxa"/>
            <w:vAlign w:val="top"/>
          </w:tcPr>
          <w:p w14:paraId="5ED993F9">
            <w:pPr>
              <w:pStyle w:val="6"/>
              <w:spacing w:before="137" w:line="242" w:lineRule="auto"/>
              <w:ind w:left="110" w:right="199" w:firstLine="6"/>
            </w:pPr>
            <w:r>
              <w:rPr>
                <w:spacing w:val="9"/>
              </w:rPr>
              <w:t>对擅自将二次供水设施与城镇供水管网连接</w:t>
            </w:r>
            <w:r>
              <w:rPr>
                <w:spacing w:val="4"/>
              </w:rPr>
              <w:t xml:space="preserve"> </w:t>
            </w:r>
            <w:r>
              <w:rPr>
                <w:spacing w:val="9"/>
              </w:rPr>
              <w:t>使用行为的处罚</w:t>
            </w:r>
          </w:p>
        </w:tc>
        <w:tc>
          <w:tcPr>
            <w:tcW w:w="7928" w:type="dxa"/>
            <w:vAlign w:val="top"/>
          </w:tcPr>
          <w:p w14:paraId="7042A52C">
            <w:pPr>
              <w:pStyle w:val="6"/>
              <w:spacing w:before="136" w:line="222" w:lineRule="auto"/>
              <w:ind w:left="114"/>
            </w:pPr>
            <w:r>
              <w:rPr>
                <w:spacing w:val="5"/>
              </w:rPr>
              <w:t>承接部门：</w:t>
            </w:r>
            <w:r>
              <w:rPr>
                <w:spacing w:val="-53"/>
              </w:rPr>
              <w:t xml:space="preserve"> </w:t>
            </w:r>
            <w:r>
              <w:rPr>
                <w:spacing w:val="5"/>
              </w:rPr>
              <w:t>区水务和湖泊局</w:t>
            </w:r>
          </w:p>
          <w:p w14:paraId="086545B9">
            <w:pPr>
              <w:pStyle w:val="6"/>
              <w:spacing w:before="40" w:line="222" w:lineRule="auto"/>
              <w:ind w:left="118"/>
            </w:pPr>
            <w:r>
              <w:rPr>
                <w:spacing w:val="8"/>
              </w:rPr>
              <w:t>工作方式：根据《湖北省城镇供水条例》开展。</w:t>
            </w:r>
          </w:p>
        </w:tc>
      </w:tr>
      <w:tr w14:paraId="02348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75" w:type="dxa"/>
            <w:vAlign w:val="top"/>
          </w:tcPr>
          <w:p w14:paraId="4C708C53">
            <w:pPr>
              <w:spacing w:before="277"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62</w:t>
            </w:r>
          </w:p>
        </w:tc>
        <w:tc>
          <w:tcPr>
            <w:tcW w:w="4298" w:type="dxa"/>
            <w:vAlign w:val="top"/>
          </w:tcPr>
          <w:p w14:paraId="10FBDD6A">
            <w:pPr>
              <w:pStyle w:val="6"/>
              <w:spacing w:before="111" w:line="242" w:lineRule="auto"/>
              <w:ind w:left="112" w:right="199" w:firstLine="4"/>
            </w:pPr>
            <w:r>
              <w:rPr>
                <w:spacing w:val="9"/>
              </w:rPr>
              <w:t>对擅自占压、改装、迁移或者拆除城镇供水</w:t>
            </w:r>
            <w:r>
              <w:rPr>
                <w:spacing w:val="4"/>
              </w:rPr>
              <w:t xml:space="preserve"> </w:t>
            </w:r>
            <w:r>
              <w:rPr>
                <w:spacing w:val="8"/>
              </w:rPr>
              <w:t>设施行为的处罚</w:t>
            </w:r>
          </w:p>
        </w:tc>
        <w:tc>
          <w:tcPr>
            <w:tcW w:w="7928" w:type="dxa"/>
            <w:vAlign w:val="top"/>
          </w:tcPr>
          <w:p w14:paraId="0FFAEE57">
            <w:pPr>
              <w:pStyle w:val="6"/>
              <w:spacing w:before="110" w:line="222" w:lineRule="auto"/>
              <w:ind w:left="114"/>
            </w:pPr>
            <w:r>
              <w:rPr>
                <w:spacing w:val="5"/>
              </w:rPr>
              <w:t>承接部门：</w:t>
            </w:r>
            <w:r>
              <w:rPr>
                <w:spacing w:val="-53"/>
              </w:rPr>
              <w:t xml:space="preserve"> </w:t>
            </w:r>
            <w:r>
              <w:rPr>
                <w:spacing w:val="5"/>
              </w:rPr>
              <w:t>区水务和湖泊局</w:t>
            </w:r>
          </w:p>
          <w:p w14:paraId="22272EE2">
            <w:pPr>
              <w:pStyle w:val="6"/>
              <w:spacing w:before="40" w:line="222" w:lineRule="auto"/>
              <w:ind w:left="118"/>
            </w:pPr>
            <w:r>
              <w:rPr>
                <w:spacing w:val="8"/>
              </w:rPr>
              <w:t>工作方式：根据《湖北省城镇供水条例》开展。</w:t>
            </w:r>
          </w:p>
        </w:tc>
      </w:tr>
      <w:tr w14:paraId="5D42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75" w:type="dxa"/>
            <w:vAlign w:val="top"/>
          </w:tcPr>
          <w:p w14:paraId="5CAE0768">
            <w:pPr>
              <w:spacing w:before="276"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63</w:t>
            </w:r>
          </w:p>
        </w:tc>
        <w:tc>
          <w:tcPr>
            <w:tcW w:w="4298" w:type="dxa"/>
            <w:vAlign w:val="top"/>
          </w:tcPr>
          <w:p w14:paraId="60F3EAE3">
            <w:pPr>
              <w:pStyle w:val="6"/>
              <w:spacing w:before="110" w:line="242" w:lineRule="auto"/>
              <w:ind w:left="123" w:right="199" w:hanging="7"/>
            </w:pPr>
            <w:r>
              <w:rPr>
                <w:spacing w:val="9"/>
              </w:rPr>
              <w:t>对从事损坏供水管道或者危害供水管道安全</w:t>
            </w:r>
            <w:r>
              <w:rPr>
                <w:spacing w:val="4"/>
              </w:rPr>
              <w:t xml:space="preserve"> </w:t>
            </w:r>
            <w:r>
              <w:rPr>
                <w:spacing w:val="7"/>
              </w:rPr>
              <w:t>活动行为的处罚</w:t>
            </w:r>
          </w:p>
        </w:tc>
        <w:tc>
          <w:tcPr>
            <w:tcW w:w="7928" w:type="dxa"/>
            <w:vAlign w:val="top"/>
          </w:tcPr>
          <w:p w14:paraId="24C755AA">
            <w:pPr>
              <w:pStyle w:val="6"/>
              <w:spacing w:before="108" w:line="222" w:lineRule="auto"/>
              <w:ind w:left="114"/>
            </w:pPr>
            <w:r>
              <w:rPr>
                <w:spacing w:val="5"/>
              </w:rPr>
              <w:t>承接部门：</w:t>
            </w:r>
            <w:r>
              <w:rPr>
                <w:spacing w:val="-53"/>
              </w:rPr>
              <w:t xml:space="preserve"> </w:t>
            </w:r>
            <w:r>
              <w:rPr>
                <w:spacing w:val="5"/>
              </w:rPr>
              <w:t>区水务和湖泊局</w:t>
            </w:r>
          </w:p>
          <w:p w14:paraId="07F5DE5E">
            <w:pPr>
              <w:pStyle w:val="6"/>
              <w:spacing w:before="40" w:line="222" w:lineRule="auto"/>
              <w:ind w:left="118"/>
            </w:pPr>
            <w:r>
              <w:rPr>
                <w:spacing w:val="8"/>
              </w:rPr>
              <w:t>工作方式：根据《湖北省城镇供水条例》开展。</w:t>
            </w:r>
          </w:p>
        </w:tc>
      </w:tr>
      <w:tr w14:paraId="4F3F8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75" w:type="dxa"/>
            <w:vAlign w:val="top"/>
          </w:tcPr>
          <w:p w14:paraId="6F97D506">
            <w:pPr>
              <w:spacing w:before="277"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64</w:t>
            </w:r>
          </w:p>
        </w:tc>
        <w:tc>
          <w:tcPr>
            <w:tcW w:w="4298" w:type="dxa"/>
            <w:vAlign w:val="top"/>
          </w:tcPr>
          <w:p w14:paraId="7330AC5C">
            <w:pPr>
              <w:pStyle w:val="6"/>
              <w:spacing w:before="110" w:line="242" w:lineRule="auto"/>
              <w:ind w:left="123" w:right="199" w:hanging="7"/>
            </w:pPr>
            <w:r>
              <w:rPr>
                <w:spacing w:val="9"/>
              </w:rPr>
              <w:t>对排水户擅自将污水排入城镇排水设施及其</w:t>
            </w:r>
            <w:r>
              <w:rPr>
                <w:spacing w:val="4"/>
              </w:rPr>
              <w:t xml:space="preserve"> </w:t>
            </w:r>
            <w:r>
              <w:rPr>
                <w:spacing w:val="7"/>
              </w:rPr>
              <w:t>雨水管网的处罚</w:t>
            </w:r>
          </w:p>
        </w:tc>
        <w:tc>
          <w:tcPr>
            <w:tcW w:w="7928" w:type="dxa"/>
            <w:vAlign w:val="top"/>
          </w:tcPr>
          <w:p w14:paraId="0F81B3EF">
            <w:pPr>
              <w:pStyle w:val="6"/>
              <w:spacing w:before="110" w:line="222" w:lineRule="auto"/>
              <w:ind w:left="114"/>
            </w:pPr>
            <w:r>
              <w:rPr>
                <w:spacing w:val="5"/>
              </w:rPr>
              <w:t>承接部门：</w:t>
            </w:r>
            <w:r>
              <w:rPr>
                <w:spacing w:val="-53"/>
              </w:rPr>
              <w:t xml:space="preserve"> </w:t>
            </w:r>
            <w:r>
              <w:rPr>
                <w:spacing w:val="5"/>
              </w:rPr>
              <w:t>区水务和湖泊局</w:t>
            </w:r>
          </w:p>
          <w:p w14:paraId="2026EB16">
            <w:pPr>
              <w:pStyle w:val="6"/>
              <w:spacing w:before="40" w:line="222" w:lineRule="auto"/>
              <w:ind w:left="118"/>
            </w:pPr>
            <w:r>
              <w:rPr>
                <w:spacing w:val="9"/>
              </w:rPr>
              <w:t>工作方式：根据《城镇污水排入排水管网许可管理办法》开展。</w:t>
            </w:r>
          </w:p>
        </w:tc>
      </w:tr>
      <w:tr w14:paraId="11D7F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75" w:type="dxa"/>
            <w:vAlign w:val="top"/>
          </w:tcPr>
          <w:p w14:paraId="4D3F622C">
            <w:pPr>
              <w:spacing w:before="276"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65</w:t>
            </w:r>
          </w:p>
        </w:tc>
        <w:tc>
          <w:tcPr>
            <w:tcW w:w="4298" w:type="dxa"/>
            <w:vAlign w:val="top"/>
          </w:tcPr>
          <w:p w14:paraId="6862CFF1">
            <w:pPr>
              <w:pStyle w:val="6"/>
              <w:spacing w:before="110" w:line="242" w:lineRule="auto"/>
              <w:ind w:left="112" w:right="199" w:firstLine="4"/>
            </w:pPr>
            <w:r>
              <w:rPr>
                <w:spacing w:val="9"/>
              </w:rPr>
              <w:t>对排水户拒不接受水质、水量监测或妨碍检</w:t>
            </w:r>
            <w:r>
              <w:rPr>
                <w:spacing w:val="4"/>
              </w:rPr>
              <w:t xml:space="preserve"> </w:t>
            </w:r>
            <w:r>
              <w:rPr>
                <w:spacing w:val="7"/>
              </w:rPr>
              <w:t>查的处罚</w:t>
            </w:r>
          </w:p>
        </w:tc>
        <w:tc>
          <w:tcPr>
            <w:tcW w:w="7928" w:type="dxa"/>
            <w:vAlign w:val="top"/>
          </w:tcPr>
          <w:p w14:paraId="1BEB2A41">
            <w:pPr>
              <w:pStyle w:val="6"/>
              <w:spacing w:before="108" w:line="222" w:lineRule="auto"/>
              <w:ind w:left="114"/>
            </w:pPr>
            <w:r>
              <w:rPr>
                <w:spacing w:val="5"/>
              </w:rPr>
              <w:t>承接部门：</w:t>
            </w:r>
            <w:r>
              <w:rPr>
                <w:spacing w:val="-53"/>
              </w:rPr>
              <w:t xml:space="preserve"> </w:t>
            </w:r>
            <w:r>
              <w:rPr>
                <w:spacing w:val="5"/>
              </w:rPr>
              <w:t>区水务和湖泊局</w:t>
            </w:r>
          </w:p>
          <w:p w14:paraId="71548660">
            <w:pPr>
              <w:pStyle w:val="6"/>
              <w:spacing w:before="40" w:line="222" w:lineRule="auto"/>
              <w:ind w:left="118"/>
            </w:pPr>
            <w:r>
              <w:rPr>
                <w:spacing w:val="9"/>
              </w:rPr>
              <w:t>工作方式：根据《城镇排水与污水处理条例</w:t>
            </w:r>
            <w:r>
              <w:rPr>
                <w:spacing w:val="8"/>
              </w:rPr>
              <w:t>》开展。</w:t>
            </w:r>
          </w:p>
        </w:tc>
      </w:tr>
      <w:tr w14:paraId="5A767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675" w:type="dxa"/>
            <w:vAlign w:val="top"/>
          </w:tcPr>
          <w:p w14:paraId="73DCB745">
            <w:pPr>
              <w:spacing w:before="41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66</w:t>
            </w:r>
          </w:p>
        </w:tc>
        <w:tc>
          <w:tcPr>
            <w:tcW w:w="4298" w:type="dxa"/>
            <w:vAlign w:val="top"/>
          </w:tcPr>
          <w:p w14:paraId="198B0EEE">
            <w:pPr>
              <w:pStyle w:val="6"/>
              <w:spacing w:before="252" w:line="242" w:lineRule="auto"/>
              <w:ind w:left="111" w:right="199" w:firstLine="5"/>
            </w:pPr>
            <w:r>
              <w:rPr>
                <w:spacing w:val="9"/>
              </w:rPr>
              <w:t>对未取得污水排入排水管网许可证向城镇排</w:t>
            </w:r>
            <w:r>
              <w:rPr>
                <w:spacing w:val="4"/>
              </w:rPr>
              <w:t xml:space="preserve"> </w:t>
            </w:r>
            <w:r>
              <w:rPr>
                <w:spacing w:val="9"/>
              </w:rPr>
              <w:t>水设施排放污水行为的处罚</w:t>
            </w:r>
          </w:p>
        </w:tc>
        <w:tc>
          <w:tcPr>
            <w:tcW w:w="7928" w:type="dxa"/>
            <w:vAlign w:val="top"/>
          </w:tcPr>
          <w:p w14:paraId="4D1EDD03">
            <w:pPr>
              <w:pStyle w:val="6"/>
              <w:spacing w:before="112" w:line="222" w:lineRule="auto"/>
              <w:ind w:left="114"/>
            </w:pPr>
            <w:r>
              <w:rPr>
                <w:spacing w:val="5"/>
              </w:rPr>
              <w:t>承接部门：</w:t>
            </w:r>
            <w:r>
              <w:rPr>
                <w:spacing w:val="-53"/>
              </w:rPr>
              <w:t xml:space="preserve"> </w:t>
            </w:r>
            <w:r>
              <w:rPr>
                <w:spacing w:val="5"/>
              </w:rPr>
              <w:t>区水务和湖泊局</w:t>
            </w:r>
          </w:p>
          <w:p w14:paraId="0AD446D5">
            <w:pPr>
              <w:pStyle w:val="6"/>
              <w:spacing w:before="37" w:line="222" w:lineRule="auto"/>
              <w:ind w:left="118"/>
            </w:pPr>
            <w:r>
              <w:rPr>
                <w:spacing w:val="8"/>
              </w:rPr>
              <w:t>工作方式：根据《城镇排水与污水处理条例》第四十九条、《城镇污水排入排水</w:t>
            </w:r>
            <w:r>
              <w:rPr>
                <w:spacing w:val="7"/>
              </w:rPr>
              <w:t>管网</w:t>
            </w:r>
          </w:p>
          <w:p w14:paraId="1308B3BB">
            <w:pPr>
              <w:pStyle w:val="6"/>
              <w:spacing w:before="40" w:line="222" w:lineRule="auto"/>
              <w:ind w:left="118"/>
            </w:pPr>
            <w:r>
              <w:rPr>
                <w:spacing w:val="7"/>
              </w:rPr>
              <w:t>许可管理办法》开展。</w:t>
            </w:r>
          </w:p>
        </w:tc>
      </w:tr>
    </w:tbl>
    <w:p w14:paraId="07242C58">
      <w:pPr>
        <w:spacing w:line="257" w:lineRule="auto"/>
        <w:rPr>
          <w:rFonts w:ascii="Noto Sans CJK SC Regular"/>
          <w:sz w:val="21"/>
        </w:rPr>
      </w:pPr>
    </w:p>
    <w:p w14:paraId="300F840D">
      <w:pPr>
        <w:spacing w:line="257" w:lineRule="auto"/>
        <w:rPr>
          <w:rFonts w:ascii="Noto Sans CJK SC Regular"/>
          <w:sz w:val="21"/>
        </w:rPr>
      </w:pPr>
    </w:p>
    <w:p w14:paraId="2E8EFF8F">
      <w:pPr>
        <w:spacing w:line="258" w:lineRule="auto"/>
        <w:rPr>
          <w:rFonts w:ascii="Noto Sans CJK SC Regular"/>
          <w:sz w:val="21"/>
        </w:rPr>
      </w:pPr>
    </w:p>
    <w:p w14:paraId="441224D2">
      <w:pPr>
        <w:spacing w:before="92" w:line="184" w:lineRule="auto"/>
        <w:ind w:left="5902"/>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2"/>
          <w:sz w:val="28"/>
          <w:szCs w:val="28"/>
        </w:rPr>
        <w:t xml:space="preserve"> </w:t>
      </w:r>
      <w:r>
        <w:rPr>
          <w:rFonts w:ascii="SimSun" w:hAnsi="SimSun" w:eastAsia="SimSun" w:cs="SimSun"/>
          <w:spacing w:val="-5"/>
          <w:sz w:val="28"/>
          <w:szCs w:val="28"/>
        </w:rPr>
        <w:t>61</w:t>
      </w:r>
      <w:r>
        <w:rPr>
          <w:rFonts w:ascii="SimSun" w:hAnsi="SimSun" w:eastAsia="SimSun" w:cs="SimSun"/>
          <w:spacing w:val="6"/>
          <w:sz w:val="28"/>
          <w:szCs w:val="28"/>
        </w:rPr>
        <w:t xml:space="preserve"> </w:t>
      </w:r>
      <w:r>
        <w:rPr>
          <w:rFonts w:ascii="SimSun" w:hAnsi="SimSun" w:eastAsia="SimSun" w:cs="SimSun"/>
          <w:spacing w:val="-5"/>
          <w:sz w:val="28"/>
          <w:szCs w:val="28"/>
        </w:rPr>
        <w:t>—</w:t>
      </w:r>
    </w:p>
    <w:p w14:paraId="7F5B4525">
      <w:pPr>
        <w:spacing w:line="184" w:lineRule="auto"/>
        <w:rPr>
          <w:rFonts w:ascii="SimSun" w:hAnsi="SimSun" w:eastAsia="SimSun" w:cs="SimSun"/>
          <w:sz w:val="28"/>
          <w:szCs w:val="28"/>
        </w:rPr>
        <w:sectPr>
          <w:pgSz w:w="16839" w:h="11905"/>
          <w:pgMar w:top="1012" w:right="2023" w:bottom="400" w:left="1908" w:header="0" w:footer="0" w:gutter="0"/>
          <w:cols w:space="720" w:num="1"/>
        </w:sectPr>
      </w:pPr>
    </w:p>
    <w:p w14:paraId="776CE9DB">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11DF4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7207A278">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3D710929">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3770413B">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7DD71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01C60818">
            <w:pPr>
              <w:spacing w:before="442"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67</w:t>
            </w:r>
          </w:p>
        </w:tc>
        <w:tc>
          <w:tcPr>
            <w:tcW w:w="4298" w:type="dxa"/>
            <w:vAlign w:val="top"/>
          </w:tcPr>
          <w:p w14:paraId="383879B3">
            <w:pPr>
              <w:pStyle w:val="6"/>
              <w:spacing w:before="134" w:line="248" w:lineRule="auto"/>
              <w:ind w:left="119" w:right="199" w:hanging="3"/>
              <w:jc w:val="both"/>
            </w:pPr>
            <w:r>
              <w:rPr>
                <w:spacing w:val="9"/>
              </w:rPr>
              <w:t>对在城市绿地范围内进行拦河截溪、取土采</w:t>
            </w:r>
            <w:r>
              <w:rPr>
                <w:spacing w:val="4"/>
              </w:rPr>
              <w:t xml:space="preserve"> </w:t>
            </w:r>
            <w:r>
              <w:rPr>
                <w:spacing w:val="9"/>
              </w:rPr>
              <w:t>石、设置垃圾堆场、排放污水以及其他对城</w:t>
            </w:r>
            <w:r>
              <w:t xml:space="preserve"> </w:t>
            </w:r>
            <w:r>
              <w:rPr>
                <w:spacing w:val="8"/>
              </w:rPr>
              <w:t>市生态环境造成破坏活动的处罚</w:t>
            </w:r>
          </w:p>
        </w:tc>
        <w:tc>
          <w:tcPr>
            <w:tcW w:w="7928" w:type="dxa"/>
            <w:vAlign w:val="top"/>
          </w:tcPr>
          <w:p w14:paraId="1B9D72AB">
            <w:pPr>
              <w:pStyle w:val="6"/>
              <w:spacing w:before="277" w:line="222" w:lineRule="auto"/>
              <w:ind w:left="114"/>
            </w:pPr>
            <w:r>
              <w:rPr>
                <w:spacing w:val="5"/>
              </w:rPr>
              <w:t>承接部门：</w:t>
            </w:r>
            <w:r>
              <w:rPr>
                <w:spacing w:val="-47"/>
              </w:rPr>
              <w:t xml:space="preserve"> </w:t>
            </w:r>
            <w:r>
              <w:rPr>
                <w:spacing w:val="5"/>
              </w:rPr>
              <w:t>区城市管理执法局</w:t>
            </w:r>
          </w:p>
          <w:p w14:paraId="30D7E9CE">
            <w:pPr>
              <w:pStyle w:val="6"/>
              <w:spacing w:before="37" w:line="222" w:lineRule="auto"/>
              <w:ind w:left="118"/>
            </w:pPr>
            <w:r>
              <w:rPr>
                <w:spacing w:val="8"/>
              </w:rPr>
              <w:t>工作方式：根据《城市绿线管理办法》开展。</w:t>
            </w:r>
          </w:p>
        </w:tc>
      </w:tr>
      <w:tr w14:paraId="2A0D4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05084E38">
            <w:pPr>
              <w:spacing w:before="329"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68</w:t>
            </w:r>
          </w:p>
        </w:tc>
        <w:tc>
          <w:tcPr>
            <w:tcW w:w="4298" w:type="dxa"/>
            <w:vAlign w:val="top"/>
          </w:tcPr>
          <w:p w14:paraId="65974A85">
            <w:pPr>
              <w:pStyle w:val="6"/>
              <w:spacing w:before="165"/>
              <w:ind w:left="129" w:right="199" w:hanging="13"/>
            </w:pPr>
            <w:r>
              <w:rPr>
                <w:spacing w:val="9"/>
              </w:rPr>
              <w:t>对擅自在城市公共绿地内开设商业服务摊点</w:t>
            </w:r>
            <w:r>
              <w:rPr>
                <w:spacing w:val="4"/>
              </w:rPr>
              <w:t xml:space="preserve"> </w:t>
            </w:r>
            <w:r>
              <w:t>的处罚</w:t>
            </w:r>
          </w:p>
        </w:tc>
        <w:tc>
          <w:tcPr>
            <w:tcW w:w="7928" w:type="dxa"/>
            <w:vAlign w:val="top"/>
          </w:tcPr>
          <w:p w14:paraId="7119B6F5">
            <w:pPr>
              <w:pStyle w:val="6"/>
              <w:spacing w:before="164" w:line="222" w:lineRule="auto"/>
              <w:ind w:left="114"/>
            </w:pPr>
            <w:r>
              <w:rPr>
                <w:spacing w:val="5"/>
              </w:rPr>
              <w:t>承接部门：</w:t>
            </w:r>
            <w:r>
              <w:rPr>
                <w:spacing w:val="-47"/>
              </w:rPr>
              <w:t xml:space="preserve"> </w:t>
            </w:r>
            <w:r>
              <w:rPr>
                <w:spacing w:val="5"/>
              </w:rPr>
              <w:t>区城市管理执法局</w:t>
            </w:r>
          </w:p>
          <w:p w14:paraId="24D9F1B8">
            <w:pPr>
              <w:pStyle w:val="6"/>
              <w:spacing w:before="37" w:line="223" w:lineRule="auto"/>
              <w:ind w:left="118"/>
            </w:pPr>
            <w:r>
              <w:rPr>
                <w:spacing w:val="9"/>
              </w:rPr>
              <w:t>工作方式：根据《湖北省城市绿化实施办法</w:t>
            </w:r>
            <w:r>
              <w:rPr>
                <w:spacing w:val="8"/>
              </w:rPr>
              <w:t>》开展。</w:t>
            </w:r>
          </w:p>
        </w:tc>
      </w:tr>
      <w:tr w14:paraId="6C9C2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03835B8F">
            <w:pPr>
              <w:spacing w:before="330"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69</w:t>
            </w:r>
          </w:p>
        </w:tc>
        <w:tc>
          <w:tcPr>
            <w:tcW w:w="4298" w:type="dxa"/>
            <w:vAlign w:val="top"/>
          </w:tcPr>
          <w:p w14:paraId="7F85D865">
            <w:pPr>
              <w:pStyle w:val="6"/>
              <w:spacing w:before="301" w:line="224" w:lineRule="auto"/>
              <w:ind w:left="116"/>
            </w:pPr>
            <w:r>
              <w:rPr>
                <w:spacing w:val="9"/>
              </w:rPr>
              <w:t>对损害城市树木花草及绿化设施行为的处罚</w:t>
            </w:r>
          </w:p>
        </w:tc>
        <w:tc>
          <w:tcPr>
            <w:tcW w:w="7928" w:type="dxa"/>
            <w:vAlign w:val="top"/>
          </w:tcPr>
          <w:p w14:paraId="675E4F1F">
            <w:pPr>
              <w:pStyle w:val="6"/>
              <w:spacing w:before="164" w:line="222" w:lineRule="auto"/>
              <w:ind w:left="114"/>
            </w:pPr>
            <w:r>
              <w:rPr>
                <w:spacing w:val="5"/>
              </w:rPr>
              <w:t>承接部门：</w:t>
            </w:r>
            <w:r>
              <w:rPr>
                <w:spacing w:val="-47"/>
              </w:rPr>
              <w:t xml:space="preserve"> </w:t>
            </w:r>
            <w:r>
              <w:rPr>
                <w:spacing w:val="5"/>
              </w:rPr>
              <w:t>区城市管理执法局</w:t>
            </w:r>
          </w:p>
          <w:p w14:paraId="28BFD15B">
            <w:pPr>
              <w:pStyle w:val="6"/>
              <w:spacing w:before="38" w:line="224" w:lineRule="auto"/>
              <w:ind w:left="118"/>
            </w:pPr>
            <w:r>
              <w:rPr>
                <w:spacing w:val="8"/>
              </w:rPr>
              <w:t>工作方式：根据《武汉市城市绿化条例》开展。</w:t>
            </w:r>
          </w:p>
        </w:tc>
      </w:tr>
      <w:tr w14:paraId="0E2F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1E3533D6">
            <w:pPr>
              <w:spacing w:before="331" w:line="195" w:lineRule="auto"/>
              <w:ind w:left="23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70</w:t>
            </w:r>
          </w:p>
        </w:tc>
        <w:tc>
          <w:tcPr>
            <w:tcW w:w="4298" w:type="dxa"/>
            <w:vAlign w:val="top"/>
          </w:tcPr>
          <w:p w14:paraId="30D327A3">
            <w:pPr>
              <w:pStyle w:val="6"/>
              <w:spacing w:before="165"/>
              <w:ind w:left="115" w:right="199" w:firstLine="1"/>
            </w:pPr>
            <w:r>
              <w:rPr>
                <w:spacing w:val="9"/>
              </w:rPr>
              <w:t>对已获批准在绿地内开设商业服务摊点拒不</w:t>
            </w:r>
            <w:r>
              <w:rPr>
                <w:spacing w:val="4"/>
              </w:rPr>
              <w:t xml:space="preserve"> </w:t>
            </w:r>
            <w:r>
              <w:rPr>
                <w:spacing w:val="9"/>
              </w:rPr>
              <w:t>服从绿地管理单位管理的处罚</w:t>
            </w:r>
          </w:p>
        </w:tc>
        <w:tc>
          <w:tcPr>
            <w:tcW w:w="7928" w:type="dxa"/>
            <w:vAlign w:val="top"/>
          </w:tcPr>
          <w:p w14:paraId="201D1528">
            <w:pPr>
              <w:pStyle w:val="6"/>
              <w:spacing w:before="165" w:line="222" w:lineRule="auto"/>
              <w:ind w:left="114"/>
            </w:pPr>
            <w:r>
              <w:rPr>
                <w:spacing w:val="5"/>
              </w:rPr>
              <w:t>承接部门：</w:t>
            </w:r>
            <w:r>
              <w:rPr>
                <w:spacing w:val="-47"/>
              </w:rPr>
              <w:t xml:space="preserve"> </w:t>
            </w:r>
            <w:r>
              <w:rPr>
                <w:spacing w:val="5"/>
              </w:rPr>
              <w:t>区城市管理执法局</w:t>
            </w:r>
          </w:p>
          <w:p w14:paraId="76C88908">
            <w:pPr>
              <w:pStyle w:val="6"/>
              <w:spacing w:before="37" w:line="223" w:lineRule="auto"/>
              <w:ind w:left="118"/>
            </w:pPr>
            <w:r>
              <w:rPr>
                <w:spacing w:val="9"/>
              </w:rPr>
              <w:t>工作方式：根据《湖北省城市绿化实施办法</w:t>
            </w:r>
            <w:r>
              <w:rPr>
                <w:spacing w:val="8"/>
              </w:rPr>
              <w:t>》开展。</w:t>
            </w:r>
          </w:p>
        </w:tc>
      </w:tr>
      <w:tr w14:paraId="040AE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675" w:type="dxa"/>
            <w:vAlign w:val="top"/>
          </w:tcPr>
          <w:p w14:paraId="188DE584">
            <w:pPr>
              <w:spacing w:line="330" w:lineRule="auto"/>
              <w:rPr>
                <w:rFonts w:ascii="Noto Sans CJK SC Regular"/>
                <w:sz w:val="21"/>
              </w:rPr>
            </w:pPr>
          </w:p>
          <w:p w14:paraId="0ADB28ED">
            <w:pPr>
              <w:spacing w:before="58" w:line="195" w:lineRule="auto"/>
              <w:ind w:left="23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71</w:t>
            </w:r>
          </w:p>
        </w:tc>
        <w:tc>
          <w:tcPr>
            <w:tcW w:w="4298" w:type="dxa"/>
            <w:vAlign w:val="top"/>
          </w:tcPr>
          <w:p w14:paraId="5643E6DF">
            <w:pPr>
              <w:pStyle w:val="6"/>
              <w:spacing w:before="168" w:line="250" w:lineRule="auto"/>
              <w:ind w:left="117" w:right="199" w:hanging="1"/>
              <w:jc w:val="both"/>
            </w:pPr>
            <w:r>
              <w:rPr>
                <w:spacing w:val="9"/>
              </w:rPr>
              <w:t>对因不可抗力致使树木倾斜危及管、线安全</w:t>
            </w:r>
            <w:r>
              <w:rPr>
                <w:spacing w:val="4"/>
              </w:rPr>
              <w:t xml:space="preserve"> </w:t>
            </w:r>
            <w:r>
              <w:rPr>
                <w:spacing w:val="9"/>
              </w:rPr>
              <w:t>时，管、线管理单位修剪、扶正或者砍伐树</w:t>
            </w:r>
            <w:r>
              <w:rPr>
                <w:spacing w:val="3"/>
              </w:rPr>
              <w:t xml:space="preserve"> </w:t>
            </w:r>
            <w:r>
              <w:rPr>
                <w:spacing w:val="9"/>
              </w:rPr>
              <w:t>木，未及时报告负责城市绿化管理的部门和</w:t>
            </w:r>
            <w:r>
              <w:rPr>
                <w:spacing w:val="3"/>
              </w:rPr>
              <w:t xml:space="preserve"> </w:t>
            </w:r>
            <w:r>
              <w:rPr>
                <w:spacing w:val="8"/>
              </w:rPr>
              <w:t>绿地管理单位的处罚</w:t>
            </w:r>
          </w:p>
        </w:tc>
        <w:tc>
          <w:tcPr>
            <w:tcW w:w="7928" w:type="dxa"/>
            <w:vAlign w:val="top"/>
          </w:tcPr>
          <w:p w14:paraId="454F784F">
            <w:pPr>
              <w:pStyle w:val="6"/>
              <w:spacing w:before="449" w:line="222" w:lineRule="auto"/>
              <w:ind w:left="114"/>
            </w:pPr>
            <w:r>
              <w:rPr>
                <w:spacing w:val="5"/>
              </w:rPr>
              <w:t>承接部门：</w:t>
            </w:r>
            <w:r>
              <w:rPr>
                <w:spacing w:val="-47"/>
              </w:rPr>
              <w:t xml:space="preserve"> </w:t>
            </w:r>
            <w:r>
              <w:rPr>
                <w:spacing w:val="5"/>
              </w:rPr>
              <w:t>区城市管理执法局</w:t>
            </w:r>
          </w:p>
          <w:p w14:paraId="728B04B7">
            <w:pPr>
              <w:pStyle w:val="6"/>
              <w:spacing w:before="37" w:line="223" w:lineRule="auto"/>
              <w:ind w:left="118"/>
            </w:pPr>
            <w:r>
              <w:rPr>
                <w:spacing w:val="9"/>
              </w:rPr>
              <w:t>工作方式：根据《湖北省城市绿化实施办法</w:t>
            </w:r>
            <w:r>
              <w:rPr>
                <w:spacing w:val="8"/>
              </w:rPr>
              <w:t>》开展。</w:t>
            </w:r>
          </w:p>
        </w:tc>
      </w:tr>
      <w:tr w14:paraId="61BF3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0E593224">
            <w:pPr>
              <w:spacing w:before="331" w:line="195" w:lineRule="auto"/>
              <w:ind w:left="23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72</w:t>
            </w:r>
          </w:p>
        </w:tc>
        <w:tc>
          <w:tcPr>
            <w:tcW w:w="4298" w:type="dxa"/>
            <w:vAlign w:val="top"/>
          </w:tcPr>
          <w:p w14:paraId="13B5EFAB">
            <w:pPr>
              <w:pStyle w:val="6"/>
              <w:spacing w:before="305" w:line="221" w:lineRule="auto"/>
              <w:ind w:left="116"/>
            </w:pPr>
            <w:r>
              <w:rPr>
                <w:spacing w:val="9"/>
              </w:rPr>
              <w:t>对损害城市绿地及其设施行为的处罚</w:t>
            </w:r>
          </w:p>
        </w:tc>
        <w:tc>
          <w:tcPr>
            <w:tcW w:w="7928" w:type="dxa"/>
            <w:vAlign w:val="top"/>
          </w:tcPr>
          <w:p w14:paraId="4A33E540">
            <w:pPr>
              <w:pStyle w:val="6"/>
              <w:spacing w:before="166" w:line="222" w:lineRule="auto"/>
              <w:ind w:left="114"/>
            </w:pPr>
            <w:r>
              <w:rPr>
                <w:spacing w:val="5"/>
              </w:rPr>
              <w:t>承接部门：</w:t>
            </w:r>
            <w:r>
              <w:rPr>
                <w:spacing w:val="-47"/>
              </w:rPr>
              <w:t xml:space="preserve"> </w:t>
            </w:r>
            <w:r>
              <w:rPr>
                <w:spacing w:val="5"/>
              </w:rPr>
              <w:t>区城市管理执法局</w:t>
            </w:r>
          </w:p>
          <w:p w14:paraId="110924A4">
            <w:pPr>
              <w:pStyle w:val="6"/>
              <w:spacing w:before="40" w:line="223" w:lineRule="auto"/>
              <w:ind w:left="118"/>
            </w:pPr>
            <w:r>
              <w:rPr>
                <w:spacing w:val="9"/>
              </w:rPr>
              <w:t>工作方式：根据《湖北省城市绿化实施办法</w:t>
            </w:r>
            <w:r>
              <w:rPr>
                <w:spacing w:val="8"/>
              </w:rPr>
              <w:t>》开展。</w:t>
            </w:r>
          </w:p>
        </w:tc>
      </w:tr>
      <w:tr w14:paraId="7B9C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0BB34288">
            <w:pPr>
              <w:spacing w:before="331" w:line="195" w:lineRule="auto"/>
              <w:ind w:left="23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73</w:t>
            </w:r>
          </w:p>
        </w:tc>
        <w:tc>
          <w:tcPr>
            <w:tcW w:w="4298" w:type="dxa"/>
            <w:vAlign w:val="top"/>
          </w:tcPr>
          <w:p w14:paraId="5A031FEC">
            <w:pPr>
              <w:pStyle w:val="6"/>
              <w:spacing w:before="165" w:line="243" w:lineRule="auto"/>
              <w:ind w:left="112" w:right="199" w:firstLine="4"/>
            </w:pPr>
            <w:r>
              <w:rPr>
                <w:spacing w:val="9"/>
              </w:rPr>
              <w:t>对不按规划进行绿化建设，致使绿地面积减</w:t>
            </w:r>
            <w:r>
              <w:rPr>
                <w:spacing w:val="4"/>
              </w:rPr>
              <w:t xml:space="preserve"> </w:t>
            </w:r>
            <w:r>
              <w:rPr>
                <w:spacing w:val="8"/>
              </w:rPr>
              <w:t>少行为的处罚</w:t>
            </w:r>
          </w:p>
        </w:tc>
        <w:tc>
          <w:tcPr>
            <w:tcW w:w="7928" w:type="dxa"/>
            <w:vAlign w:val="top"/>
          </w:tcPr>
          <w:p w14:paraId="350554CD">
            <w:pPr>
              <w:pStyle w:val="6"/>
              <w:spacing w:before="166" w:line="222" w:lineRule="auto"/>
              <w:ind w:left="114"/>
            </w:pPr>
            <w:r>
              <w:rPr>
                <w:spacing w:val="5"/>
              </w:rPr>
              <w:t>承接部门：</w:t>
            </w:r>
            <w:r>
              <w:rPr>
                <w:spacing w:val="-47"/>
              </w:rPr>
              <w:t xml:space="preserve"> </w:t>
            </w:r>
            <w:r>
              <w:rPr>
                <w:spacing w:val="5"/>
              </w:rPr>
              <w:t>区城市管理执法局</w:t>
            </w:r>
          </w:p>
          <w:p w14:paraId="265567B6">
            <w:pPr>
              <w:pStyle w:val="6"/>
              <w:spacing w:before="40" w:line="223" w:lineRule="auto"/>
              <w:ind w:left="118"/>
            </w:pPr>
            <w:r>
              <w:rPr>
                <w:spacing w:val="9"/>
              </w:rPr>
              <w:t>工作方式：根据《湖北省城市绿化实施办法</w:t>
            </w:r>
            <w:r>
              <w:rPr>
                <w:spacing w:val="8"/>
              </w:rPr>
              <w:t>》开展。</w:t>
            </w:r>
          </w:p>
        </w:tc>
      </w:tr>
      <w:tr w14:paraId="64D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901" w:type="dxa"/>
            <w:gridSpan w:val="3"/>
            <w:vAlign w:val="top"/>
          </w:tcPr>
          <w:p w14:paraId="22ABBC5C">
            <w:pPr>
              <w:spacing w:before="149" w:line="230" w:lineRule="auto"/>
              <w:ind w:left="121"/>
              <w:rPr>
                <w:rFonts w:ascii="SimHei" w:hAnsi="SimHei" w:eastAsia="SimHei" w:cs="SimHei"/>
                <w:sz w:val="20"/>
                <w:szCs w:val="20"/>
              </w:rPr>
            </w:pPr>
            <w:r>
              <w:rPr>
                <w:rFonts w:ascii="SimHei" w:hAnsi="SimHei" w:eastAsia="SimHei" w:cs="SimHei"/>
                <w:spacing w:val="6"/>
                <w:sz w:val="20"/>
                <w:szCs w:val="20"/>
              </w:rPr>
              <w:t>五、城乡建设（</w:t>
            </w:r>
            <w:r>
              <w:rPr>
                <w:rFonts w:ascii="Times New Roman" w:hAnsi="Times New Roman" w:eastAsia="Times New Roman" w:cs="Times New Roman"/>
                <w:i/>
                <w:iCs/>
                <w:spacing w:val="6"/>
                <w:sz w:val="20"/>
                <w:szCs w:val="20"/>
              </w:rPr>
              <w:t xml:space="preserve">86 </w:t>
            </w:r>
            <w:r>
              <w:rPr>
                <w:rFonts w:ascii="SimHei" w:hAnsi="SimHei" w:eastAsia="SimHei" w:cs="SimHei"/>
                <w:spacing w:val="6"/>
                <w:sz w:val="20"/>
                <w:szCs w:val="20"/>
              </w:rPr>
              <w:t>项）</w:t>
            </w:r>
          </w:p>
        </w:tc>
      </w:tr>
      <w:tr w14:paraId="576B5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675" w:type="dxa"/>
            <w:vAlign w:val="top"/>
          </w:tcPr>
          <w:p w14:paraId="0E706E97">
            <w:pPr>
              <w:spacing w:line="315" w:lineRule="auto"/>
              <w:rPr>
                <w:rFonts w:ascii="Noto Sans CJK SC Regular"/>
                <w:sz w:val="21"/>
              </w:rPr>
            </w:pPr>
          </w:p>
          <w:p w14:paraId="135D2288">
            <w:pPr>
              <w:spacing w:before="59" w:line="195" w:lineRule="auto"/>
              <w:ind w:left="23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74</w:t>
            </w:r>
          </w:p>
        </w:tc>
        <w:tc>
          <w:tcPr>
            <w:tcW w:w="4298" w:type="dxa"/>
            <w:vAlign w:val="top"/>
          </w:tcPr>
          <w:p w14:paraId="5EAABAC5">
            <w:pPr>
              <w:pStyle w:val="6"/>
              <w:spacing w:before="284" w:line="247" w:lineRule="auto"/>
              <w:ind w:left="127" w:right="199" w:hanging="8"/>
              <w:jc w:val="both"/>
            </w:pPr>
            <w:r>
              <w:rPr>
                <w:spacing w:val="7"/>
              </w:rPr>
              <w:t>开展公共场所（如党群服务中心、学校、</w:t>
            </w:r>
            <w:r>
              <w:rPr>
                <w:spacing w:val="-59"/>
              </w:rPr>
              <w:t xml:space="preserve"> </w:t>
            </w:r>
            <w:r>
              <w:rPr>
                <w:spacing w:val="7"/>
              </w:rPr>
              <w:t>医</w:t>
            </w:r>
            <w:r>
              <w:t xml:space="preserve"> </w:t>
            </w:r>
            <w:r>
              <w:rPr>
                <w:spacing w:val="8"/>
              </w:rPr>
              <w:t>院、银行等）新增英文标识标牌译写规范的</w:t>
            </w:r>
            <w:r>
              <w:rPr>
                <w:spacing w:val="13"/>
              </w:rPr>
              <w:t xml:space="preserve"> </w:t>
            </w:r>
            <w:r>
              <w:rPr>
                <w:spacing w:val="3"/>
              </w:rPr>
              <w:t>自查自改</w:t>
            </w:r>
          </w:p>
        </w:tc>
        <w:tc>
          <w:tcPr>
            <w:tcW w:w="7928" w:type="dxa"/>
            <w:vAlign w:val="top"/>
          </w:tcPr>
          <w:p w14:paraId="177FF341">
            <w:pPr>
              <w:pStyle w:val="6"/>
              <w:spacing w:before="140" w:line="222" w:lineRule="auto"/>
              <w:ind w:left="114"/>
            </w:pPr>
            <w:r>
              <w:rPr>
                <w:spacing w:val="2"/>
              </w:rPr>
              <w:t>承接部门：</w:t>
            </w:r>
            <w:r>
              <w:rPr>
                <w:spacing w:val="-40"/>
              </w:rPr>
              <w:t xml:space="preserve"> </w:t>
            </w:r>
            <w:r>
              <w:rPr>
                <w:spacing w:val="2"/>
              </w:rPr>
              <w:t>区委（</w:t>
            </w:r>
            <w:r>
              <w:rPr>
                <w:spacing w:val="-52"/>
              </w:rPr>
              <w:t xml:space="preserve"> </w:t>
            </w:r>
            <w:r>
              <w:rPr>
                <w:spacing w:val="2"/>
              </w:rPr>
              <w:t>区政府）办公室</w:t>
            </w:r>
          </w:p>
          <w:p w14:paraId="76F85B53">
            <w:pPr>
              <w:pStyle w:val="6"/>
              <w:spacing w:before="41" w:line="247" w:lineRule="auto"/>
              <w:ind w:left="112" w:right="109" w:firstLine="5"/>
            </w:pPr>
            <w:r>
              <w:rPr>
                <w:spacing w:val="9"/>
              </w:rPr>
              <w:t>工作方式：根据中共武汉市青山区委外事工作委员会办公室《关于开展</w:t>
            </w:r>
            <w:r>
              <w:rPr>
                <w:spacing w:val="-43"/>
              </w:rPr>
              <w:t xml:space="preserve"> </w:t>
            </w:r>
            <w:r>
              <w:rPr>
                <w:rFonts w:ascii="Times New Roman" w:hAnsi="Times New Roman" w:eastAsia="Times New Roman" w:cs="Times New Roman"/>
                <w:i/>
                <w:iCs/>
                <w:spacing w:val="9"/>
              </w:rPr>
              <w:t>2</w:t>
            </w:r>
            <w:r>
              <w:rPr>
                <w:rFonts w:ascii="Times New Roman" w:hAnsi="Times New Roman" w:eastAsia="Times New Roman" w:cs="Times New Roman"/>
                <w:i/>
                <w:iCs/>
                <w:spacing w:val="8"/>
              </w:rPr>
              <w:t xml:space="preserve">024 </w:t>
            </w:r>
            <w:r>
              <w:rPr>
                <w:spacing w:val="8"/>
              </w:rPr>
              <w:t>年全区</w:t>
            </w:r>
            <w:r>
              <w:t xml:space="preserve"> </w:t>
            </w:r>
            <w:r>
              <w:rPr>
                <w:spacing w:val="6"/>
              </w:rPr>
              <w:t>公共场所新增英文标识规范自查自改工作的通知》（</w:t>
            </w:r>
            <w:r>
              <w:rPr>
                <w:rFonts w:ascii="Times New Roman" w:hAnsi="Times New Roman" w:eastAsia="Times New Roman" w:cs="Times New Roman"/>
                <w:i/>
                <w:iCs/>
                <w:spacing w:val="5"/>
              </w:rPr>
              <w:t xml:space="preserve">2024 </w:t>
            </w:r>
            <w:r>
              <w:rPr>
                <w:spacing w:val="5"/>
              </w:rPr>
              <w:t>年</w:t>
            </w:r>
            <w:r>
              <w:rPr>
                <w:spacing w:val="-21"/>
              </w:rPr>
              <w:t xml:space="preserve"> </w:t>
            </w:r>
            <w:r>
              <w:rPr>
                <w:rFonts w:ascii="Times New Roman" w:hAnsi="Times New Roman" w:eastAsia="Times New Roman" w:cs="Times New Roman"/>
                <w:i/>
                <w:iCs/>
                <w:spacing w:val="5"/>
              </w:rPr>
              <w:t>10</w:t>
            </w:r>
            <w:r>
              <w:rPr>
                <w:rFonts w:ascii="Times New Roman" w:hAnsi="Times New Roman" w:eastAsia="Times New Roman" w:cs="Times New Roman"/>
                <w:i/>
                <w:iCs/>
                <w:spacing w:val="20"/>
                <w:w w:val="101"/>
              </w:rPr>
              <w:t xml:space="preserve"> </w:t>
            </w:r>
            <w:r>
              <w:rPr>
                <w:spacing w:val="5"/>
              </w:rPr>
              <w:t>月</w:t>
            </w:r>
            <w:r>
              <w:rPr>
                <w:spacing w:val="-32"/>
              </w:rPr>
              <w:t xml:space="preserve"> </w:t>
            </w:r>
            <w:r>
              <w:rPr>
                <w:rFonts w:ascii="Times New Roman" w:hAnsi="Times New Roman" w:eastAsia="Times New Roman" w:cs="Times New Roman"/>
                <w:i/>
                <w:iCs/>
                <w:spacing w:val="5"/>
              </w:rPr>
              <w:t xml:space="preserve">8  </w:t>
            </w:r>
            <w:r>
              <w:rPr>
                <w:spacing w:val="5"/>
              </w:rPr>
              <w:t>日印发）要求开</w:t>
            </w:r>
            <w:r>
              <w:t xml:space="preserve"> </w:t>
            </w:r>
            <w:r>
              <w:rPr>
                <w:spacing w:val="8"/>
              </w:rPr>
              <w:t>展全区英文标识查改工作。</w:t>
            </w:r>
          </w:p>
        </w:tc>
      </w:tr>
    </w:tbl>
    <w:p w14:paraId="0ED4DE5E">
      <w:pPr>
        <w:spacing w:line="323" w:lineRule="auto"/>
        <w:rPr>
          <w:rFonts w:ascii="Noto Sans CJK SC Regular"/>
          <w:sz w:val="21"/>
        </w:rPr>
      </w:pPr>
    </w:p>
    <w:p w14:paraId="4D45A69A">
      <w:pPr>
        <w:spacing w:before="91" w:line="183" w:lineRule="auto"/>
        <w:ind w:left="5902"/>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2"/>
          <w:sz w:val="28"/>
          <w:szCs w:val="28"/>
        </w:rPr>
        <w:t xml:space="preserve"> </w:t>
      </w:r>
      <w:r>
        <w:rPr>
          <w:rFonts w:ascii="SimSun" w:hAnsi="SimSun" w:eastAsia="SimSun" w:cs="SimSun"/>
          <w:spacing w:val="-5"/>
          <w:sz w:val="28"/>
          <w:szCs w:val="28"/>
        </w:rPr>
        <w:t>62</w:t>
      </w:r>
      <w:r>
        <w:rPr>
          <w:rFonts w:ascii="SimSun" w:hAnsi="SimSun" w:eastAsia="SimSun" w:cs="SimSun"/>
          <w:spacing w:val="6"/>
          <w:sz w:val="28"/>
          <w:szCs w:val="28"/>
        </w:rPr>
        <w:t xml:space="preserve"> </w:t>
      </w:r>
      <w:r>
        <w:rPr>
          <w:rFonts w:ascii="SimSun" w:hAnsi="SimSun" w:eastAsia="SimSun" w:cs="SimSun"/>
          <w:spacing w:val="-5"/>
          <w:sz w:val="28"/>
          <w:szCs w:val="28"/>
        </w:rPr>
        <w:t>—</w:t>
      </w:r>
    </w:p>
    <w:p w14:paraId="467E4185">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37EE2053">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530B2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3D0B1BB2">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44436461">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1FBDC177">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25886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5A00F0D1">
            <w:pPr>
              <w:spacing w:before="303" w:line="192" w:lineRule="auto"/>
              <w:ind w:left="23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75</w:t>
            </w:r>
          </w:p>
        </w:tc>
        <w:tc>
          <w:tcPr>
            <w:tcW w:w="4298" w:type="dxa"/>
            <w:vAlign w:val="top"/>
          </w:tcPr>
          <w:p w14:paraId="56AB2580">
            <w:pPr>
              <w:pStyle w:val="6"/>
              <w:spacing w:before="274" w:line="224" w:lineRule="auto"/>
              <w:ind w:left="116"/>
            </w:pPr>
            <w:r>
              <w:rPr>
                <w:spacing w:val="8"/>
              </w:rPr>
              <w:t>不规范地名清理整治</w:t>
            </w:r>
          </w:p>
        </w:tc>
        <w:tc>
          <w:tcPr>
            <w:tcW w:w="7928" w:type="dxa"/>
            <w:vAlign w:val="top"/>
          </w:tcPr>
          <w:p w14:paraId="75B51EDC">
            <w:pPr>
              <w:pStyle w:val="6"/>
              <w:spacing w:before="133" w:line="222" w:lineRule="auto"/>
              <w:ind w:left="114"/>
            </w:pPr>
            <w:r>
              <w:rPr>
                <w:spacing w:val="3"/>
              </w:rPr>
              <w:t>承接部门：</w:t>
            </w:r>
            <w:r>
              <w:rPr>
                <w:spacing w:val="-49"/>
              </w:rPr>
              <w:t xml:space="preserve"> </w:t>
            </w:r>
            <w:r>
              <w:rPr>
                <w:spacing w:val="3"/>
              </w:rPr>
              <w:t>区民政局</w:t>
            </w:r>
          </w:p>
          <w:p w14:paraId="695F05EF">
            <w:pPr>
              <w:pStyle w:val="6"/>
              <w:spacing w:before="40" w:line="222" w:lineRule="auto"/>
              <w:ind w:left="118"/>
            </w:pPr>
            <w:r>
              <w:rPr>
                <w:spacing w:val="8"/>
              </w:rPr>
              <w:t>工作方式：根据《行政区划管理条例》开展。</w:t>
            </w:r>
          </w:p>
        </w:tc>
      </w:tr>
      <w:tr w14:paraId="25C72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4DF98FA4">
            <w:pPr>
              <w:spacing w:before="300" w:line="195" w:lineRule="auto"/>
              <w:ind w:left="23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76</w:t>
            </w:r>
          </w:p>
        </w:tc>
        <w:tc>
          <w:tcPr>
            <w:tcW w:w="4298" w:type="dxa"/>
            <w:vAlign w:val="top"/>
          </w:tcPr>
          <w:p w14:paraId="72D98E6A">
            <w:pPr>
              <w:pStyle w:val="6"/>
              <w:spacing w:before="274" w:line="224" w:lineRule="auto"/>
              <w:ind w:left="111"/>
            </w:pPr>
            <w:r>
              <w:rPr>
                <w:spacing w:val="9"/>
              </w:rPr>
              <w:t>地名命名、更名审批</w:t>
            </w:r>
          </w:p>
        </w:tc>
        <w:tc>
          <w:tcPr>
            <w:tcW w:w="7928" w:type="dxa"/>
            <w:vAlign w:val="top"/>
          </w:tcPr>
          <w:p w14:paraId="3D4B8F2A">
            <w:pPr>
              <w:pStyle w:val="6"/>
              <w:spacing w:before="134" w:line="222" w:lineRule="auto"/>
              <w:ind w:left="114"/>
            </w:pPr>
            <w:r>
              <w:rPr>
                <w:spacing w:val="3"/>
              </w:rPr>
              <w:t>承接部门：</w:t>
            </w:r>
            <w:r>
              <w:rPr>
                <w:spacing w:val="-49"/>
              </w:rPr>
              <w:t xml:space="preserve"> </w:t>
            </w:r>
            <w:r>
              <w:rPr>
                <w:spacing w:val="3"/>
              </w:rPr>
              <w:t>区民政局</w:t>
            </w:r>
          </w:p>
          <w:p w14:paraId="4B1DF4A9">
            <w:pPr>
              <w:pStyle w:val="6"/>
              <w:spacing w:before="37" w:line="222" w:lineRule="auto"/>
              <w:ind w:left="118"/>
            </w:pPr>
            <w:r>
              <w:rPr>
                <w:spacing w:val="8"/>
              </w:rPr>
              <w:t>工作方式：根据《地名管理条例》开展。</w:t>
            </w:r>
          </w:p>
        </w:tc>
      </w:tr>
      <w:tr w14:paraId="4417C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7D1C558A">
            <w:pPr>
              <w:spacing w:before="446" w:line="192" w:lineRule="auto"/>
              <w:ind w:left="23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77</w:t>
            </w:r>
          </w:p>
        </w:tc>
        <w:tc>
          <w:tcPr>
            <w:tcW w:w="4298" w:type="dxa"/>
            <w:vAlign w:val="top"/>
          </w:tcPr>
          <w:p w14:paraId="22B3414D">
            <w:pPr>
              <w:pStyle w:val="6"/>
              <w:spacing w:before="415" w:line="224" w:lineRule="auto"/>
              <w:ind w:left="111"/>
            </w:pPr>
            <w:r>
              <w:rPr>
                <w:spacing w:val="8"/>
              </w:rPr>
              <w:t>地名信息数据核查</w:t>
            </w:r>
          </w:p>
        </w:tc>
        <w:tc>
          <w:tcPr>
            <w:tcW w:w="7928" w:type="dxa"/>
            <w:vAlign w:val="top"/>
          </w:tcPr>
          <w:p w14:paraId="3BC0A8A9">
            <w:pPr>
              <w:pStyle w:val="6"/>
              <w:spacing w:before="136" w:line="222" w:lineRule="auto"/>
              <w:ind w:left="114"/>
            </w:pPr>
            <w:r>
              <w:rPr>
                <w:spacing w:val="3"/>
              </w:rPr>
              <w:t>承接部门：</w:t>
            </w:r>
            <w:r>
              <w:rPr>
                <w:spacing w:val="-49"/>
              </w:rPr>
              <w:t xml:space="preserve"> </w:t>
            </w:r>
            <w:r>
              <w:rPr>
                <w:spacing w:val="3"/>
              </w:rPr>
              <w:t>区民政局</w:t>
            </w:r>
          </w:p>
          <w:p w14:paraId="14B316C1">
            <w:pPr>
              <w:pStyle w:val="6"/>
              <w:spacing w:before="37" w:line="243" w:lineRule="auto"/>
              <w:ind w:left="118" w:right="190"/>
            </w:pPr>
            <w:r>
              <w:rPr>
                <w:spacing w:val="10"/>
              </w:rPr>
              <w:t>工作方式：根据《民政部办公厅关于开展中国</w:t>
            </w:r>
            <w:r>
              <w:rPr>
                <w:rFonts w:ascii="Times New Roman" w:hAnsi="Times New Roman" w:eastAsia="Times New Roman" w:cs="Times New Roman"/>
                <w:i/>
                <w:iCs/>
                <w:spacing w:val="10"/>
              </w:rPr>
              <w:t>·</w:t>
            </w:r>
            <w:r>
              <w:rPr>
                <w:spacing w:val="10"/>
              </w:rPr>
              <w:t>国家地名信息库数据</w:t>
            </w:r>
            <w:r>
              <w:rPr>
                <w:spacing w:val="9"/>
              </w:rPr>
              <w:t>质量建设行动的</w:t>
            </w:r>
            <w:r>
              <w:t xml:space="preserve"> </w:t>
            </w:r>
            <w:r>
              <w:rPr>
                <w:spacing w:val="5"/>
              </w:rPr>
              <w:t>通知》开展。</w:t>
            </w:r>
          </w:p>
        </w:tc>
      </w:tr>
      <w:tr w14:paraId="46FCB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6D132404">
            <w:pPr>
              <w:spacing w:before="302" w:line="195" w:lineRule="auto"/>
              <w:ind w:left="23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78</w:t>
            </w:r>
          </w:p>
        </w:tc>
        <w:tc>
          <w:tcPr>
            <w:tcW w:w="4298" w:type="dxa"/>
            <w:vAlign w:val="top"/>
          </w:tcPr>
          <w:p w14:paraId="3898EA4F">
            <w:pPr>
              <w:pStyle w:val="6"/>
              <w:spacing w:before="274" w:line="222" w:lineRule="auto"/>
              <w:ind w:left="141"/>
            </w:pPr>
            <w:r>
              <w:rPr>
                <w:spacing w:val="7"/>
              </w:rPr>
              <w:t>区级城市综合管理绩效目标考核</w:t>
            </w:r>
          </w:p>
        </w:tc>
        <w:tc>
          <w:tcPr>
            <w:tcW w:w="7928" w:type="dxa"/>
            <w:vAlign w:val="top"/>
          </w:tcPr>
          <w:p w14:paraId="20DC9E74">
            <w:pPr>
              <w:pStyle w:val="6"/>
              <w:spacing w:before="134" w:line="222" w:lineRule="auto"/>
              <w:ind w:left="114"/>
            </w:pPr>
            <w:r>
              <w:rPr>
                <w:spacing w:val="5"/>
              </w:rPr>
              <w:t>承接部门：</w:t>
            </w:r>
            <w:r>
              <w:rPr>
                <w:spacing w:val="-47"/>
              </w:rPr>
              <w:t xml:space="preserve"> </w:t>
            </w:r>
            <w:r>
              <w:rPr>
                <w:spacing w:val="5"/>
              </w:rPr>
              <w:t>区城市管理执法局</w:t>
            </w:r>
          </w:p>
          <w:p w14:paraId="68F9869A">
            <w:pPr>
              <w:pStyle w:val="6"/>
              <w:spacing w:before="40" w:line="222" w:lineRule="auto"/>
              <w:ind w:left="118"/>
            </w:pPr>
            <w:r>
              <w:rPr>
                <w:spacing w:val="9"/>
              </w:rPr>
              <w:t>工作方式：统筹负责本辖区内的城市综合管</w:t>
            </w:r>
            <w:r>
              <w:rPr>
                <w:spacing w:val="8"/>
              </w:rPr>
              <w:t>理工作。</w:t>
            </w:r>
          </w:p>
        </w:tc>
      </w:tr>
      <w:tr w14:paraId="3187F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050F41BF">
            <w:pPr>
              <w:spacing w:before="443" w:line="195" w:lineRule="auto"/>
              <w:ind w:left="237"/>
              <w:rPr>
                <w:rFonts w:ascii="Times New Roman" w:hAnsi="Times New Roman" w:eastAsia="Times New Roman" w:cs="Times New Roman"/>
                <w:sz w:val="20"/>
                <w:szCs w:val="20"/>
              </w:rPr>
            </w:pPr>
            <w:r>
              <w:rPr>
                <w:rFonts w:ascii="Times New Roman" w:hAnsi="Times New Roman" w:eastAsia="Times New Roman" w:cs="Times New Roman"/>
                <w:i/>
                <w:iCs/>
                <w:spacing w:val="1"/>
                <w:sz w:val="20"/>
                <w:szCs w:val="20"/>
              </w:rPr>
              <w:t>79</w:t>
            </w:r>
          </w:p>
        </w:tc>
        <w:tc>
          <w:tcPr>
            <w:tcW w:w="4298" w:type="dxa"/>
            <w:vAlign w:val="top"/>
          </w:tcPr>
          <w:p w14:paraId="5695AE89">
            <w:pPr>
              <w:pStyle w:val="6"/>
              <w:spacing w:before="417" w:line="222" w:lineRule="auto"/>
              <w:ind w:left="117"/>
            </w:pPr>
            <w:r>
              <w:rPr>
                <w:spacing w:val="9"/>
              </w:rPr>
              <w:t>单位附属绿地的绿化规划和建设监督检查</w:t>
            </w:r>
          </w:p>
        </w:tc>
        <w:tc>
          <w:tcPr>
            <w:tcW w:w="7928" w:type="dxa"/>
            <w:vAlign w:val="top"/>
          </w:tcPr>
          <w:p w14:paraId="56E9C5D3">
            <w:pPr>
              <w:pStyle w:val="6"/>
              <w:spacing w:before="136" w:line="222" w:lineRule="auto"/>
              <w:ind w:left="114"/>
            </w:pPr>
            <w:r>
              <w:rPr>
                <w:spacing w:val="5"/>
              </w:rPr>
              <w:t>承接部门：</w:t>
            </w:r>
            <w:r>
              <w:rPr>
                <w:spacing w:val="-47"/>
              </w:rPr>
              <w:t xml:space="preserve"> </w:t>
            </w:r>
            <w:r>
              <w:rPr>
                <w:spacing w:val="5"/>
              </w:rPr>
              <w:t>区城市管理执法局</w:t>
            </w:r>
          </w:p>
          <w:p w14:paraId="31F27D58">
            <w:pPr>
              <w:pStyle w:val="6"/>
              <w:spacing w:before="40"/>
              <w:ind w:left="136" w:right="109" w:hanging="18"/>
            </w:pPr>
            <w:r>
              <w:rPr>
                <w:spacing w:val="8"/>
              </w:rPr>
              <w:t>工作方式：单位附属绿地的环境卫生，由物业公司和权属单位责任人负责，区园</w:t>
            </w:r>
            <w:r>
              <w:rPr>
                <w:spacing w:val="7"/>
              </w:rPr>
              <w:t>林部</w:t>
            </w:r>
            <w:r>
              <w:t xml:space="preserve"> </w:t>
            </w:r>
            <w:r>
              <w:rPr>
                <w:spacing w:val="5"/>
              </w:rPr>
              <w:t>门提供技术指导和服务。</w:t>
            </w:r>
          </w:p>
        </w:tc>
      </w:tr>
      <w:tr w14:paraId="40A38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6B336821">
            <w:pPr>
              <w:spacing w:before="330" w:line="195" w:lineRule="auto"/>
              <w:ind w:left="242"/>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80</w:t>
            </w:r>
          </w:p>
        </w:tc>
        <w:tc>
          <w:tcPr>
            <w:tcW w:w="4298" w:type="dxa"/>
            <w:vAlign w:val="top"/>
          </w:tcPr>
          <w:p w14:paraId="7704D94D">
            <w:pPr>
              <w:pStyle w:val="6"/>
              <w:spacing w:before="305" w:line="221" w:lineRule="auto"/>
              <w:ind w:left="116"/>
            </w:pPr>
            <w:r>
              <w:rPr>
                <w:spacing w:val="9"/>
              </w:rPr>
              <w:t>对公厕的卫生及设备、设施的检查</w:t>
            </w:r>
          </w:p>
        </w:tc>
        <w:tc>
          <w:tcPr>
            <w:tcW w:w="7928" w:type="dxa"/>
            <w:vAlign w:val="top"/>
          </w:tcPr>
          <w:p w14:paraId="03DDD61E">
            <w:pPr>
              <w:pStyle w:val="6"/>
              <w:spacing w:before="166" w:line="222" w:lineRule="auto"/>
              <w:ind w:left="114"/>
            </w:pPr>
            <w:r>
              <w:rPr>
                <w:spacing w:val="5"/>
              </w:rPr>
              <w:t>承接部门：</w:t>
            </w:r>
            <w:r>
              <w:rPr>
                <w:spacing w:val="-47"/>
              </w:rPr>
              <w:t xml:space="preserve"> </w:t>
            </w:r>
            <w:r>
              <w:rPr>
                <w:spacing w:val="5"/>
              </w:rPr>
              <w:t>区城市管理执法局</w:t>
            </w:r>
          </w:p>
          <w:p w14:paraId="37439744">
            <w:pPr>
              <w:pStyle w:val="6"/>
              <w:spacing w:before="37" w:line="222" w:lineRule="auto"/>
              <w:ind w:left="118"/>
            </w:pPr>
            <w:r>
              <w:rPr>
                <w:spacing w:val="8"/>
              </w:rPr>
              <w:t>工作方式：负责全区公厕的管理。</w:t>
            </w:r>
          </w:p>
        </w:tc>
      </w:tr>
      <w:tr w14:paraId="5BCA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595232C2">
            <w:pPr>
              <w:spacing w:before="331" w:line="195" w:lineRule="auto"/>
              <w:ind w:left="242"/>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81</w:t>
            </w:r>
          </w:p>
        </w:tc>
        <w:tc>
          <w:tcPr>
            <w:tcW w:w="4298" w:type="dxa"/>
            <w:vAlign w:val="top"/>
          </w:tcPr>
          <w:p w14:paraId="0340AE69">
            <w:pPr>
              <w:pStyle w:val="6"/>
              <w:spacing w:before="306" w:line="221" w:lineRule="auto"/>
              <w:ind w:left="112"/>
            </w:pPr>
            <w:r>
              <w:rPr>
                <w:spacing w:val="9"/>
              </w:rPr>
              <w:t>环境照明（亮化）规划监督管理</w:t>
            </w:r>
          </w:p>
        </w:tc>
        <w:tc>
          <w:tcPr>
            <w:tcW w:w="7928" w:type="dxa"/>
            <w:vAlign w:val="top"/>
          </w:tcPr>
          <w:p w14:paraId="6D11F4D7">
            <w:pPr>
              <w:pStyle w:val="6"/>
              <w:spacing w:before="167" w:line="222" w:lineRule="auto"/>
              <w:ind w:left="114"/>
            </w:pPr>
            <w:r>
              <w:rPr>
                <w:spacing w:val="5"/>
              </w:rPr>
              <w:t>承接部门：</w:t>
            </w:r>
            <w:r>
              <w:rPr>
                <w:spacing w:val="-47"/>
              </w:rPr>
              <w:t xml:space="preserve"> </w:t>
            </w:r>
            <w:r>
              <w:rPr>
                <w:spacing w:val="5"/>
              </w:rPr>
              <w:t>区城市管理执法局</w:t>
            </w:r>
          </w:p>
          <w:p w14:paraId="2A5C1BF8">
            <w:pPr>
              <w:pStyle w:val="6"/>
              <w:spacing w:before="37" w:line="222" w:lineRule="auto"/>
              <w:ind w:left="118"/>
            </w:pPr>
            <w:r>
              <w:rPr>
                <w:spacing w:val="8"/>
              </w:rPr>
              <w:t>工作方式：负责全区景观亮化规划监督管理。</w:t>
            </w:r>
          </w:p>
        </w:tc>
      </w:tr>
      <w:tr w14:paraId="30ED2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48C805B7">
            <w:pPr>
              <w:spacing w:before="332" w:line="195" w:lineRule="auto"/>
              <w:ind w:left="242"/>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82</w:t>
            </w:r>
          </w:p>
        </w:tc>
        <w:tc>
          <w:tcPr>
            <w:tcW w:w="4298" w:type="dxa"/>
            <w:vAlign w:val="top"/>
          </w:tcPr>
          <w:p w14:paraId="493E36C9">
            <w:pPr>
              <w:pStyle w:val="6"/>
              <w:spacing w:before="307" w:line="221" w:lineRule="auto"/>
              <w:ind w:left="122"/>
            </w:pPr>
            <w:r>
              <w:rPr>
                <w:spacing w:val="7"/>
              </w:rPr>
              <w:t>外来入侵物种监督管理</w:t>
            </w:r>
          </w:p>
        </w:tc>
        <w:tc>
          <w:tcPr>
            <w:tcW w:w="7928" w:type="dxa"/>
            <w:vAlign w:val="top"/>
          </w:tcPr>
          <w:p w14:paraId="0F24401F">
            <w:pPr>
              <w:pStyle w:val="6"/>
              <w:spacing w:before="168" w:line="222" w:lineRule="auto"/>
              <w:ind w:left="114"/>
            </w:pPr>
            <w:r>
              <w:rPr>
                <w:spacing w:val="2"/>
              </w:rPr>
              <w:t>承接部门：</w:t>
            </w:r>
            <w:r>
              <w:rPr>
                <w:spacing w:val="-40"/>
              </w:rPr>
              <w:t xml:space="preserve"> </w:t>
            </w:r>
            <w:r>
              <w:rPr>
                <w:spacing w:val="2"/>
              </w:rPr>
              <w:t>区委（</w:t>
            </w:r>
            <w:r>
              <w:rPr>
                <w:spacing w:val="-52"/>
              </w:rPr>
              <w:t xml:space="preserve"> </w:t>
            </w:r>
            <w:r>
              <w:rPr>
                <w:spacing w:val="2"/>
              </w:rPr>
              <w:t>区政府）办公室</w:t>
            </w:r>
          </w:p>
          <w:p w14:paraId="3C5D39F2">
            <w:pPr>
              <w:pStyle w:val="6"/>
              <w:spacing w:before="38" w:line="221" w:lineRule="auto"/>
              <w:ind w:left="118"/>
            </w:pPr>
            <w:r>
              <w:rPr>
                <w:spacing w:val="8"/>
              </w:rPr>
              <w:t>工作方式：负责统筹全区外来入侵物种防治工作。</w:t>
            </w:r>
          </w:p>
        </w:tc>
      </w:tr>
      <w:tr w14:paraId="62F6B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0701918E">
            <w:pPr>
              <w:spacing w:before="304" w:line="195" w:lineRule="auto"/>
              <w:ind w:left="242"/>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83</w:t>
            </w:r>
          </w:p>
        </w:tc>
        <w:tc>
          <w:tcPr>
            <w:tcW w:w="4298" w:type="dxa"/>
            <w:vAlign w:val="top"/>
          </w:tcPr>
          <w:p w14:paraId="53A92D25">
            <w:pPr>
              <w:pStyle w:val="6"/>
              <w:spacing w:before="278" w:line="221" w:lineRule="auto"/>
              <w:ind w:left="116"/>
            </w:pPr>
            <w:r>
              <w:rPr>
                <w:spacing w:val="8"/>
              </w:rPr>
              <w:t>对市容市貌的监督管理</w:t>
            </w:r>
          </w:p>
        </w:tc>
        <w:tc>
          <w:tcPr>
            <w:tcW w:w="7928" w:type="dxa"/>
            <w:vAlign w:val="top"/>
          </w:tcPr>
          <w:p w14:paraId="0B44991E">
            <w:pPr>
              <w:pStyle w:val="6"/>
              <w:spacing w:before="136" w:line="222" w:lineRule="auto"/>
              <w:ind w:left="114"/>
            </w:pPr>
            <w:r>
              <w:rPr>
                <w:spacing w:val="5"/>
              </w:rPr>
              <w:t>承接部门：</w:t>
            </w:r>
            <w:r>
              <w:rPr>
                <w:spacing w:val="-47"/>
              </w:rPr>
              <w:t xml:space="preserve"> </w:t>
            </w:r>
            <w:r>
              <w:rPr>
                <w:spacing w:val="5"/>
              </w:rPr>
              <w:t>区城市管理执法局</w:t>
            </w:r>
          </w:p>
          <w:p w14:paraId="401F738E">
            <w:pPr>
              <w:pStyle w:val="6"/>
              <w:spacing w:before="40" w:line="222" w:lineRule="auto"/>
              <w:ind w:left="118"/>
            </w:pPr>
            <w:r>
              <w:rPr>
                <w:spacing w:val="8"/>
              </w:rPr>
              <w:t>工作方式：负责全区市容市貌的监督管理。</w:t>
            </w:r>
          </w:p>
        </w:tc>
      </w:tr>
      <w:tr w14:paraId="18A5E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5" w:type="dxa"/>
            <w:vAlign w:val="top"/>
          </w:tcPr>
          <w:p w14:paraId="3098A24C">
            <w:pPr>
              <w:spacing w:before="303" w:line="195" w:lineRule="auto"/>
              <w:ind w:left="242"/>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84</w:t>
            </w:r>
          </w:p>
        </w:tc>
        <w:tc>
          <w:tcPr>
            <w:tcW w:w="4298" w:type="dxa"/>
            <w:vAlign w:val="top"/>
          </w:tcPr>
          <w:p w14:paraId="321B2673">
            <w:pPr>
              <w:pStyle w:val="6"/>
              <w:spacing w:before="139"/>
              <w:ind w:left="129" w:right="199" w:hanging="13"/>
            </w:pPr>
            <w:r>
              <w:rPr>
                <w:spacing w:val="9"/>
              </w:rPr>
              <w:t>对建设单位、物业服务企业不移交有关资料</w:t>
            </w:r>
            <w:r>
              <w:rPr>
                <w:spacing w:val="4"/>
              </w:rPr>
              <w:t xml:space="preserve"> </w:t>
            </w:r>
            <w:r>
              <w:t>的处罚</w:t>
            </w:r>
          </w:p>
        </w:tc>
        <w:tc>
          <w:tcPr>
            <w:tcW w:w="7928" w:type="dxa"/>
            <w:vAlign w:val="top"/>
          </w:tcPr>
          <w:p w14:paraId="1BB07E34">
            <w:pPr>
              <w:pStyle w:val="6"/>
              <w:spacing w:before="139" w:line="223" w:lineRule="auto"/>
              <w:ind w:left="114"/>
            </w:pPr>
            <w:r>
              <w:rPr>
                <w:spacing w:val="5"/>
              </w:rPr>
              <w:t>承接部门：</w:t>
            </w:r>
            <w:r>
              <w:rPr>
                <w:spacing w:val="-44"/>
              </w:rPr>
              <w:t xml:space="preserve"> </w:t>
            </w:r>
            <w:r>
              <w:rPr>
                <w:spacing w:val="5"/>
              </w:rPr>
              <w:t>区住房和城市更新局</w:t>
            </w:r>
          </w:p>
          <w:p w14:paraId="644C418A">
            <w:pPr>
              <w:pStyle w:val="6"/>
              <w:spacing w:before="36" w:line="222" w:lineRule="auto"/>
              <w:ind w:left="118"/>
            </w:pPr>
            <w:r>
              <w:rPr>
                <w:spacing w:val="8"/>
              </w:rPr>
              <w:t>工作方式：根据《物业管理条例》开展。</w:t>
            </w:r>
          </w:p>
        </w:tc>
      </w:tr>
    </w:tbl>
    <w:p w14:paraId="3C72A483">
      <w:pPr>
        <w:spacing w:line="335" w:lineRule="auto"/>
        <w:rPr>
          <w:rFonts w:ascii="Noto Sans CJK SC Regular"/>
          <w:sz w:val="21"/>
        </w:rPr>
      </w:pPr>
    </w:p>
    <w:p w14:paraId="60F071E4">
      <w:pPr>
        <w:spacing w:before="91" w:line="183" w:lineRule="auto"/>
        <w:ind w:left="5902"/>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2"/>
          <w:sz w:val="28"/>
          <w:szCs w:val="28"/>
        </w:rPr>
        <w:t xml:space="preserve"> </w:t>
      </w:r>
      <w:r>
        <w:rPr>
          <w:rFonts w:ascii="SimSun" w:hAnsi="SimSun" w:eastAsia="SimSun" w:cs="SimSun"/>
          <w:spacing w:val="-5"/>
          <w:sz w:val="28"/>
          <w:szCs w:val="28"/>
        </w:rPr>
        <w:t>63</w:t>
      </w:r>
      <w:r>
        <w:rPr>
          <w:rFonts w:ascii="SimSun" w:hAnsi="SimSun" w:eastAsia="SimSun" w:cs="SimSun"/>
          <w:spacing w:val="6"/>
          <w:sz w:val="28"/>
          <w:szCs w:val="28"/>
        </w:rPr>
        <w:t xml:space="preserve"> </w:t>
      </w:r>
      <w:r>
        <w:rPr>
          <w:rFonts w:ascii="SimSun" w:hAnsi="SimSun" w:eastAsia="SimSun" w:cs="SimSun"/>
          <w:spacing w:val="-5"/>
          <w:sz w:val="28"/>
          <w:szCs w:val="28"/>
        </w:rPr>
        <w:t>—</w:t>
      </w:r>
    </w:p>
    <w:p w14:paraId="04967F7E">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43823688">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7EC72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0D37095D">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77A07B91">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1F3E5922">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2C962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5580E364">
            <w:pPr>
              <w:spacing w:before="441" w:line="195" w:lineRule="auto"/>
              <w:ind w:left="242"/>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85</w:t>
            </w:r>
          </w:p>
        </w:tc>
        <w:tc>
          <w:tcPr>
            <w:tcW w:w="4298" w:type="dxa"/>
            <w:vAlign w:val="top"/>
          </w:tcPr>
          <w:p w14:paraId="5D0193D0">
            <w:pPr>
              <w:pStyle w:val="6"/>
              <w:spacing w:before="134" w:line="249" w:lineRule="auto"/>
              <w:ind w:left="109" w:right="199" w:firstLine="7"/>
              <w:jc w:val="both"/>
            </w:pPr>
            <w:r>
              <w:rPr>
                <w:spacing w:val="9"/>
              </w:rPr>
              <w:t>对建设单位擅自处分属于业主的物业共用部</w:t>
            </w:r>
            <w:r>
              <w:rPr>
                <w:spacing w:val="4"/>
              </w:rPr>
              <w:t xml:space="preserve"> </w:t>
            </w:r>
            <w:r>
              <w:rPr>
                <w:spacing w:val="9"/>
              </w:rPr>
              <w:t>位、共用设施设备的所有权或者使用权的处</w:t>
            </w:r>
            <w:r>
              <w:rPr>
                <w:spacing w:val="12"/>
              </w:rPr>
              <w:t xml:space="preserve"> </w:t>
            </w:r>
            <w:r>
              <w:rPr>
                <w:spacing w:val="4"/>
              </w:rPr>
              <w:t>罚</w:t>
            </w:r>
          </w:p>
        </w:tc>
        <w:tc>
          <w:tcPr>
            <w:tcW w:w="7928" w:type="dxa"/>
            <w:vAlign w:val="top"/>
          </w:tcPr>
          <w:p w14:paraId="77FB745C">
            <w:pPr>
              <w:pStyle w:val="6"/>
              <w:spacing w:before="277" w:line="223" w:lineRule="auto"/>
              <w:ind w:left="114"/>
            </w:pPr>
            <w:r>
              <w:rPr>
                <w:spacing w:val="5"/>
              </w:rPr>
              <w:t>承接部门：</w:t>
            </w:r>
            <w:r>
              <w:rPr>
                <w:spacing w:val="-44"/>
              </w:rPr>
              <w:t xml:space="preserve"> </w:t>
            </w:r>
            <w:r>
              <w:rPr>
                <w:spacing w:val="5"/>
              </w:rPr>
              <w:t>区住房和城市更新局</w:t>
            </w:r>
          </w:p>
          <w:p w14:paraId="14132BCE">
            <w:pPr>
              <w:pStyle w:val="6"/>
              <w:spacing w:before="36" w:line="222" w:lineRule="auto"/>
              <w:ind w:left="118"/>
            </w:pPr>
            <w:r>
              <w:rPr>
                <w:spacing w:val="8"/>
              </w:rPr>
              <w:t>工作方式：根据《物业管理条例》开展。</w:t>
            </w:r>
          </w:p>
        </w:tc>
      </w:tr>
      <w:tr w14:paraId="7BAA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422D10D9">
            <w:pPr>
              <w:spacing w:before="329" w:line="195" w:lineRule="auto"/>
              <w:ind w:left="242"/>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86</w:t>
            </w:r>
          </w:p>
        </w:tc>
        <w:tc>
          <w:tcPr>
            <w:tcW w:w="4298" w:type="dxa"/>
            <w:vAlign w:val="top"/>
          </w:tcPr>
          <w:p w14:paraId="0A76BB5C">
            <w:pPr>
              <w:pStyle w:val="6"/>
              <w:spacing w:before="164"/>
              <w:ind w:left="118" w:right="199" w:hanging="2"/>
            </w:pPr>
            <w:r>
              <w:rPr>
                <w:spacing w:val="9"/>
              </w:rPr>
              <w:t>对建设单位在物业管理区域内不按照规定配</w:t>
            </w:r>
            <w:r>
              <w:rPr>
                <w:spacing w:val="4"/>
              </w:rPr>
              <w:t xml:space="preserve"> </w:t>
            </w:r>
            <w:r>
              <w:rPr>
                <w:spacing w:val="8"/>
              </w:rPr>
              <w:t>置必要的物业管理用房的处罚</w:t>
            </w:r>
          </w:p>
        </w:tc>
        <w:tc>
          <w:tcPr>
            <w:tcW w:w="7928" w:type="dxa"/>
            <w:vAlign w:val="top"/>
          </w:tcPr>
          <w:p w14:paraId="09FC1A5B">
            <w:pPr>
              <w:pStyle w:val="6"/>
              <w:spacing w:before="165" w:line="223" w:lineRule="auto"/>
              <w:ind w:left="114"/>
            </w:pPr>
            <w:r>
              <w:rPr>
                <w:spacing w:val="5"/>
              </w:rPr>
              <w:t>承接部门：</w:t>
            </w:r>
            <w:r>
              <w:rPr>
                <w:spacing w:val="-44"/>
              </w:rPr>
              <w:t xml:space="preserve"> </w:t>
            </w:r>
            <w:r>
              <w:rPr>
                <w:spacing w:val="5"/>
              </w:rPr>
              <w:t>区住房和城市更新局</w:t>
            </w:r>
          </w:p>
          <w:p w14:paraId="6AFED357">
            <w:pPr>
              <w:pStyle w:val="6"/>
              <w:spacing w:before="36" w:line="222" w:lineRule="auto"/>
              <w:ind w:left="118"/>
            </w:pPr>
            <w:r>
              <w:rPr>
                <w:spacing w:val="8"/>
              </w:rPr>
              <w:t>工作方式：根据《物业管理条例》开展。</w:t>
            </w:r>
          </w:p>
        </w:tc>
      </w:tr>
      <w:tr w14:paraId="2F90E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5E33593D">
            <w:pPr>
              <w:spacing w:before="330" w:line="195" w:lineRule="auto"/>
              <w:ind w:left="242"/>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87</w:t>
            </w:r>
          </w:p>
        </w:tc>
        <w:tc>
          <w:tcPr>
            <w:tcW w:w="4298" w:type="dxa"/>
            <w:vAlign w:val="top"/>
          </w:tcPr>
          <w:p w14:paraId="64B5971E">
            <w:pPr>
              <w:pStyle w:val="6"/>
              <w:spacing w:before="165"/>
              <w:ind w:left="112" w:right="199" w:firstLine="4"/>
            </w:pPr>
            <w:r>
              <w:rPr>
                <w:spacing w:val="9"/>
              </w:rPr>
              <w:t>对擅自改变物业管理区域内公共建筑和共用</w:t>
            </w:r>
            <w:r>
              <w:rPr>
                <w:spacing w:val="4"/>
              </w:rPr>
              <w:t xml:space="preserve"> </w:t>
            </w:r>
            <w:r>
              <w:rPr>
                <w:spacing w:val="8"/>
              </w:rPr>
              <w:t>设施用途的处罚</w:t>
            </w:r>
          </w:p>
        </w:tc>
        <w:tc>
          <w:tcPr>
            <w:tcW w:w="7928" w:type="dxa"/>
            <w:vAlign w:val="top"/>
          </w:tcPr>
          <w:p w14:paraId="3B066FC0">
            <w:pPr>
              <w:pStyle w:val="6"/>
              <w:spacing w:before="165" w:line="223" w:lineRule="auto"/>
              <w:ind w:left="114"/>
            </w:pPr>
            <w:r>
              <w:rPr>
                <w:spacing w:val="5"/>
              </w:rPr>
              <w:t>承接部门：</w:t>
            </w:r>
            <w:r>
              <w:rPr>
                <w:spacing w:val="-44"/>
              </w:rPr>
              <w:t xml:space="preserve"> </w:t>
            </w:r>
            <w:r>
              <w:rPr>
                <w:spacing w:val="5"/>
              </w:rPr>
              <w:t>区住房和城市更新局</w:t>
            </w:r>
          </w:p>
          <w:p w14:paraId="759352D5">
            <w:pPr>
              <w:pStyle w:val="6"/>
              <w:spacing w:before="36" w:line="222" w:lineRule="auto"/>
              <w:ind w:left="118"/>
            </w:pPr>
            <w:r>
              <w:rPr>
                <w:spacing w:val="8"/>
              </w:rPr>
              <w:t>工作方式：根据《物业管理条例》开展。</w:t>
            </w:r>
          </w:p>
        </w:tc>
      </w:tr>
      <w:tr w14:paraId="450A1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000AB22E">
            <w:pPr>
              <w:spacing w:before="301" w:line="195" w:lineRule="auto"/>
              <w:ind w:left="242"/>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88</w:t>
            </w:r>
          </w:p>
        </w:tc>
        <w:tc>
          <w:tcPr>
            <w:tcW w:w="4298" w:type="dxa"/>
            <w:vAlign w:val="top"/>
          </w:tcPr>
          <w:p w14:paraId="46C25808">
            <w:pPr>
              <w:pStyle w:val="6"/>
              <w:spacing w:before="276" w:line="221" w:lineRule="auto"/>
              <w:ind w:left="116"/>
            </w:pPr>
            <w:r>
              <w:rPr>
                <w:spacing w:val="9"/>
              </w:rPr>
              <w:t>对城市道路设计、施工违规行为的处罚</w:t>
            </w:r>
          </w:p>
        </w:tc>
        <w:tc>
          <w:tcPr>
            <w:tcW w:w="7928" w:type="dxa"/>
            <w:vAlign w:val="top"/>
          </w:tcPr>
          <w:p w14:paraId="5AD677F1">
            <w:pPr>
              <w:pStyle w:val="6"/>
              <w:spacing w:before="137" w:line="223" w:lineRule="auto"/>
              <w:ind w:left="114"/>
            </w:pPr>
            <w:r>
              <w:rPr>
                <w:spacing w:val="5"/>
              </w:rPr>
              <w:t>承接部门：</w:t>
            </w:r>
            <w:r>
              <w:rPr>
                <w:spacing w:val="-44"/>
              </w:rPr>
              <w:t xml:space="preserve"> </w:t>
            </w:r>
            <w:r>
              <w:rPr>
                <w:spacing w:val="5"/>
              </w:rPr>
              <w:t>区住房和城市更新局</w:t>
            </w:r>
          </w:p>
          <w:p w14:paraId="57C9C3F2">
            <w:pPr>
              <w:pStyle w:val="6"/>
              <w:spacing w:before="36" w:line="222" w:lineRule="auto"/>
              <w:ind w:left="118"/>
            </w:pPr>
            <w:r>
              <w:rPr>
                <w:spacing w:val="8"/>
              </w:rPr>
              <w:t>工作方式：根据《城市道路管理条例》开展。</w:t>
            </w:r>
          </w:p>
        </w:tc>
      </w:tr>
      <w:tr w14:paraId="3B8A9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1125EF4E">
            <w:pPr>
              <w:spacing w:before="330" w:line="195" w:lineRule="auto"/>
              <w:ind w:left="242"/>
              <w:rPr>
                <w:rFonts w:ascii="Times New Roman" w:hAnsi="Times New Roman" w:eastAsia="Times New Roman" w:cs="Times New Roman"/>
                <w:sz w:val="20"/>
                <w:szCs w:val="20"/>
              </w:rPr>
            </w:pPr>
            <w:r>
              <w:rPr>
                <w:rFonts w:ascii="Times New Roman" w:hAnsi="Times New Roman" w:eastAsia="Times New Roman" w:cs="Times New Roman"/>
                <w:i/>
                <w:iCs/>
                <w:spacing w:val="-2"/>
                <w:sz w:val="20"/>
                <w:szCs w:val="20"/>
              </w:rPr>
              <w:t>89</w:t>
            </w:r>
          </w:p>
        </w:tc>
        <w:tc>
          <w:tcPr>
            <w:tcW w:w="4298" w:type="dxa"/>
            <w:vAlign w:val="top"/>
          </w:tcPr>
          <w:p w14:paraId="11CA8D38">
            <w:pPr>
              <w:pStyle w:val="6"/>
              <w:spacing w:before="164" w:line="243" w:lineRule="auto"/>
              <w:ind w:left="111" w:right="199" w:firstLine="5"/>
            </w:pPr>
            <w:r>
              <w:rPr>
                <w:spacing w:val="9"/>
              </w:rPr>
              <w:t>对未在城市道路施工现场设置明显标志和安</w:t>
            </w:r>
            <w:r>
              <w:rPr>
                <w:spacing w:val="4"/>
              </w:rPr>
              <w:t xml:space="preserve"> </w:t>
            </w:r>
            <w:r>
              <w:rPr>
                <w:spacing w:val="9"/>
              </w:rPr>
              <w:t>全防围设施行为的处罚</w:t>
            </w:r>
          </w:p>
        </w:tc>
        <w:tc>
          <w:tcPr>
            <w:tcW w:w="7928" w:type="dxa"/>
            <w:vAlign w:val="top"/>
          </w:tcPr>
          <w:p w14:paraId="7C9C5867">
            <w:pPr>
              <w:pStyle w:val="6"/>
              <w:spacing w:before="165" w:line="223" w:lineRule="auto"/>
              <w:ind w:left="114"/>
            </w:pPr>
            <w:r>
              <w:rPr>
                <w:spacing w:val="5"/>
              </w:rPr>
              <w:t>承接部门：</w:t>
            </w:r>
            <w:r>
              <w:rPr>
                <w:spacing w:val="-44"/>
              </w:rPr>
              <w:t xml:space="preserve"> </w:t>
            </w:r>
            <w:r>
              <w:rPr>
                <w:spacing w:val="5"/>
              </w:rPr>
              <w:t>区住房和城市更新局</w:t>
            </w:r>
          </w:p>
          <w:p w14:paraId="229392AA">
            <w:pPr>
              <w:pStyle w:val="6"/>
              <w:spacing w:before="38" w:line="222" w:lineRule="auto"/>
              <w:ind w:left="118"/>
            </w:pPr>
            <w:r>
              <w:rPr>
                <w:spacing w:val="9"/>
              </w:rPr>
              <w:t>工作方式：根据《湖北省城市道路管理实施办法》开</w:t>
            </w:r>
            <w:r>
              <w:rPr>
                <w:spacing w:val="8"/>
              </w:rPr>
              <w:t>展。</w:t>
            </w:r>
          </w:p>
        </w:tc>
      </w:tr>
      <w:tr w14:paraId="2132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14336788">
            <w:pPr>
              <w:spacing w:before="331"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90</w:t>
            </w:r>
          </w:p>
        </w:tc>
        <w:tc>
          <w:tcPr>
            <w:tcW w:w="4298" w:type="dxa"/>
            <w:vAlign w:val="top"/>
          </w:tcPr>
          <w:p w14:paraId="393BAD62">
            <w:pPr>
              <w:pStyle w:val="6"/>
              <w:spacing w:before="165" w:line="243" w:lineRule="auto"/>
              <w:ind w:left="115" w:right="199" w:firstLine="1"/>
            </w:pPr>
            <w:r>
              <w:rPr>
                <w:spacing w:val="9"/>
              </w:rPr>
              <w:t>对未取得施工许可证或者开工报告未经批准</w:t>
            </w:r>
            <w:r>
              <w:rPr>
                <w:spacing w:val="4"/>
              </w:rPr>
              <w:t xml:space="preserve"> </w:t>
            </w:r>
            <w:r>
              <w:rPr>
                <w:spacing w:val="8"/>
              </w:rPr>
              <w:t>擅自施工行为的处罚</w:t>
            </w:r>
          </w:p>
        </w:tc>
        <w:tc>
          <w:tcPr>
            <w:tcW w:w="7928" w:type="dxa"/>
            <w:vAlign w:val="top"/>
          </w:tcPr>
          <w:p w14:paraId="21E8DC5E">
            <w:pPr>
              <w:pStyle w:val="6"/>
              <w:spacing w:before="166" w:line="222" w:lineRule="auto"/>
              <w:ind w:left="114"/>
            </w:pPr>
            <w:r>
              <w:rPr>
                <w:spacing w:val="6"/>
              </w:rPr>
              <w:t>承接部门：</w:t>
            </w:r>
            <w:r>
              <w:rPr>
                <w:spacing w:val="-53"/>
              </w:rPr>
              <w:t xml:space="preserve"> </w:t>
            </w:r>
            <w:r>
              <w:rPr>
                <w:spacing w:val="6"/>
              </w:rPr>
              <w:t>区自然资源和城乡建设局、</w:t>
            </w:r>
            <w:r>
              <w:rPr>
                <w:spacing w:val="-57"/>
              </w:rPr>
              <w:t xml:space="preserve"> </w:t>
            </w:r>
            <w:r>
              <w:rPr>
                <w:spacing w:val="6"/>
              </w:rPr>
              <w:t>区住房和城市更新局</w:t>
            </w:r>
          </w:p>
          <w:p w14:paraId="38497ECB">
            <w:pPr>
              <w:pStyle w:val="6"/>
              <w:spacing w:before="40" w:line="222" w:lineRule="auto"/>
              <w:ind w:left="118"/>
            </w:pPr>
            <w:r>
              <w:rPr>
                <w:spacing w:val="9"/>
              </w:rPr>
              <w:t>工作方式：根据《建筑工程施工许可管理办法》开</w:t>
            </w:r>
            <w:r>
              <w:rPr>
                <w:spacing w:val="8"/>
              </w:rPr>
              <w:t>展。</w:t>
            </w:r>
          </w:p>
        </w:tc>
      </w:tr>
      <w:tr w14:paraId="7DC14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43540ACC">
            <w:pPr>
              <w:spacing w:before="331"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91</w:t>
            </w:r>
          </w:p>
        </w:tc>
        <w:tc>
          <w:tcPr>
            <w:tcW w:w="4298" w:type="dxa"/>
            <w:vAlign w:val="top"/>
          </w:tcPr>
          <w:p w14:paraId="4F2F17CC">
            <w:pPr>
              <w:pStyle w:val="6"/>
              <w:spacing w:before="165" w:line="243" w:lineRule="auto"/>
              <w:ind w:left="115" w:right="199" w:firstLine="1"/>
            </w:pPr>
            <w:r>
              <w:rPr>
                <w:spacing w:val="9"/>
              </w:rPr>
              <w:t>对为规避办理施工许可证将工程项目分解后</w:t>
            </w:r>
            <w:r>
              <w:rPr>
                <w:spacing w:val="4"/>
              </w:rPr>
              <w:t xml:space="preserve"> </w:t>
            </w:r>
            <w:r>
              <w:rPr>
                <w:spacing w:val="8"/>
              </w:rPr>
              <w:t>擅自施工行为的处罚</w:t>
            </w:r>
          </w:p>
        </w:tc>
        <w:tc>
          <w:tcPr>
            <w:tcW w:w="7928" w:type="dxa"/>
            <w:vAlign w:val="top"/>
          </w:tcPr>
          <w:p w14:paraId="50E34162">
            <w:pPr>
              <w:pStyle w:val="6"/>
              <w:spacing w:before="166" w:line="222" w:lineRule="auto"/>
              <w:ind w:left="114"/>
            </w:pPr>
            <w:r>
              <w:rPr>
                <w:spacing w:val="6"/>
              </w:rPr>
              <w:t>承接部门：</w:t>
            </w:r>
            <w:r>
              <w:rPr>
                <w:spacing w:val="-53"/>
              </w:rPr>
              <w:t xml:space="preserve"> </w:t>
            </w:r>
            <w:r>
              <w:rPr>
                <w:spacing w:val="6"/>
              </w:rPr>
              <w:t>区自然资源和城乡建设局、</w:t>
            </w:r>
            <w:r>
              <w:rPr>
                <w:spacing w:val="-57"/>
              </w:rPr>
              <w:t xml:space="preserve"> </w:t>
            </w:r>
            <w:r>
              <w:rPr>
                <w:spacing w:val="6"/>
              </w:rPr>
              <w:t>区住房和城市更新局</w:t>
            </w:r>
          </w:p>
          <w:p w14:paraId="7F05C164">
            <w:pPr>
              <w:pStyle w:val="6"/>
              <w:spacing w:before="40" w:line="222" w:lineRule="auto"/>
              <w:ind w:left="118"/>
            </w:pPr>
            <w:r>
              <w:rPr>
                <w:spacing w:val="9"/>
              </w:rPr>
              <w:t>工作方式：根据《建筑工程施工许可管理办法》开</w:t>
            </w:r>
            <w:r>
              <w:rPr>
                <w:spacing w:val="8"/>
              </w:rPr>
              <w:t>展。</w:t>
            </w:r>
          </w:p>
        </w:tc>
      </w:tr>
      <w:tr w14:paraId="0FE4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05C605C1">
            <w:pPr>
              <w:spacing w:before="331"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92</w:t>
            </w:r>
          </w:p>
        </w:tc>
        <w:tc>
          <w:tcPr>
            <w:tcW w:w="4298" w:type="dxa"/>
            <w:vAlign w:val="top"/>
          </w:tcPr>
          <w:p w14:paraId="4608A804">
            <w:pPr>
              <w:pStyle w:val="6"/>
              <w:spacing w:before="166" w:line="243" w:lineRule="auto"/>
              <w:ind w:left="123" w:right="199" w:hanging="7"/>
            </w:pPr>
            <w:r>
              <w:rPr>
                <w:spacing w:val="9"/>
              </w:rPr>
              <w:t>对装修中擅自变动主体和承重结构行为的处</w:t>
            </w:r>
            <w:r>
              <w:rPr>
                <w:spacing w:val="4"/>
              </w:rPr>
              <w:t xml:space="preserve"> </w:t>
            </w:r>
            <w:r>
              <w:t>罚</w:t>
            </w:r>
          </w:p>
        </w:tc>
        <w:tc>
          <w:tcPr>
            <w:tcW w:w="7928" w:type="dxa"/>
            <w:vAlign w:val="top"/>
          </w:tcPr>
          <w:p w14:paraId="3C9B2FDC">
            <w:pPr>
              <w:pStyle w:val="6"/>
              <w:spacing w:before="166" w:line="222" w:lineRule="auto"/>
              <w:ind w:left="114"/>
            </w:pPr>
            <w:r>
              <w:rPr>
                <w:spacing w:val="6"/>
              </w:rPr>
              <w:t>承接部门：</w:t>
            </w:r>
            <w:r>
              <w:rPr>
                <w:spacing w:val="-53"/>
              </w:rPr>
              <w:t xml:space="preserve"> </w:t>
            </w:r>
            <w:r>
              <w:rPr>
                <w:spacing w:val="6"/>
              </w:rPr>
              <w:t>区自然资源和城乡建设局、</w:t>
            </w:r>
            <w:r>
              <w:rPr>
                <w:spacing w:val="-57"/>
              </w:rPr>
              <w:t xml:space="preserve"> </w:t>
            </w:r>
            <w:r>
              <w:rPr>
                <w:spacing w:val="6"/>
              </w:rPr>
              <w:t>区住房和城市更新局</w:t>
            </w:r>
          </w:p>
          <w:p w14:paraId="2D0D102B">
            <w:pPr>
              <w:pStyle w:val="6"/>
              <w:spacing w:before="40" w:line="222" w:lineRule="auto"/>
              <w:ind w:left="118"/>
            </w:pPr>
            <w:r>
              <w:rPr>
                <w:spacing w:val="8"/>
              </w:rPr>
              <w:t>工作方式：根据《建设工程质量管理条例》开展。</w:t>
            </w:r>
          </w:p>
        </w:tc>
      </w:tr>
      <w:tr w14:paraId="49821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776C117A">
            <w:pPr>
              <w:spacing w:before="332"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93</w:t>
            </w:r>
          </w:p>
        </w:tc>
        <w:tc>
          <w:tcPr>
            <w:tcW w:w="4298" w:type="dxa"/>
            <w:vAlign w:val="top"/>
          </w:tcPr>
          <w:p w14:paraId="6F06892E">
            <w:pPr>
              <w:pStyle w:val="6"/>
              <w:spacing w:before="167" w:line="242" w:lineRule="auto"/>
              <w:ind w:left="141" w:right="199" w:hanging="25"/>
            </w:pPr>
            <w:r>
              <w:rPr>
                <w:spacing w:val="9"/>
              </w:rPr>
              <w:t>对不按规定支付工程款或者不在规定的期限</w:t>
            </w:r>
            <w:r>
              <w:rPr>
                <w:spacing w:val="4"/>
              </w:rPr>
              <w:t xml:space="preserve"> </w:t>
            </w:r>
            <w:r>
              <w:rPr>
                <w:spacing w:val="6"/>
              </w:rPr>
              <w:t>内进行工程结算行为的处罚</w:t>
            </w:r>
          </w:p>
        </w:tc>
        <w:tc>
          <w:tcPr>
            <w:tcW w:w="7928" w:type="dxa"/>
            <w:vAlign w:val="top"/>
          </w:tcPr>
          <w:p w14:paraId="065F395C">
            <w:pPr>
              <w:pStyle w:val="6"/>
              <w:spacing w:before="167" w:line="222" w:lineRule="auto"/>
              <w:ind w:left="114"/>
            </w:pPr>
            <w:r>
              <w:rPr>
                <w:spacing w:val="6"/>
              </w:rPr>
              <w:t>承接部门：</w:t>
            </w:r>
            <w:r>
              <w:rPr>
                <w:spacing w:val="-53"/>
              </w:rPr>
              <w:t xml:space="preserve"> </w:t>
            </w:r>
            <w:r>
              <w:rPr>
                <w:spacing w:val="6"/>
              </w:rPr>
              <w:t>区自然资源和城乡建设局、</w:t>
            </w:r>
            <w:r>
              <w:rPr>
                <w:spacing w:val="-57"/>
              </w:rPr>
              <w:t xml:space="preserve"> </w:t>
            </w:r>
            <w:r>
              <w:rPr>
                <w:spacing w:val="6"/>
              </w:rPr>
              <w:t>区住房和城市更新局</w:t>
            </w:r>
          </w:p>
          <w:p w14:paraId="622E6280">
            <w:pPr>
              <w:pStyle w:val="6"/>
              <w:spacing w:before="40" w:line="222" w:lineRule="auto"/>
              <w:ind w:left="118"/>
            </w:pPr>
            <w:r>
              <w:rPr>
                <w:spacing w:val="9"/>
              </w:rPr>
              <w:t>工作方式：根据《湖北省建筑市场管理条例</w:t>
            </w:r>
            <w:r>
              <w:rPr>
                <w:spacing w:val="8"/>
              </w:rPr>
              <w:t>》开展。</w:t>
            </w:r>
          </w:p>
        </w:tc>
      </w:tr>
      <w:tr w14:paraId="04402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75" w:type="dxa"/>
            <w:vAlign w:val="top"/>
          </w:tcPr>
          <w:p w14:paraId="4FE9DD0A">
            <w:pPr>
              <w:spacing w:before="332"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94</w:t>
            </w:r>
          </w:p>
        </w:tc>
        <w:tc>
          <w:tcPr>
            <w:tcW w:w="4298" w:type="dxa"/>
            <w:vAlign w:val="top"/>
          </w:tcPr>
          <w:p w14:paraId="0CA37911">
            <w:pPr>
              <w:pStyle w:val="6"/>
              <w:spacing w:before="167" w:line="242" w:lineRule="auto"/>
              <w:ind w:left="111" w:right="199" w:firstLine="5"/>
            </w:pPr>
            <w:r>
              <w:rPr>
                <w:spacing w:val="9"/>
              </w:rPr>
              <w:t>对施工单位擅自在建设工地围栏外堆放建筑</w:t>
            </w:r>
            <w:r>
              <w:rPr>
                <w:spacing w:val="4"/>
              </w:rPr>
              <w:t xml:space="preserve"> </w:t>
            </w:r>
            <w:r>
              <w:rPr>
                <w:spacing w:val="9"/>
              </w:rPr>
              <w:t>垃圾、工程渣土和建筑材料的处罚</w:t>
            </w:r>
          </w:p>
        </w:tc>
        <w:tc>
          <w:tcPr>
            <w:tcW w:w="7928" w:type="dxa"/>
            <w:vAlign w:val="top"/>
          </w:tcPr>
          <w:p w14:paraId="2485470A">
            <w:pPr>
              <w:pStyle w:val="6"/>
              <w:spacing w:before="167" w:line="222" w:lineRule="auto"/>
              <w:ind w:left="114"/>
            </w:pPr>
            <w:r>
              <w:rPr>
                <w:spacing w:val="6"/>
              </w:rPr>
              <w:t>承接部门：</w:t>
            </w:r>
            <w:r>
              <w:rPr>
                <w:spacing w:val="-53"/>
              </w:rPr>
              <w:t xml:space="preserve"> </w:t>
            </w:r>
            <w:r>
              <w:rPr>
                <w:spacing w:val="6"/>
              </w:rPr>
              <w:t>区自然资源和城乡建设局、</w:t>
            </w:r>
            <w:r>
              <w:rPr>
                <w:spacing w:val="-57"/>
              </w:rPr>
              <w:t xml:space="preserve"> </w:t>
            </w:r>
            <w:r>
              <w:rPr>
                <w:spacing w:val="6"/>
              </w:rPr>
              <w:t>区城市管理执法局、</w:t>
            </w:r>
            <w:r>
              <w:rPr>
                <w:spacing w:val="-55"/>
              </w:rPr>
              <w:t xml:space="preserve"> </w:t>
            </w:r>
            <w:r>
              <w:rPr>
                <w:spacing w:val="6"/>
              </w:rPr>
              <w:t>区</w:t>
            </w:r>
            <w:r>
              <w:rPr>
                <w:spacing w:val="5"/>
              </w:rPr>
              <w:t>住房和城市更新局</w:t>
            </w:r>
          </w:p>
          <w:p w14:paraId="6B381B15">
            <w:pPr>
              <w:pStyle w:val="6"/>
              <w:spacing w:before="40" w:line="221" w:lineRule="auto"/>
              <w:ind w:left="118"/>
            </w:pPr>
            <w:r>
              <w:rPr>
                <w:spacing w:val="9"/>
              </w:rPr>
              <w:t>工作方式：根据《武汉市市容环境卫生管理条例》开</w:t>
            </w:r>
            <w:r>
              <w:rPr>
                <w:spacing w:val="8"/>
              </w:rPr>
              <w:t>展。</w:t>
            </w:r>
          </w:p>
        </w:tc>
      </w:tr>
    </w:tbl>
    <w:p w14:paraId="6189FFB3">
      <w:pPr>
        <w:spacing w:line="334" w:lineRule="auto"/>
        <w:rPr>
          <w:rFonts w:ascii="Noto Sans CJK SC Regular"/>
          <w:sz w:val="21"/>
        </w:rPr>
      </w:pPr>
    </w:p>
    <w:p w14:paraId="1B171954">
      <w:pPr>
        <w:spacing w:before="91" w:line="183" w:lineRule="auto"/>
        <w:ind w:left="5902"/>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2"/>
          <w:sz w:val="28"/>
          <w:szCs w:val="28"/>
        </w:rPr>
        <w:t xml:space="preserve"> </w:t>
      </w:r>
      <w:r>
        <w:rPr>
          <w:rFonts w:ascii="SimSun" w:hAnsi="SimSun" w:eastAsia="SimSun" w:cs="SimSun"/>
          <w:spacing w:val="-5"/>
          <w:sz w:val="28"/>
          <w:szCs w:val="28"/>
        </w:rPr>
        <w:t>64</w:t>
      </w:r>
      <w:r>
        <w:rPr>
          <w:rFonts w:ascii="SimSun" w:hAnsi="SimSun" w:eastAsia="SimSun" w:cs="SimSun"/>
          <w:spacing w:val="6"/>
          <w:sz w:val="28"/>
          <w:szCs w:val="28"/>
        </w:rPr>
        <w:t xml:space="preserve"> </w:t>
      </w:r>
      <w:r>
        <w:rPr>
          <w:rFonts w:ascii="SimSun" w:hAnsi="SimSun" w:eastAsia="SimSun" w:cs="SimSun"/>
          <w:spacing w:val="-5"/>
          <w:sz w:val="28"/>
          <w:szCs w:val="28"/>
        </w:rPr>
        <w:t>—</w:t>
      </w:r>
    </w:p>
    <w:p w14:paraId="104FDF06">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33FE3137">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76D06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08FB3D92">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1F6A49A7">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07A23A5B">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7F0F8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42C89C48">
            <w:pPr>
              <w:spacing w:line="245" w:lineRule="auto"/>
              <w:rPr>
                <w:rFonts w:ascii="Noto Sans CJK SC Regular"/>
                <w:sz w:val="21"/>
              </w:rPr>
            </w:pPr>
          </w:p>
          <w:p w14:paraId="69F29F03">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95</w:t>
            </w:r>
          </w:p>
        </w:tc>
        <w:tc>
          <w:tcPr>
            <w:tcW w:w="4298" w:type="dxa"/>
            <w:vAlign w:val="top"/>
          </w:tcPr>
          <w:p w14:paraId="3C6A1FE8">
            <w:pPr>
              <w:pStyle w:val="6"/>
              <w:spacing w:before="163" w:line="247" w:lineRule="auto"/>
              <w:ind w:left="112" w:right="199" w:firstLine="4"/>
              <w:jc w:val="both"/>
            </w:pPr>
            <w:r>
              <w:rPr>
                <w:spacing w:val="9"/>
              </w:rPr>
              <w:t>对未经批准进行临时建设或未按照批准内容</w:t>
            </w:r>
            <w:r>
              <w:rPr>
                <w:spacing w:val="4"/>
              </w:rPr>
              <w:t xml:space="preserve"> </w:t>
            </w:r>
            <w:r>
              <w:rPr>
                <w:spacing w:val="9"/>
              </w:rPr>
              <w:t>进行临时建设及临时建筑物、构筑物超过批</w:t>
            </w:r>
            <w:r>
              <w:rPr>
                <w:spacing w:val="8"/>
              </w:rPr>
              <w:t xml:space="preserve"> 准期限不拆除的处罚</w:t>
            </w:r>
          </w:p>
        </w:tc>
        <w:tc>
          <w:tcPr>
            <w:tcW w:w="7928" w:type="dxa"/>
            <w:vAlign w:val="top"/>
          </w:tcPr>
          <w:p w14:paraId="21AD7582">
            <w:pPr>
              <w:pStyle w:val="6"/>
              <w:spacing w:before="303" w:line="222" w:lineRule="auto"/>
              <w:ind w:left="114"/>
            </w:pPr>
            <w:r>
              <w:rPr>
                <w:spacing w:val="5"/>
              </w:rPr>
              <w:t>承接部门：</w:t>
            </w:r>
            <w:r>
              <w:rPr>
                <w:spacing w:val="-47"/>
              </w:rPr>
              <w:t xml:space="preserve"> </w:t>
            </w:r>
            <w:r>
              <w:rPr>
                <w:spacing w:val="5"/>
              </w:rPr>
              <w:t>区城市管理执法局</w:t>
            </w:r>
          </w:p>
          <w:p w14:paraId="06277FF0">
            <w:pPr>
              <w:pStyle w:val="6"/>
              <w:spacing w:before="40" w:line="222" w:lineRule="auto"/>
              <w:ind w:left="118"/>
            </w:pPr>
            <w:r>
              <w:rPr>
                <w:spacing w:val="9"/>
              </w:rPr>
              <w:t>工作方式：根据《中华人民共和国城乡规划法》开</w:t>
            </w:r>
            <w:r>
              <w:rPr>
                <w:spacing w:val="8"/>
              </w:rPr>
              <w:t>展。</w:t>
            </w:r>
          </w:p>
        </w:tc>
      </w:tr>
      <w:tr w14:paraId="000BF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1C5EE409">
            <w:pPr>
              <w:spacing w:before="330"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96</w:t>
            </w:r>
          </w:p>
        </w:tc>
        <w:tc>
          <w:tcPr>
            <w:tcW w:w="4298" w:type="dxa"/>
            <w:vAlign w:val="top"/>
          </w:tcPr>
          <w:p w14:paraId="06C4A86E">
            <w:pPr>
              <w:pStyle w:val="6"/>
              <w:spacing w:before="163" w:line="242" w:lineRule="auto"/>
              <w:ind w:left="112" w:right="199" w:firstLine="4"/>
            </w:pPr>
            <w:r>
              <w:rPr>
                <w:spacing w:val="9"/>
              </w:rPr>
              <w:t>对未取得建设工程规划许可证或者未按照建</w:t>
            </w:r>
            <w:r>
              <w:rPr>
                <w:spacing w:val="4"/>
              </w:rPr>
              <w:t xml:space="preserve"> </w:t>
            </w:r>
            <w:r>
              <w:rPr>
                <w:spacing w:val="9"/>
              </w:rPr>
              <w:t>设工程规划许可证的规定进行建设的处罚</w:t>
            </w:r>
          </w:p>
        </w:tc>
        <w:tc>
          <w:tcPr>
            <w:tcW w:w="7928" w:type="dxa"/>
            <w:vAlign w:val="top"/>
          </w:tcPr>
          <w:p w14:paraId="1719E731">
            <w:pPr>
              <w:pStyle w:val="6"/>
              <w:spacing w:before="163" w:line="222" w:lineRule="auto"/>
              <w:ind w:left="114"/>
            </w:pPr>
            <w:r>
              <w:rPr>
                <w:spacing w:val="5"/>
              </w:rPr>
              <w:t>承接部门：</w:t>
            </w:r>
            <w:r>
              <w:rPr>
                <w:spacing w:val="-47"/>
              </w:rPr>
              <w:t xml:space="preserve"> </w:t>
            </w:r>
            <w:r>
              <w:rPr>
                <w:spacing w:val="5"/>
              </w:rPr>
              <w:t>区城市管理执法局</w:t>
            </w:r>
          </w:p>
          <w:p w14:paraId="181F4D9D">
            <w:pPr>
              <w:pStyle w:val="6"/>
              <w:spacing w:before="40" w:line="222" w:lineRule="auto"/>
              <w:ind w:left="118"/>
            </w:pPr>
            <w:r>
              <w:rPr>
                <w:spacing w:val="9"/>
              </w:rPr>
              <w:t>工作方式：根据《中华人民共和国城乡规划法》《湖北省城乡规划条例》开展。</w:t>
            </w:r>
          </w:p>
        </w:tc>
      </w:tr>
      <w:tr w14:paraId="0CCBC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2471FFC2">
            <w:pPr>
              <w:spacing w:before="331"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97</w:t>
            </w:r>
          </w:p>
        </w:tc>
        <w:tc>
          <w:tcPr>
            <w:tcW w:w="4298" w:type="dxa"/>
            <w:vAlign w:val="top"/>
          </w:tcPr>
          <w:p w14:paraId="5A54FF36">
            <w:pPr>
              <w:pStyle w:val="6"/>
              <w:spacing w:before="164" w:line="242" w:lineRule="auto"/>
              <w:ind w:left="124" w:right="199" w:hanging="8"/>
            </w:pPr>
            <w:r>
              <w:rPr>
                <w:spacing w:val="9"/>
              </w:rPr>
              <w:t>对不符合城市容貌标准、环境卫生标准的建</w:t>
            </w:r>
            <w:r>
              <w:rPr>
                <w:spacing w:val="4"/>
              </w:rPr>
              <w:t xml:space="preserve"> </w:t>
            </w:r>
            <w:r>
              <w:rPr>
                <w:spacing w:val="8"/>
              </w:rPr>
              <w:t>筑物或者设施的强制拆除</w:t>
            </w:r>
          </w:p>
        </w:tc>
        <w:tc>
          <w:tcPr>
            <w:tcW w:w="7928" w:type="dxa"/>
            <w:vAlign w:val="top"/>
          </w:tcPr>
          <w:p w14:paraId="658A7330">
            <w:pPr>
              <w:pStyle w:val="6"/>
              <w:spacing w:before="164" w:line="222" w:lineRule="auto"/>
              <w:ind w:left="114"/>
            </w:pPr>
            <w:r>
              <w:rPr>
                <w:spacing w:val="5"/>
              </w:rPr>
              <w:t>承接部门：</w:t>
            </w:r>
            <w:r>
              <w:rPr>
                <w:spacing w:val="-47"/>
              </w:rPr>
              <w:t xml:space="preserve"> </w:t>
            </w:r>
            <w:r>
              <w:rPr>
                <w:spacing w:val="5"/>
              </w:rPr>
              <w:t>区城市管理执法局</w:t>
            </w:r>
          </w:p>
          <w:p w14:paraId="4857D12B">
            <w:pPr>
              <w:pStyle w:val="6"/>
              <w:spacing w:before="40" w:line="221" w:lineRule="auto"/>
              <w:ind w:left="118"/>
            </w:pPr>
            <w:r>
              <w:rPr>
                <w:spacing w:val="9"/>
              </w:rPr>
              <w:t>工作方式：根据《城市市容和环境卫生管理条例》开</w:t>
            </w:r>
            <w:r>
              <w:rPr>
                <w:spacing w:val="8"/>
              </w:rPr>
              <w:t>展。</w:t>
            </w:r>
          </w:p>
        </w:tc>
      </w:tr>
      <w:tr w14:paraId="48CE5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49F96A70">
            <w:pPr>
              <w:spacing w:before="332"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98</w:t>
            </w:r>
          </w:p>
        </w:tc>
        <w:tc>
          <w:tcPr>
            <w:tcW w:w="4298" w:type="dxa"/>
            <w:vAlign w:val="top"/>
          </w:tcPr>
          <w:p w14:paraId="00074CDA">
            <w:pPr>
              <w:pStyle w:val="6"/>
              <w:spacing w:before="307" w:line="221" w:lineRule="auto"/>
              <w:ind w:left="116"/>
            </w:pPr>
            <w:r>
              <w:rPr>
                <w:spacing w:val="8"/>
              </w:rPr>
              <w:t>对施工现场强制查封拆除</w:t>
            </w:r>
          </w:p>
        </w:tc>
        <w:tc>
          <w:tcPr>
            <w:tcW w:w="7928" w:type="dxa"/>
            <w:vAlign w:val="top"/>
          </w:tcPr>
          <w:p w14:paraId="5814D1A9">
            <w:pPr>
              <w:pStyle w:val="6"/>
              <w:spacing w:before="165" w:line="222" w:lineRule="auto"/>
              <w:ind w:left="114"/>
            </w:pPr>
            <w:r>
              <w:rPr>
                <w:spacing w:val="5"/>
              </w:rPr>
              <w:t>承接部门：</w:t>
            </w:r>
            <w:r>
              <w:rPr>
                <w:spacing w:val="-47"/>
              </w:rPr>
              <w:t xml:space="preserve"> </w:t>
            </w:r>
            <w:r>
              <w:rPr>
                <w:spacing w:val="5"/>
              </w:rPr>
              <w:t>区城市管理执法局</w:t>
            </w:r>
          </w:p>
          <w:p w14:paraId="28F2F23E">
            <w:pPr>
              <w:pStyle w:val="6"/>
              <w:spacing w:before="39" w:line="223" w:lineRule="auto"/>
              <w:ind w:left="118"/>
            </w:pPr>
            <w:r>
              <w:rPr>
                <w:spacing w:val="8"/>
              </w:rPr>
              <w:t>工作方式：根据《湖北省城乡规划条例》开展。</w:t>
            </w:r>
          </w:p>
        </w:tc>
      </w:tr>
      <w:tr w14:paraId="2579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60909C7B">
            <w:pPr>
              <w:spacing w:before="333" w:line="195" w:lineRule="auto"/>
              <w:ind w:left="238"/>
              <w:rPr>
                <w:rFonts w:ascii="Times New Roman" w:hAnsi="Times New Roman" w:eastAsia="Times New Roman" w:cs="Times New Roman"/>
                <w:sz w:val="20"/>
                <w:szCs w:val="20"/>
              </w:rPr>
            </w:pPr>
            <w:r>
              <w:rPr>
                <w:rFonts w:ascii="Times New Roman" w:hAnsi="Times New Roman" w:eastAsia="Times New Roman" w:cs="Times New Roman"/>
                <w:i/>
                <w:iCs/>
                <w:sz w:val="20"/>
                <w:szCs w:val="20"/>
              </w:rPr>
              <w:t>99</w:t>
            </w:r>
          </w:p>
        </w:tc>
        <w:tc>
          <w:tcPr>
            <w:tcW w:w="4298" w:type="dxa"/>
            <w:vAlign w:val="top"/>
          </w:tcPr>
          <w:p w14:paraId="2133B97C">
            <w:pPr>
              <w:pStyle w:val="6"/>
              <w:spacing w:before="166" w:line="242" w:lineRule="auto"/>
              <w:ind w:left="115" w:right="199"/>
            </w:pPr>
            <w:r>
              <w:rPr>
                <w:spacing w:val="9"/>
              </w:rPr>
              <w:t>拆除非法占用土地或者超过批准的面积多占</w:t>
            </w:r>
            <w:r>
              <w:rPr>
                <w:spacing w:val="6"/>
              </w:rPr>
              <w:t xml:space="preserve"> </w:t>
            </w:r>
            <w:r>
              <w:rPr>
                <w:spacing w:val="8"/>
              </w:rPr>
              <w:t>土地的违法建筑</w:t>
            </w:r>
          </w:p>
        </w:tc>
        <w:tc>
          <w:tcPr>
            <w:tcW w:w="7928" w:type="dxa"/>
            <w:vAlign w:val="top"/>
          </w:tcPr>
          <w:p w14:paraId="190C40D0">
            <w:pPr>
              <w:pStyle w:val="6"/>
              <w:spacing w:before="307" w:line="223" w:lineRule="auto"/>
              <w:ind w:left="109"/>
            </w:pPr>
            <w:r>
              <w:rPr>
                <w:spacing w:val="6"/>
              </w:rPr>
              <w:t>《湖北省国土资源监督检查条例》</w:t>
            </w:r>
            <w:r>
              <w:rPr>
                <w:spacing w:val="-34"/>
              </w:rPr>
              <w:t xml:space="preserve"> </w:t>
            </w:r>
            <w:r>
              <w:rPr>
                <w:spacing w:val="6"/>
              </w:rPr>
              <w:t>已废止失效。</w:t>
            </w:r>
          </w:p>
        </w:tc>
      </w:tr>
      <w:tr w14:paraId="40FFC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5DF2C48A">
            <w:pPr>
              <w:spacing w:before="33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100</w:t>
            </w:r>
          </w:p>
        </w:tc>
        <w:tc>
          <w:tcPr>
            <w:tcW w:w="4298" w:type="dxa"/>
            <w:vAlign w:val="top"/>
          </w:tcPr>
          <w:p w14:paraId="04871A97">
            <w:pPr>
              <w:pStyle w:val="6"/>
              <w:spacing w:before="166" w:line="243" w:lineRule="auto"/>
              <w:ind w:left="123" w:right="199" w:hanging="7"/>
            </w:pPr>
            <w:r>
              <w:rPr>
                <w:spacing w:val="9"/>
              </w:rPr>
              <w:t>对出租法律法规规定禁止出租房屋行为的处</w:t>
            </w:r>
            <w:r>
              <w:rPr>
                <w:spacing w:val="4"/>
              </w:rPr>
              <w:t xml:space="preserve"> </w:t>
            </w:r>
            <w:r>
              <w:t>罚</w:t>
            </w:r>
          </w:p>
        </w:tc>
        <w:tc>
          <w:tcPr>
            <w:tcW w:w="7928" w:type="dxa"/>
            <w:vAlign w:val="top"/>
          </w:tcPr>
          <w:p w14:paraId="43DA23C2">
            <w:pPr>
              <w:pStyle w:val="6"/>
              <w:spacing w:before="166" w:line="223" w:lineRule="auto"/>
              <w:ind w:left="114"/>
            </w:pPr>
            <w:r>
              <w:rPr>
                <w:spacing w:val="5"/>
              </w:rPr>
              <w:t>承接部门：</w:t>
            </w:r>
            <w:r>
              <w:rPr>
                <w:spacing w:val="-44"/>
              </w:rPr>
              <w:t xml:space="preserve"> </w:t>
            </w:r>
            <w:r>
              <w:rPr>
                <w:spacing w:val="5"/>
              </w:rPr>
              <w:t>区住房和城市更新局</w:t>
            </w:r>
          </w:p>
          <w:p w14:paraId="3F93414E">
            <w:pPr>
              <w:pStyle w:val="6"/>
              <w:spacing w:before="38" w:line="222" w:lineRule="auto"/>
              <w:ind w:left="118"/>
            </w:pPr>
            <w:r>
              <w:rPr>
                <w:spacing w:val="8"/>
              </w:rPr>
              <w:t>工作方式：根据《商品房屋租赁管理办法》开展。</w:t>
            </w:r>
          </w:p>
        </w:tc>
      </w:tr>
      <w:tr w14:paraId="43FCA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77268441">
            <w:pPr>
              <w:spacing w:before="304"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101</w:t>
            </w:r>
          </w:p>
        </w:tc>
        <w:tc>
          <w:tcPr>
            <w:tcW w:w="4298" w:type="dxa"/>
            <w:vAlign w:val="top"/>
          </w:tcPr>
          <w:p w14:paraId="5CA7BA8B">
            <w:pPr>
              <w:pStyle w:val="6"/>
              <w:spacing w:before="136" w:line="243" w:lineRule="auto"/>
              <w:ind w:left="116" w:right="199"/>
            </w:pPr>
            <w:r>
              <w:rPr>
                <w:spacing w:val="9"/>
              </w:rPr>
              <w:t>对将低于当地人民政府规定的最低标准的住</w:t>
            </w:r>
            <w:r>
              <w:rPr>
                <w:spacing w:val="4"/>
              </w:rPr>
              <w:t xml:space="preserve"> </w:t>
            </w:r>
            <w:r>
              <w:rPr>
                <w:spacing w:val="7"/>
              </w:rPr>
              <w:t>房出租的处罚</w:t>
            </w:r>
          </w:p>
        </w:tc>
        <w:tc>
          <w:tcPr>
            <w:tcW w:w="7928" w:type="dxa"/>
            <w:vAlign w:val="top"/>
          </w:tcPr>
          <w:p w14:paraId="74B1AFD2">
            <w:pPr>
              <w:pStyle w:val="6"/>
              <w:spacing w:before="137" w:line="223" w:lineRule="auto"/>
              <w:ind w:left="114"/>
            </w:pPr>
            <w:r>
              <w:rPr>
                <w:spacing w:val="5"/>
              </w:rPr>
              <w:t>承接部门：</w:t>
            </w:r>
            <w:r>
              <w:rPr>
                <w:spacing w:val="-44"/>
              </w:rPr>
              <w:t xml:space="preserve"> </w:t>
            </w:r>
            <w:r>
              <w:rPr>
                <w:spacing w:val="5"/>
              </w:rPr>
              <w:t>区住房和城市更新局</w:t>
            </w:r>
          </w:p>
          <w:p w14:paraId="19B002D8">
            <w:pPr>
              <w:pStyle w:val="6"/>
              <w:spacing w:before="38" w:line="222" w:lineRule="auto"/>
              <w:ind w:left="118"/>
            </w:pPr>
            <w:r>
              <w:rPr>
                <w:spacing w:val="8"/>
              </w:rPr>
              <w:t>工作方式：根据《商品房屋租赁管理办法》开展。</w:t>
            </w:r>
          </w:p>
        </w:tc>
      </w:tr>
      <w:tr w14:paraId="7AA92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3D152509">
            <w:pPr>
              <w:spacing w:before="30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102</w:t>
            </w:r>
          </w:p>
        </w:tc>
        <w:tc>
          <w:tcPr>
            <w:tcW w:w="4298" w:type="dxa"/>
            <w:vAlign w:val="top"/>
          </w:tcPr>
          <w:p w14:paraId="5DA12F8D">
            <w:pPr>
              <w:pStyle w:val="6"/>
              <w:spacing w:before="139"/>
              <w:ind w:left="112" w:right="251" w:firstLine="4"/>
            </w:pPr>
            <w:r>
              <w:rPr>
                <w:spacing w:val="6"/>
              </w:rPr>
              <w:t>对占用、挖掘物业管理区域内道路、场地，</w:t>
            </w:r>
            <w:r>
              <w:rPr>
                <w:spacing w:val="9"/>
              </w:rPr>
              <w:t xml:space="preserve"> 损害业主共同利益的处罚</w:t>
            </w:r>
          </w:p>
        </w:tc>
        <w:tc>
          <w:tcPr>
            <w:tcW w:w="7928" w:type="dxa"/>
            <w:vAlign w:val="top"/>
          </w:tcPr>
          <w:p w14:paraId="1C9EA7E3">
            <w:pPr>
              <w:pStyle w:val="6"/>
              <w:spacing w:before="139" w:line="223" w:lineRule="auto"/>
              <w:ind w:left="114"/>
            </w:pPr>
            <w:r>
              <w:rPr>
                <w:spacing w:val="5"/>
              </w:rPr>
              <w:t>承接部门：</w:t>
            </w:r>
            <w:r>
              <w:rPr>
                <w:spacing w:val="-44"/>
              </w:rPr>
              <w:t xml:space="preserve"> </w:t>
            </w:r>
            <w:r>
              <w:rPr>
                <w:spacing w:val="5"/>
              </w:rPr>
              <w:t>区住房和城市更新局</w:t>
            </w:r>
          </w:p>
          <w:p w14:paraId="3F6F6CD4">
            <w:pPr>
              <w:pStyle w:val="6"/>
              <w:spacing w:before="36" w:line="222" w:lineRule="auto"/>
              <w:ind w:left="118"/>
            </w:pPr>
            <w:r>
              <w:rPr>
                <w:spacing w:val="8"/>
              </w:rPr>
              <w:t>工作方式：根据《物业管理条例》开展。</w:t>
            </w:r>
          </w:p>
        </w:tc>
      </w:tr>
      <w:tr w14:paraId="4931D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5284D1E8">
            <w:pPr>
              <w:spacing w:before="332"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103</w:t>
            </w:r>
          </w:p>
        </w:tc>
        <w:tc>
          <w:tcPr>
            <w:tcW w:w="4298" w:type="dxa"/>
            <w:vAlign w:val="top"/>
          </w:tcPr>
          <w:p w14:paraId="413654AC">
            <w:pPr>
              <w:pStyle w:val="6"/>
              <w:spacing w:before="167" w:line="242" w:lineRule="auto"/>
              <w:ind w:left="125" w:right="199" w:hanging="9"/>
            </w:pPr>
            <w:r>
              <w:rPr>
                <w:spacing w:val="9"/>
              </w:rPr>
              <w:t>对利用物业共用部位、共用设施设备进行经</w:t>
            </w:r>
            <w:r>
              <w:rPr>
                <w:spacing w:val="4"/>
              </w:rPr>
              <w:t xml:space="preserve"> </w:t>
            </w:r>
            <w:r>
              <w:rPr>
                <w:spacing w:val="7"/>
              </w:rPr>
              <w:t>营等违法行为的处罚</w:t>
            </w:r>
          </w:p>
        </w:tc>
        <w:tc>
          <w:tcPr>
            <w:tcW w:w="7928" w:type="dxa"/>
            <w:vAlign w:val="top"/>
          </w:tcPr>
          <w:p w14:paraId="1663AAAE">
            <w:pPr>
              <w:pStyle w:val="6"/>
              <w:spacing w:before="167" w:line="223" w:lineRule="auto"/>
              <w:ind w:left="114"/>
            </w:pPr>
            <w:r>
              <w:rPr>
                <w:spacing w:val="5"/>
              </w:rPr>
              <w:t>承接部门：</w:t>
            </w:r>
            <w:r>
              <w:rPr>
                <w:spacing w:val="-44"/>
              </w:rPr>
              <w:t xml:space="preserve"> </w:t>
            </w:r>
            <w:r>
              <w:rPr>
                <w:spacing w:val="5"/>
              </w:rPr>
              <w:t>区住房和城市更新局</w:t>
            </w:r>
          </w:p>
          <w:p w14:paraId="6B60B6DB">
            <w:pPr>
              <w:pStyle w:val="6"/>
              <w:spacing w:before="38" w:line="222" w:lineRule="auto"/>
              <w:ind w:left="118"/>
            </w:pPr>
            <w:r>
              <w:rPr>
                <w:spacing w:val="8"/>
              </w:rPr>
              <w:t>工作方式：根据《物业管理条例》开展。</w:t>
            </w:r>
          </w:p>
        </w:tc>
      </w:tr>
      <w:tr w14:paraId="4F159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75" w:type="dxa"/>
            <w:vAlign w:val="top"/>
          </w:tcPr>
          <w:p w14:paraId="1FA70801">
            <w:pPr>
              <w:spacing w:before="332"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104</w:t>
            </w:r>
          </w:p>
        </w:tc>
        <w:tc>
          <w:tcPr>
            <w:tcW w:w="4298" w:type="dxa"/>
            <w:vAlign w:val="top"/>
          </w:tcPr>
          <w:p w14:paraId="601CCB65">
            <w:pPr>
              <w:pStyle w:val="6"/>
              <w:spacing w:before="166" w:line="243" w:lineRule="auto"/>
              <w:ind w:left="112" w:right="199" w:firstLine="4"/>
            </w:pPr>
            <w:r>
              <w:rPr>
                <w:spacing w:val="9"/>
              </w:rPr>
              <w:t>对物业服务企业擅自改变物业管理用房用途</w:t>
            </w:r>
            <w:r>
              <w:rPr>
                <w:spacing w:val="4"/>
              </w:rPr>
              <w:t xml:space="preserve"> </w:t>
            </w:r>
            <w:r>
              <w:rPr>
                <w:spacing w:val="8"/>
              </w:rPr>
              <w:t>行为的处罚</w:t>
            </w:r>
          </w:p>
        </w:tc>
        <w:tc>
          <w:tcPr>
            <w:tcW w:w="7928" w:type="dxa"/>
            <w:vAlign w:val="top"/>
          </w:tcPr>
          <w:p w14:paraId="43075040">
            <w:pPr>
              <w:pStyle w:val="6"/>
              <w:spacing w:before="167" w:line="223" w:lineRule="auto"/>
              <w:ind w:left="114"/>
            </w:pPr>
            <w:r>
              <w:rPr>
                <w:spacing w:val="5"/>
              </w:rPr>
              <w:t>承接部门：</w:t>
            </w:r>
            <w:r>
              <w:rPr>
                <w:spacing w:val="-44"/>
              </w:rPr>
              <w:t xml:space="preserve"> </w:t>
            </w:r>
            <w:r>
              <w:rPr>
                <w:spacing w:val="5"/>
              </w:rPr>
              <w:t>区住房和城市更新局</w:t>
            </w:r>
          </w:p>
          <w:p w14:paraId="05E273CD">
            <w:pPr>
              <w:pStyle w:val="6"/>
              <w:spacing w:before="38" w:line="222" w:lineRule="auto"/>
              <w:ind w:left="118"/>
            </w:pPr>
            <w:r>
              <w:rPr>
                <w:spacing w:val="8"/>
              </w:rPr>
              <w:t>工作方式：根据《物业管理条例》开展。</w:t>
            </w:r>
          </w:p>
        </w:tc>
      </w:tr>
    </w:tbl>
    <w:p w14:paraId="3A19659D">
      <w:pPr>
        <w:spacing w:line="334" w:lineRule="auto"/>
        <w:rPr>
          <w:rFonts w:ascii="Noto Sans CJK SC Regular"/>
          <w:sz w:val="21"/>
        </w:rPr>
      </w:pPr>
    </w:p>
    <w:p w14:paraId="38FA947F">
      <w:pPr>
        <w:spacing w:before="91" w:line="183" w:lineRule="auto"/>
        <w:ind w:left="5902"/>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2"/>
          <w:sz w:val="28"/>
          <w:szCs w:val="28"/>
        </w:rPr>
        <w:t xml:space="preserve"> </w:t>
      </w:r>
      <w:r>
        <w:rPr>
          <w:rFonts w:ascii="SimSun" w:hAnsi="SimSun" w:eastAsia="SimSun" w:cs="SimSun"/>
          <w:spacing w:val="-5"/>
          <w:sz w:val="28"/>
          <w:szCs w:val="28"/>
        </w:rPr>
        <w:t>65</w:t>
      </w:r>
      <w:r>
        <w:rPr>
          <w:rFonts w:ascii="SimSun" w:hAnsi="SimSun" w:eastAsia="SimSun" w:cs="SimSun"/>
          <w:spacing w:val="6"/>
          <w:sz w:val="28"/>
          <w:szCs w:val="28"/>
        </w:rPr>
        <w:t xml:space="preserve"> </w:t>
      </w:r>
      <w:r>
        <w:rPr>
          <w:rFonts w:ascii="SimSun" w:hAnsi="SimSun" w:eastAsia="SimSun" w:cs="SimSun"/>
          <w:spacing w:val="-5"/>
          <w:sz w:val="28"/>
          <w:szCs w:val="28"/>
        </w:rPr>
        <w:t>—</w:t>
      </w:r>
    </w:p>
    <w:p w14:paraId="6A9144F1">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4EE3343D">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5BE1C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5753F431">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6B4F5004">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2639115D">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61D2A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7A21A01C">
            <w:pPr>
              <w:spacing w:before="329"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105</w:t>
            </w:r>
          </w:p>
        </w:tc>
        <w:tc>
          <w:tcPr>
            <w:tcW w:w="4298" w:type="dxa"/>
            <w:vAlign w:val="top"/>
          </w:tcPr>
          <w:p w14:paraId="267C67A2">
            <w:pPr>
              <w:pStyle w:val="6"/>
              <w:spacing w:before="162" w:line="242" w:lineRule="auto"/>
              <w:ind w:left="112" w:right="199" w:firstLine="4"/>
            </w:pPr>
            <w:r>
              <w:rPr>
                <w:spacing w:val="9"/>
              </w:rPr>
              <w:t>对物业服务企业将一个物业管理区域内的全</w:t>
            </w:r>
            <w:r>
              <w:rPr>
                <w:spacing w:val="4"/>
              </w:rPr>
              <w:t xml:space="preserve"> </w:t>
            </w:r>
            <w:r>
              <w:rPr>
                <w:spacing w:val="9"/>
              </w:rPr>
              <w:t>部物业管理一并委托给他人的处罚</w:t>
            </w:r>
          </w:p>
        </w:tc>
        <w:tc>
          <w:tcPr>
            <w:tcW w:w="7928" w:type="dxa"/>
            <w:vAlign w:val="top"/>
          </w:tcPr>
          <w:p w14:paraId="453B3E4C">
            <w:pPr>
              <w:pStyle w:val="6"/>
              <w:spacing w:before="162" w:line="223" w:lineRule="auto"/>
              <w:ind w:left="114"/>
            </w:pPr>
            <w:r>
              <w:rPr>
                <w:spacing w:val="5"/>
              </w:rPr>
              <w:t>承接部门：</w:t>
            </w:r>
            <w:r>
              <w:rPr>
                <w:spacing w:val="-44"/>
              </w:rPr>
              <w:t xml:space="preserve"> </w:t>
            </w:r>
            <w:r>
              <w:rPr>
                <w:spacing w:val="5"/>
              </w:rPr>
              <w:t>区住房和城市更新局</w:t>
            </w:r>
          </w:p>
          <w:p w14:paraId="1546BB65">
            <w:pPr>
              <w:pStyle w:val="6"/>
              <w:spacing w:before="38" w:line="222" w:lineRule="auto"/>
              <w:ind w:left="118"/>
            </w:pPr>
            <w:r>
              <w:rPr>
                <w:spacing w:val="8"/>
              </w:rPr>
              <w:t>工作方式：根据《物业管理条例》开展。</w:t>
            </w:r>
          </w:p>
        </w:tc>
      </w:tr>
      <w:tr w14:paraId="2A073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694A7531">
            <w:pPr>
              <w:spacing w:line="245" w:lineRule="auto"/>
              <w:rPr>
                <w:rFonts w:ascii="Noto Sans CJK SC Regular"/>
                <w:sz w:val="21"/>
              </w:rPr>
            </w:pPr>
          </w:p>
          <w:p w14:paraId="3417F2D8">
            <w:pPr>
              <w:spacing w:before="58"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106</w:t>
            </w:r>
          </w:p>
        </w:tc>
        <w:tc>
          <w:tcPr>
            <w:tcW w:w="4298" w:type="dxa"/>
            <w:vAlign w:val="top"/>
          </w:tcPr>
          <w:p w14:paraId="3CFA66E7">
            <w:pPr>
              <w:pStyle w:val="6"/>
              <w:spacing w:before="163" w:line="247" w:lineRule="auto"/>
              <w:ind w:left="115" w:right="199" w:firstLine="1"/>
              <w:jc w:val="both"/>
            </w:pPr>
            <w:r>
              <w:rPr>
                <w:spacing w:val="9"/>
              </w:rPr>
              <w:t>对住宅物业的建设单位未通过招投标的方式</w:t>
            </w:r>
            <w:r>
              <w:rPr>
                <w:spacing w:val="4"/>
              </w:rPr>
              <w:t xml:space="preserve"> </w:t>
            </w:r>
            <w:r>
              <w:rPr>
                <w:spacing w:val="9"/>
              </w:rPr>
              <w:t>选聘物业服务企业或者未经批准，擅自采用</w:t>
            </w:r>
            <w:r>
              <w:rPr>
                <w:spacing w:val="6"/>
              </w:rPr>
              <w:t xml:space="preserve"> </w:t>
            </w:r>
            <w:r>
              <w:rPr>
                <w:spacing w:val="9"/>
              </w:rPr>
              <w:t>协议方式选聘物业服务企业的处罚</w:t>
            </w:r>
          </w:p>
        </w:tc>
        <w:tc>
          <w:tcPr>
            <w:tcW w:w="7928" w:type="dxa"/>
            <w:vAlign w:val="top"/>
          </w:tcPr>
          <w:p w14:paraId="1D9C24A4">
            <w:pPr>
              <w:pStyle w:val="6"/>
              <w:spacing w:before="303" w:line="223" w:lineRule="auto"/>
              <w:ind w:left="114"/>
            </w:pPr>
            <w:r>
              <w:rPr>
                <w:spacing w:val="5"/>
              </w:rPr>
              <w:t>承接部门：</w:t>
            </w:r>
            <w:r>
              <w:rPr>
                <w:spacing w:val="-44"/>
              </w:rPr>
              <w:t xml:space="preserve"> </w:t>
            </w:r>
            <w:r>
              <w:rPr>
                <w:spacing w:val="5"/>
              </w:rPr>
              <w:t>区住房和城市更新局</w:t>
            </w:r>
          </w:p>
          <w:p w14:paraId="3FCF72EA">
            <w:pPr>
              <w:pStyle w:val="6"/>
              <w:spacing w:before="38" w:line="222" w:lineRule="auto"/>
              <w:ind w:left="118"/>
            </w:pPr>
            <w:r>
              <w:rPr>
                <w:spacing w:val="8"/>
              </w:rPr>
              <w:t>工作方式：根据《物业管理条例》开展。</w:t>
            </w:r>
          </w:p>
        </w:tc>
      </w:tr>
      <w:tr w14:paraId="43D93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4BB6F7EE">
            <w:pPr>
              <w:spacing w:before="330"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107</w:t>
            </w:r>
          </w:p>
        </w:tc>
        <w:tc>
          <w:tcPr>
            <w:tcW w:w="4298" w:type="dxa"/>
            <w:vAlign w:val="top"/>
          </w:tcPr>
          <w:p w14:paraId="5C3BE741">
            <w:pPr>
              <w:pStyle w:val="6"/>
              <w:spacing w:before="305" w:line="221" w:lineRule="auto"/>
              <w:ind w:left="116"/>
            </w:pPr>
            <w:r>
              <w:rPr>
                <w:spacing w:val="9"/>
              </w:rPr>
              <w:t>对擅自占用或者挖掘城市道路行为的处罚</w:t>
            </w:r>
          </w:p>
        </w:tc>
        <w:tc>
          <w:tcPr>
            <w:tcW w:w="7928" w:type="dxa"/>
            <w:vAlign w:val="top"/>
          </w:tcPr>
          <w:p w14:paraId="7CB7BF9F">
            <w:pPr>
              <w:pStyle w:val="6"/>
              <w:spacing w:before="163" w:line="222" w:lineRule="auto"/>
              <w:ind w:left="114"/>
            </w:pPr>
            <w:r>
              <w:rPr>
                <w:spacing w:val="5"/>
              </w:rPr>
              <w:t>承接部门：</w:t>
            </w:r>
            <w:r>
              <w:rPr>
                <w:spacing w:val="-47"/>
              </w:rPr>
              <w:t xml:space="preserve"> </w:t>
            </w:r>
            <w:r>
              <w:rPr>
                <w:spacing w:val="5"/>
              </w:rPr>
              <w:t>区城市管理执法局</w:t>
            </w:r>
          </w:p>
          <w:p w14:paraId="3A6D03A3">
            <w:pPr>
              <w:pStyle w:val="6"/>
              <w:spacing w:before="40" w:line="222" w:lineRule="auto"/>
              <w:ind w:left="118"/>
            </w:pPr>
            <w:r>
              <w:rPr>
                <w:spacing w:val="8"/>
              </w:rPr>
              <w:t>工作方式：根据《城市道路管理条例》开展。</w:t>
            </w:r>
          </w:p>
        </w:tc>
      </w:tr>
      <w:tr w14:paraId="6C11A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75" w:type="dxa"/>
            <w:vAlign w:val="top"/>
          </w:tcPr>
          <w:p w14:paraId="646805CB">
            <w:pPr>
              <w:spacing w:before="330"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108</w:t>
            </w:r>
          </w:p>
        </w:tc>
        <w:tc>
          <w:tcPr>
            <w:tcW w:w="4298" w:type="dxa"/>
            <w:vAlign w:val="top"/>
          </w:tcPr>
          <w:p w14:paraId="37BF47AB">
            <w:pPr>
              <w:pStyle w:val="6"/>
              <w:spacing w:before="164" w:line="242" w:lineRule="auto"/>
              <w:ind w:left="129" w:right="199" w:hanging="13"/>
            </w:pPr>
            <w:r>
              <w:rPr>
                <w:spacing w:val="9"/>
              </w:rPr>
              <w:t>对未及时补缺或修复城市道路附属设施行为</w:t>
            </w:r>
            <w:r>
              <w:rPr>
                <w:spacing w:val="4"/>
              </w:rPr>
              <w:t xml:space="preserve"> </w:t>
            </w:r>
            <w:r>
              <w:t>的处罚</w:t>
            </w:r>
          </w:p>
        </w:tc>
        <w:tc>
          <w:tcPr>
            <w:tcW w:w="7928" w:type="dxa"/>
            <w:vAlign w:val="top"/>
          </w:tcPr>
          <w:p w14:paraId="0B2788A3">
            <w:pPr>
              <w:pStyle w:val="6"/>
              <w:spacing w:before="163" w:line="222" w:lineRule="auto"/>
              <w:ind w:left="114"/>
            </w:pPr>
            <w:r>
              <w:rPr>
                <w:spacing w:val="5"/>
              </w:rPr>
              <w:t>承接部门：</w:t>
            </w:r>
            <w:r>
              <w:rPr>
                <w:spacing w:val="-47"/>
              </w:rPr>
              <w:t xml:space="preserve"> </w:t>
            </w:r>
            <w:r>
              <w:rPr>
                <w:spacing w:val="5"/>
              </w:rPr>
              <w:t>区城市管理执法局</w:t>
            </w:r>
          </w:p>
          <w:p w14:paraId="6CBAD76B">
            <w:pPr>
              <w:pStyle w:val="6"/>
              <w:spacing w:before="40" w:line="222" w:lineRule="auto"/>
              <w:ind w:left="118"/>
            </w:pPr>
            <w:r>
              <w:rPr>
                <w:spacing w:val="8"/>
              </w:rPr>
              <w:t>工作方式：根据《城市道路管理条例》开展。</w:t>
            </w:r>
          </w:p>
        </w:tc>
      </w:tr>
      <w:tr w14:paraId="389DC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08124620">
            <w:pPr>
              <w:spacing w:line="247" w:lineRule="auto"/>
              <w:rPr>
                <w:rFonts w:ascii="Noto Sans CJK SC Regular"/>
                <w:sz w:val="21"/>
              </w:rPr>
            </w:pPr>
          </w:p>
          <w:p w14:paraId="376EC614">
            <w:pPr>
              <w:spacing w:before="57"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109</w:t>
            </w:r>
          </w:p>
        </w:tc>
        <w:tc>
          <w:tcPr>
            <w:tcW w:w="4298" w:type="dxa"/>
            <w:vAlign w:val="top"/>
          </w:tcPr>
          <w:p w14:paraId="388B9044">
            <w:pPr>
              <w:pStyle w:val="6"/>
              <w:spacing w:before="166" w:line="247" w:lineRule="auto"/>
              <w:ind w:left="113" w:right="199" w:firstLine="3"/>
              <w:jc w:val="both"/>
            </w:pPr>
            <w:r>
              <w:rPr>
                <w:spacing w:val="9"/>
              </w:rPr>
              <w:t>对依附于城市道路建设各种管线、杆线等设</w:t>
            </w:r>
            <w:r>
              <w:rPr>
                <w:spacing w:val="4"/>
              </w:rPr>
              <w:t xml:space="preserve"> </w:t>
            </w:r>
            <w:r>
              <w:rPr>
                <w:spacing w:val="9"/>
              </w:rPr>
              <w:t>施，设置广告等辅助物，不按规定办理批准</w:t>
            </w:r>
            <w:r>
              <w:rPr>
                <w:spacing w:val="7"/>
              </w:rPr>
              <w:t xml:space="preserve"> </w:t>
            </w:r>
            <w:r>
              <w:rPr>
                <w:spacing w:val="8"/>
              </w:rPr>
              <w:t>手续行为的处罚</w:t>
            </w:r>
          </w:p>
        </w:tc>
        <w:tc>
          <w:tcPr>
            <w:tcW w:w="7928" w:type="dxa"/>
            <w:vAlign w:val="top"/>
          </w:tcPr>
          <w:p w14:paraId="47B58894">
            <w:pPr>
              <w:pStyle w:val="6"/>
              <w:spacing w:before="305" w:line="222" w:lineRule="auto"/>
              <w:ind w:left="114"/>
            </w:pPr>
            <w:r>
              <w:rPr>
                <w:spacing w:val="5"/>
              </w:rPr>
              <w:t>承接部门：</w:t>
            </w:r>
            <w:r>
              <w:rPr>
                <w:spacing w:val="-47"/>
              </w:rPr>
              <w:t xml:space="preserve"> </w:t>
            </w:r>
            <w:r>
              <w:rPr>
                <w:spacing w:val="5"/>
              </w:rPr>
              <w:t>区城市管理执法局</w:t>
            </w:r>
          </w:p>
          <w:p w14:paraId="3605AF3F">
            <w:pPr>
              <w:pStyle w:val="6"/>
              <w:spacing w:before="40" w:line="222" w:lineRule="auto"/>
              <w:ind w:left="118"/>
            </w:pPr>
            <w:r>
              <w:rPr>
                <w:spacing w:val="8"/>
              </w:rPr>
              <w:t>工作方式：根据《城市道路管理条例》开展。</w:t>
            </w:r>
          </w:p>
        </w:tc>
      </w:tr>
      <w:tr w14:paraId="4F8DD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2021912D">
            <w:pPr>
              <w:spacing w:before="332"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110</w:t>
            </w:r>
          </w:p>
        </w:tc>
        <w:tc>
          <w:tcPr>
            <w:tcW w:w="4298" w:type="dxa"/>
            <w:vAlign w:val="top"/>
          </w:tcPr>
          <w:p w14:paraId="25EC80E3">
            <w:pPr>
              <w:pStyle w:val="6"/>
              <w:spacing w:before="164" w:line="243" w:lineRule="auto"/>
              <w:ind w:left="118" w:right="199" w:hanging="2"/>
            </w:pPr>
            <w:r>
              <w:rPr>
                <w:spacing w:val="9"/>
              </w:rPr>
              <w:t>对紧急抢修埋设在城市道路下的管线，不按</w:t>
            </w:r>
            <w:r>
              <w:rPr>
                <w:spacing w:val="4"/>
              </w:rPr>
              <w:t xml:space="preserve"> </w:t>
            </w:r>
            <w:r>
              <w:rPr>
                <w:spacing w:val="8"/>
              </w:rPr>
              <w:t>规定补办批准手续行为的处罚</w:t>
            </w:r>
          </w:p>
        </w:tc>
        <w:tc>
          <w:tcPr>
            <w:tcW w:w="7928" w:type="dxa"/>
            <w:vAlign w:val="top"/>
          </w:tcPr>
          <w:p w14:paraId="5E1AFE78">
            <w:pPr>
              <w:pStyle w:val="6"/>
              <w:spacing w:before="165" w:line="222" w:lineRule="auto"/>
              <w:ind w:left="114"/>
            </w:pPr>
            <w:r>
              <w:rPr>
                <w:spacing w:val="5"/>
              </w:rPr>
              <w:t>承接部门：</w:t>
            </w:r>
            <w:r>
              <w:rPr>
                <w:spacing w:val="-47"/>
              </w:rPr>
              <w:t xml:space="preserve"> </w:t>
            </w:r>
            <w:r>
              <w:rPr>
                <w:spacing w:val="5"/>
              </w:rPr>
              <w:t>区城市管理执法局</w:t>
            </w:r>
          </w:p>
          <w:p w14:paraId="68E1E1C2">
            <w:pPr>
              <w:pStyle w:val="6"/>
              <w:spacing w:before="40" w:line="222" w:lineRule="auto"/>
              <w:ind w:left="118"/>
            </w:pPr>
            <w:r>
              <w:rPr>
                <w:spacing w:val="8"/>
              </w:rPr>
              <w:t>工作方式：根据《城市道路管理条例》开展。</w:t>
            </w:r>
          </w:p>
        </w:tc>
      </w:tr>
      <w:tr w14:paraId="5AB08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675" w:type="dxa"/>
            <w:vAlign w:val="top"/>
          </w:tcPr>
          <w:p w14:paraId="45CC4061">
            <w:pPr>
              <w:spacing w:line="247" w:lineRule="auto"/>
              <w:rPr>
                <w:rFonts w:ascii="Noto Sans CJK SC Regular"/>
                <w:sz w:val="21"/>
              </w:rPr>
            </w:pPr>
          </w:p>
          <w:p w14:paraId="6976087F">
            <w:pPr>
              <w:spacing w:before="58"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111</w:t>
            </w:r>
          </w:p>
        </w:tc>
        <w:tc>
          <w:tcPr>
            <w:tcW w:w="4298" w:type="dxa"/>
            <w:vAlign w:val="top"/>
          </w:tcPr>
          <w:p w14:paraId="3EC5288E">
            <w:pPr>
              <w:pStyle w:val="6"/>
              <w:spacing w:before="167" w:line="247" w:lineRule="auto"/>
              <w:ind w:left="111" w:right="4" w:firstLine="5"/>
              <w:jc w:val="both"/>
            </w:pPr>
            <w:r>
              <w:rPr>
                <w:spacing w:val="9"/>
              </w:rPr>
              <w:t>对未按批准的位置、面积、期限占用或挖掘</w:t>
            </w:r>
            <w:r>
              <w:rPr>
                <w:spacing w:val="1"/>
              </w:rPr>
              <w:t xml:space="preserve">   </w:t>
            </w:r>
            <w:r>
              <w:rPr>
                <w:spacing w:val="8"/>
              </w:rPr>
              <w:t>城市道路（在城市桥梁施工控制范围内作业）</w:t>
            </w:r>
            <w:r>
              <w:rPr>
                <w:spacing w:val="16"/>
              </w:rPr>
              <w:t xml:space="preserve"> </w:t>
            </w:r>
            <w:r>
              <w:rPr>
                <w:spacing w:val="8"/>
              </w:rPr>
              <w:t>行为的处罚</w:t>
            </w:r>
          </w:p>
        </w:tc>
        <w:tc>
          <w:tcPr>
            <w:tcW w:w="7928" w:type="dxa"/>
            <w:vAlign w:val="top"/>
          </w:tcPr>
          <w:p w14:paraId="5D870E2B">
            <w:pPr>
              <w:pStyle w:val="6"/>
              <w:spacing w:before="306" w:line="222" w:lineRule="auto"/>
              <w:ind w:left="114"/>
            </w:pPr>
            <w:r>
              <w:rPr>
                <w:spacing w:val="5"/>
              </w:rPr>
              <w:t>承接部门：</w:t>
            </w:r>
            <w:r>
              <w:rPr>
                <w:spacing w:val="-47"/>
              </w:rPr>
              <w:t xml:space="preserve"> </w:t>
            </w:r>
            <w:r>
              <w:rPr>
                <w:spacing w:val="5"/>
              </w:rPr>
              <w:t>区城市管理执法局</w:t>
            </w:r>
          </w:p>
          <w:p w14:paraId="22D01B92">
            <w:pPr>
              <w:pStyle w:val="6"/>
              <w:spacing w:before="40" w:line="222" w:lineRule="auto"/>
              <w:ind w:left="118"/>
            </w:pPr>
            <w:r>
              <w:rPr>
                <w:spacing w:val="8"/>
              </w:rPr>
              <w:t>工作方式：根据《城市道路管理条例》开展。</w:t>
            </w:r>
          </w:p>
        </w:tc>
      </w:tr>
      <w:tr w14:paraId="66D85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582FEF19">
            <w:pPr>
              <w:spacing w:before="305"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112</w:t>
            </w:r>
          </w:p>
        </w:tc>
        <w:tc>
          <w:tcPr>
            <w:tcW w:w="4298" w:type="dxa"/>
            <w:vAlign w:val="top"/>
          </w:tcPr>
          <w:p w14:paraId="6A78F5E6">
            <w:pPr>
              <w:pStyle w:val="6"/>
              <w:spacing w:before="277" w:line="221" w:lineRule="auto"/>
              <w:ind w:left="116"/>
            </w:pPr>
            <w:r>
              <w:rPr>
                <w:spacing w:val="9"/>
              </w:rPr>
              <w:t>对损害、侵占城市道路行为的处罚</w:t>
            </w:r>
          </w:p>
        </w:tc>
        <w:tc>
          <w:tcPr>
            <w:tcW w:w="7928" w:type="dxa"/>
            <w:vAlign w:val="top"/>
          </w:tcPr>
          <w:p w14:paraId="708D6FB7">
            <w:pPr>
              <w:pStyle w:val="6"/>
              <w:spacing w:before="137" w:line="222" w:lineRule="auto"/>
              <w:ind w:left="114"/>
            </w:pPr>
            <w:r>
              <w:rPr>
                <w:spacing w:val="5"/>
              </w:rPr>
              <w:t>承接部门：</w:t>
            </w:r>
            <w:r>
              <w:rPr>
                <w:spacing w:val="-47"/>
              </w:rPr>
              <w:t xml:space="preserve"> </w:t>
            </w:r>
            <w:r>
              <w:rPr>
                <w:spacing w:val="5"/>
              </w:rPr>
              <w:t>区城市管理执法局</w:t>
            </w:r>
          </w:p>
          <w:p w14:paraId="0EA2D5DE">
            <w:pPr>
              <w:pStyle w:val="6"/>
              <w:spacing w:before="40" w:line="222" w:lineRule="auto"/>
              <w:ind w:left="118"/>
            </w:pPr>
            <w:r>
              <w:rPr>
                <w:spacing w:val="8"/>
              </w:rPr>
              <w:t>工作方式：根据《城市道路管理条例》开展。</w:t>
            </w:r>
          </w:p>
        </w:tc>
      </w:tr>
      <w:tr w14:paraId="329C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75" w:type="dxa"/>
            <w:vAlign w:val="top"/>
          </w:tcPr>
          <w:p w14:paraId="230F5599">
            <w:pPr>
              <w:spacing w:before="33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113</w:t>
            </w:r>
          </w:p>
        </w:tc>
        <w:tc>
          <w:tcPr>
            <w:tcW w:w="4298" w:type="dxa"/>
            <w:vAlign w:val="top"/>
          </w:tcPr>
          <w:p w14:paraId="76B6945F">
            <w:pPr>
              <w:pStyle w:val="6"/>
              <w:spacing w:before="167" w:line="242" w:lineRule="auto"/>
              <w:ind w:left="112" w:right="199" w:firstLine="4"/>
            </w:pPr>
            <w:r>
              <w:rPr>
                <w:spacing w:val="9"/>
              </w:rPr>
              <w:t>对城市道路施工需要变更但未办理变更手续</w:t>
            </w:r>
            <w:r>
              <w:rPr>
                <w:spacing w:val="4"/>
              </w:rPr>
              <w:t xml:space="preserve"> </w:t>
            </w:r>
            <w:r>
              <w:rPr>
                <w:spacing w:val="8"/>
              </w:rPr>
              <w:t>行为的处罚</w:t>
            </w:r>
          </w:p>
        </w:tc>
        <w:tc>
          <w:tcPr>
            <w:tcW w:w="7928" w:type="dxa"/>
            <w:vAlign w:val="top"/>
          </w:tcPr>
          <w:p w14:paraId="12A42D51">
            <w:pPr>
              <w:pStyle w:val="6"/>
              <w:spacing w:before="165" w:line="222" w:lineRule="auto"/>
              <w:ind w:left="114"/>
            </w:pPr>
            <w:r>
              <w:rPr>
                <w:spacing w:val="5"/>
              </w:rPr>
              <w:t>承接部门：</w:t>
            </w:r>
            <w:r>
              <w:rPr>
                <w:spacing w:val="-47"/>
              </w:rPr>
              <w:t xml:space="preserve"> </w:t>
            </w:r>
            <w:r>
              <w:rPr>
                <w:spacing w:val="5"/>
              </w:rPr>
              <w:t>区城市管理执法局</w:t>
            </w:r>
          </w:p>
          <w:p w14:paraId="7F9C7EC3">
            <w:pPr>
              <w:pStyle w:val="6"/>
              <w:spacing w:before="40" w:line="222" w:lineRule="auto"/>
              <w:ind w:left="118"/>
            </w:pPr>
            <w:r>
              <w:rPr>
                <w:spacing w:val="8"/>
              </w:rPr>
              <w:t>工作方式：根据《城市道路管理条例》开展。</w:t>
            </w:r>
          </w:p>
        </w:tc>
      </w:tr>
    </w:tbl>
    <w:p w14:paraId="24E2FAF4">
      <w:pPr>
        <w:spacing w:line="441" w:lineRule="auto"/>
        <w:rPr>
          <w:rFonts w:ascii="Noto Sans CJK SC Regular"/>
          <w:sz w:val="21"/>
        </w:rPr>
      </w:pPr>
    </w:p>
    <w:p w14:paraId="1490617B">
      <w:pPr>
        <w:spacing w:before="92" w:line="183" w:lineRule="auto"/>
        <w:ind w:left="5902"/>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2"/>
          <w:sz w:val="28"/>
          <w:szCs w:val="28"/>
        </w:rPr>
        <w:t xml:space="preserve"> </w:t>
      </w:r>
      <w:r>
        <w:rPr>
          <w:rFonts w:ascii="SimSun" w:hAnsi="SimSun" w:eastAsia="SimSun" w:cs="SimSun"/>
          <w:spacing w:val="-5"/>
          <w:sz w:val="28"/>
          <w:szCs w:val="28"/>
        </w:rPr>
        <w:t>66</w:t>
      </w:r>
      <w:r>
        <w:rPr>
          <w:rFonts w:ascii="SimSun" w:hAnsi="SimSun" w:eastAsia="SimSun" w:cs="SimSun"/>
          <w:spacing w:val="6"/>
          <w:sz w:val="28"/>
          <w:szCs w:val="28"/>
        </w:rPr>
        <w:t xml:space="preserve"> </w:t>
      </w:r>
      <w:r>
        <w:rPr>
          <w:rFonts w:ascii="SimSun" w:hAnsi="SimSun" w:eastAsia="SimSun" w:cs="SimSun"/>
          <w:spacing w:val="-5"/>
          <w:sz w:val="28"/>
          <w:szCs w:val="28"/>
        </w:rPr>
        <w:t>—</w:t>
      </w:r>
    </w:p>
    <w:p w14:paraId="3E3EA835">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2E254AFB">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2285A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2373E50A">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4751E791">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02753DFF">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6547C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715D71BE">
            <w:pPr>
              <w:spacing w:before="300" w:line="192"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114</w:t>
            </w:r>
          </w:p>
        </w:tc>
        <w:tc>
          <w:tcPr>
            <w:tcW w:w="4298" w:type="dxa"/>
            <w:vAlign w:val="top"/>
          </w:tcPr>
          <w:p w14:paraId="63B9DD30">
            <w:pPr>
              <w:pStyle w:val="6"/>
              <w:spacing w:before="134" w:line="242" w:lineRule="auto"/>
              <w:ind w:left="110" w:right="199" w:firstLine="6"/>
            </w:pPr>
            <w:r>
              <w:rPr>
                <w:spacing w:val="9"/>
              </w:rPr>
              <w:t>对占用城市道路期满或者挖掘城市道路后不</w:t>
            </w:r>
            <w:r>
              <w:rPr>
                <w:spacing w:val="4"/>
              </w:rPr>
              <w:t xml:space="preserve"> </w:t>
            </w:r>
            <w:r>
              <w:rPr>
                <w:spacing w:val="9"/>
              </w:rPr>
              <w:t>及时清理现场的行为的处罚</w:t>
            </w:r>
          </w:p>
        </w:tc>
        <w:tc>
          <w:tcPr>
            <w:tcW w:w="7928" w:type="dxa"/>
            <w:vAlign w:val="top"/>
          </w:tcPr>
          <w:p w14:paraId="2D652E9B">
            <w:pPr>
              <w:pStyle w:val="6"/>
              <w:spacing w:before="133" w:line="222" w:lineRule="auto"/>
              <w:ind w:left="114"/>
            </w:pPr>
            <w:r>
              <w:rPr>
                <w:spacing w:val="5"/>
              </w:rPr>
              <w:t>承接部门：</w:t>
            </w:r>
            <w:r>
              <w:rPr>
                <w:spacing w:val="-47"/>
              </w:rPr>
              <w:t xml:space="preserve"> </w:t>
            </w:r>
            <w:r>
              <w:rPr>
                <w:spacing w:val="5"/>
              </w:rPr>
              <w:t>区城市管理执法局</w:t>
            </w:r>
          </w:p>
          <w:p w14:paraId="30006063">
            <w:pPr>
              <w:pStyle w:val="6"/>
              <w:spacing w:before="40" w:line="222" w:lineRule="auto"/>
              <w:ind w:left="118"/>
            </w:pPr>
            <w:r>
              <w:rPr>
                <w:spacing w:val="8"/>
              </w:rPr>
              <w:t>工作方式：根据《城市道路管理条例》开展。</w:t>
            </w:r>
          </w:p>
        </w:tc>
      </w:tr>
      <w:tr w14:paraId="2360C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697D22FC">
            <w:pPr>
              <w:spacing w:before="299"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115</w:t>
            </w:r>
          </w:p>
        </w:tc>
        <w:tc>
          <w:tcPr>
            <w:tcW w:w="4298" w:type="dxa"/>
            <w:vAlign w:val="top"/>
          </w:tcPr>
          <w:p w14:paraId="58535AC9">
            <w:pPr>
              <w:pStyle w:val="6"/>
              <w:spacing w:before="274" w:line="221" w:lineRule="auto"/>
              <w:ind w:left="116"/>
            </w:pPr>
            <w:r>
              <w:rPr>
                <w:spacing w:val="9"/>
              </w:rPr>
              <w:t>对影响城市照明设施正常运行行为的处罚</w:t>
            </w:r>
          </w:p>
        </w:tc>
        <w:tc>
          <w:tcPr>
            <w:tcW w:w="7928" w:type="dxa"/>
            <w:vAlign w:val="top"/>
          </w:tcPr>
          <w:p w14:paraId="01571703">
            <w:pPr>
              <w:pStyle w:val="6"/>
              <w:spacing w:before="134" w:line="222" w:lineRule="auto"/>
              <w:ind w:left="114"/>
            </w:pPr>
            <w:r>
              <w:rPr>
                <w:spacing w:val="5"/>
              </w:rPr>
              <w:t>承接部门：</w:t>
            </w:r>
            <w:r>
              <w:rPr>
                <w:spacing w:val="-47"/>
              </w:rPr>
              <w:t xml:space="preserve"> </w:t>
            </w:r>
            <w:r>
              <w:rPr>
                <w:spacing w:val="5"/>
              </w:rPr>
              <w:t>区城市管理执法局</w:t>
            </w:r>
          </w:p>
          <w:p w14:paraId="6D601695">
            <w:pPr>
              <w:pStyle w:val="6"/>
              <w:spacing w:before="37" w:line="222" w:lineRule="auto"/>
              <w:ind w:left="118"/>
            </w:pPr>
            <w:r>
              <w:rPr>
                <w:spacing w:val="9"/>
              </w:rPr>
              <w:t>工作方式：根据《公共场所卫生管理条例实施细则》开展。</w:t>
            </w:r>
          </w:p>
        </w:tc>
      </w:tr>
      <w:tr w14:paraId="3A48E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2BD6AFDE">
            <w:pPr>
              <w:spacing w:before="44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116</w:t>
            </w:r>
          </w:p>
        </w:tc>
        <w:tc>
          <w:tcPr>
            <w:tcW w:w="4298" w:type="dxa"/>
            <w:vAlign w:val="top"/>
          </w:tcPr>
          <w:p w14:paraId="544F639C">
            <w:pPr>
              <w:pStyle w:val="6"/>
              <w:spacing w:before="276" w:line="242" w:lineRule="auto"/>
              <w:ind w:left="129" w:right="199" w:hanging="13"/>
            </w:pPr>
            <w:r>
              <w:rPr>
                <w:spacing w:val="9"/>
              </w:rPr>
              <w:t>对在城市建筑物、设施以及树木上涂写、刻</w:t>
            </w:r>
            <w:r>
              <w:rPr>
                <w:spacing w:val="4"/>
              </w:rPr>
              <w:t xml:space="preserve"> </w:t>
            </w:r>
            <w:r>
              <w:rPr>
                <w:spacing w:val="8"/>
              </w:rPr>
              <w:t>画或者未经批准张挂、张贴宣传品等的处罚</w:t>
            </w:r>
          </w:p>
        </w:tc>
        <w:tc>
          <w:tcPr>
            <w:tcW w:w="7928" w:type="dxa"/>
            <w:vAlign w:val="top"/>
          </w:tcPr>
          <w:p w14:paraId="31356041">
            <w:pPr>
              <w:pStyle w:val="6"/>
              <w:spacing w:before="136" w:line="222" w:lineRule="auto"/>
              <w:ind w:left="114"/>
            </w:pPr>
            <w:r>
              <w:rPr>
                <w:spacing w:val="5"/>
              </w:rPr>
              <w:t>承接部门：</w:t>
            </w:r>
            <w:r>
              <w:rPr>
                <w:spacing w:val="-47"/>
              </w:rPr>
              <w:t xml:space="preserve"> </w:t>
            </w:r>
            <w:r>
              <w:rPr>
                <w:spacing w:val="5"/>
              </w:rPr>
              <w:t>区城市管理执法局</w:t>
            </w:r>
          </w:p>
          <w:p w14:paraId="4B39C1CA">
            <w:pPr>
              <w:pStyle w:val="6"/>
              <w:spacing w:before="38" w:line="221" w:lineRule="auto"/>
              <w:ind w:left="118"/>
            </w:pPr>
            <w:r>
              <w:rPr>
                <w:spacing w:val="9"/>
              </w:rPr>
              <w:t>工作方式：根据《城市市容和环境卫生管理条例》《武汉市市容环境卫生管理条例》</w:t>
            </w:r>
          </w:p>
          <w:p w14:paraId="03BEAEF8">
            <w:pPr>
              <w:pStyle w:val="6"/>
              <w:spacing w:before="41" w:line="225" w:lineRule="auto"/>
              <w:ind w:left="119"/>
            </w:pPr>
            <w:r>
              <w:rPr>
                <w:spacing w:val="1"/>
              </w:rPr>
              <w:t>开展。</w:t>
            </w:r>
          </w:p>
        </w:tc>
      </w:tr>
      <w:tr w14:paraId="36440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29A54217">
            <w:pPr>
              <w:spacing w:before="444"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117</w:t>
            </w:r>
          </w:p>
        </w:tc>
        <w:tc>
          <w:tcPr>
            <w:tcW w:w="4298" w:type="dxa"/>
            <w:vAlign w:val="top"/>
          </w:tcPr>
          <w:p w14:paraId="459C3EEB">
            <w:pPr>
              <w:pStyle w:val="6"/>
              <w:spacing w:before="276" w:line="242" w:lineRule="auto"/>
              <w:ind w:left="116" w:right="199"/>
            </w:pPr>
            <w:r>
              <w:rPr>
                <w:spacing w:val="9"/>
              </w:rPr>
              <w:t>对竣工后不及时清理和平整场地，影响市容</w:t>
            </w:r>
            <w:r>
              <w:rPr>
                <w:spacing w:val="4"/>
              </w:rPr>
              <w:t xml:space="preserve"> </w:t>
            </w:r>
            <w:r>
              <w:rPr>
                <w:spacing w:val="8"/>
              </w:rPr>
              <w:t>和环境卫生的处罚</w:t>
            </w:r>
          </w:p>
        </w:tc>
        <w:tc>
          <w:tcPr>
            <w:tcW w:w="7928" w:type="dxa"/>
            <w:vAlign w:val="top"/>
          </w:tcPr>
          <w:p w14:paraId="2EA3CF29">
            <w:pPr>
              <w:pStyle w:val="6"/>
              <w:spacing w:before="137" w:line="222" w:lineRule="auto"/>
              <w:ind w:left="114"/>
            </w:pPr>
            <w:r>
              <w:rPr>
                <w:spacing w:val="5"/>
              </w:rPr>
              <w:t>承接部门：</w:t>
            </w:r>
            <w:r>
              <w:rPr>
                <w:spacing w:val="-47"/>
              </w:rPr>
              <w:t xml:space="preserve"> </w:t>
            </w:r>
            <w:r>
              <w:rPr>
                <w:spacing w:val="5"/>
              </w:rPr>
              <w:t>区城市管理执法局</w:t>
            </w:r>
          </w:p>
          <w:p w14:paraId="1C9B24ED">
            <w:pPr>
              <w:pStyle w:val="6"/>
              <w:spacing w:before="40" w:line="221" w:lineRule="auto"/>
              <w:ind w:left="118"/>
            </w:pPr>
            <w:r>
              <w:rPr>
                <w:spacing w:val="9"/>
              </w:rPr>
              <w:t>工作方式：根据《城市市容和环境卫生管理条例》《武汉市市容环境卫生管理条例》</w:t>
            </w:r>
          </w:p>
          <w:p w14:paraId="5779FB11">
            <w:pPr>
              <w:pStyle w:val="6"/>
              <w:spacing w:before="39" w:line="225" w:lineRule="auto"/>
              <w:ind w:left="119"/>
            </w:pPr>
            <w:r>
              <w:rPr>
                <w:spacing w:val="1"/>
              </w:rPr>
              <w:t>开展。</w:t>
            </w:r>
          </w:p>
        </w:tc>
      </w:tr>
      <w:tr w14:paraId="4E7DB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45B1C525">
            <w:pPr>
              <w:spacing w:before="302"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118</w:t>
            </w:r>
          </w:p>
        </w:tc>
        <w:tc>
          <w:tcPr>
            <w:tcW w:w="4298" w:type="dxa"/>
            <w:vAlign w:val="top"/>
          </w:tcPr>
          <w:p w14:paraId="5033A702">
            <w:pPr>
              <w:pStyle w:val="6"/>
              <w:spacing w:before="136" w:line="242" w:lineRule="auto"/>
              <w:ind w:left="129" w:right="199" w:hanging="13"/>
            </w:pPr>
            <w:r>
              <w:rPr>
                <w:spacing w:val="9"/>
              </w:rPr>
              <w:t>对损坏各类环境卫生设施及其附属设施行为</w:t>
            </w:r>
            <w:r>
              <w:rPr>
                <w:spacing w:val="4"/>
              </w:rPr>
              <w:t xml:space="preserve"> </w:t>
            </w:r>
            <w:r>
              <w:t>的处罚</w:t>
            </w:r>
          </w:p>
        </w:tc>
        <w:tc>
          <w:tcPr>
            <w:tcW w:w="7928" w:type="dxa"/>
            <w:vAlign w:val="top"/>
          </w:tcPr>
          <w:p w14:paraId="78BCFC40">
            <w:pPr>
              <w:pStyle w:val="6"/>
              <w:spacing w:before="135" w:line="222" w:lineRule="auto"/>
              <w:ind w:left="114"/>
            </w:pPr>
            <w:r>
              <w:rPr>
                <w:spacing w:val="5"/>
              </w:rPr>
              <w:t>承接部门：</w:t>
            </w:r>
            <w:r>
              <w:rPr>
                <w:spacing w:val="-47"/>
              </w:rPr>
              <w:t xml:space="preserve"> </w:t>
            </w:r>
            <w:r>
              <w:rPr>
                <w:spacing w:val="5"/>
              </w:rPr>
              <w:t>区城市管理执法局</w:t>
            </w:r>
          </w:p>
          <w:p w14:paraId="33BE3806">
            <w:pPr>
              <w:pStyle w:val="6"/>
              <w:spacing w:before="40" w:line="221" w:lineRule="auto"/>
              <w:ind w:left="118"/>
            </w:pPr>
            <w:r>
              <w:rPr>
                <w:spacing w:val="9"/>
              </w:rPr>
              <w:t>工作方式：根据《城市市容和环境卫生管理条例》开</w:t>
            </w:r>
            <w:r>
              <w:rPr>
                <w:spacing w:val="8"/>
              </w:rPr>
              <w:t>展。</w:t>
            </w:r>
          </w:p>
        </w:tc>
      </w:tr>
      <w:tr w14:paraId="6141F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675" w:type="dxa"/>
            <w:vAlign w:val="top"/>
          </w:tcPr>
          <w:p w14:paraId="32EDA0BD">
            <w:pPr>
              <w:spacing w:line="313" w:lineRule="auto"/>
              <w:rPr>
                <w:rFonts w:ascii="Noto Sans CJK SC Regular"/>
                <w:sz w:val="21"/>
              </w:rPr>
            </w:pPr>
          </w:p>
          <w:p w14:paraId="355D4A03">
            <w:pPr>
              <w:spacing w:before="58"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119</w:t>
            </w:r>
          </w:p>
        </w:tc>
        <w:tc>
          <w:tcPr>
            <w:tcW w:w="4298" w:type="dxa"/>
            <w:vAlign w:val="top"/>
          </w:tcPr>
          <w:p w14:paraId="4D1B4C28">
            <w:pPr>
              <w:pStyle w:val="6"/>
              <w:spacing w:before="140" w:line="250" w:lineRule="auto"/>
              <w:ind w:left="123" w:right="43" w:hanging="7"/>
              <w:jc w:val="both"/>
            </w:pPr>
            <w:r>
              <w:rPr>
                <w:spacing w:val="9"/>
              </w:rPr>
              <w:t>对城市主要街道两侧的建筑物和重点地区的</w:t>
            </w:r>
            <w:r>
              <w:rPr>
                <w:spacing w:val="2"/>
              </w:rPr>
              <w:t xml:space="preserve">  </w:t>
            </w:r>
            <w:r>
              <w:rPr>
                <w:spacing w:val="6"/>
              </w:rPr>
              <w:t>临街建筑物的屋顶、阳台外和窗外不得吊挂、</w:t>
            </w:r>
            <w:r>
              <w:rPr>
                <w:spacing w:val="4"/>
              </w:rPr>
              <w:t xml:space="preserve"> </w:t>
            </w:r>
            <w:r>
              <w:rPr>
                <w:spacing w:val="8"/>
              </w:rPr>
              <w:t xml:space="preserve">晾晒、堆放影响市容的物品或者搭建构筑物  </w:t>
            </w:r>
            <w:r>
              <w:rPr>
                <w:spacing w:val="3"/>
              </w:rPr>
              <w:t>的处罚</w:t>
            </w:r>
          </w:p>
        </w:tc>
        <w:tc>
          <w:tcPr>
            <w:tcW w:w="7928" w:type="dxa"/>
            <w:vAlign w:val="top"/>
          </w:tcPr>
          <w:p w14:paraId="632C9F45">
            <w:pPr>
              <w:pStyle w:val="6"/>
              <w:spacing w:before="420" w:line="222" w:lineRule="auto"/>
              <w:ind w:left="114"/>
            </w:pPr>
            <w:r>
              <w:rPr>
                <w:spacing w:val="5"/>
              </w:rPr>
              <w:t>承接部门：</w:t>
            </w:r>
            <w:r>
              <w:rPr>
                <w:spacing w:val="-47"/>
              </w:rPr>
              <w:t xml:space="preserve"> </w:t>
            </w:r>
            <w:r>
              <w:rPr>
                <w:spacing w:val="5"/>
              </w:rPr>
              <w:t>区城市管理执法局</w:t>
            </w:r>
          </w:p>
          <w:p w14:paraId="063B61D6">
            <w:pPr>
              <w:pStyle w:val="6"/>
              <w:spacing w:before="38" w:line="221" w:lineRule="auto"/>
              <w:ind w:left="118"/>
            </w:pPr>
            <w:r>
              <w:rPr>
                <w:spacing w:val="9"/>
              </w:rPr>
              <w:t>工作方式：根据《武汉市市容环境卫生管理条例》开</w:t>
            </w:r>
            <w:r>
              <w:rPr>
                <w:spacing w:val="8"/>
              </w:rPr>
              <w:t>展。</w:t>
            </w:r>
          </w:p>
        </w:tc>
      </w:tr>
      <w:tr w14:paraId="3FB4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736B8707">
            <w:pPr>
              <w:spacing w:before="445"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120</w:t>
            </w:r>
          </w:p>
        </w:tc>
        <w:tc>
          <w:tcPr>
            <w:tcW w:w="4298" w:type="dxa"/>
            <w:vAlign w:val="top"/>
          </w:tcPr>
          <w:p w14:paraId="54E6AC0D">
            <w:pPr>
              <w:pStyle w:val="6"/>
              <w:spacing w:before="139" w:line="221" w:lineRule="auto"/>
              <w:ind w:left="116"/>
            </w:pPr>
            <w:r>
              <w:rPr>
                <w:spacing w:val="9"/>
              </w:rPr>
              <w:t>对在城市道路和其他公共场所的树木和护</w:t>
            </w:r>
          </w:p>
          <w:p w14:paraId="69859575">
            <w:pPr>
              <w:pStyle w:val="6"/>
              <w:spacing w:before="39" w:line="242" w:lineRule="auto"/>
              <w:ind w:left="129" w:right="199" w:hanging="18"/>
            </w:pPr>
            <w:r>
              <w:rPr>
                <w:spacing w:val="5"/>
              </w:rPr>
              <w:t>栏、</w:t>
            </w:r>
            <w:r>
              <w:rPr>
                <w:spacing w:val="-58"/>
              </w:rPr>
              <w:t xml:space="preserve"> </w:t>
            </w:r>
            <w:r>
              <w:rPr>
                <w:spacing w:val="5"/>
              </w:rPr>
              <w:t>电线杆、路牌等设施上晾晒、</w:t>
            </w:r>
            <w:r>
              <w:rPr>
                <w:spacing w:val="-57"/>
              </w:rPr>
              <w:t xml:space="preserve"> </w:t>
            </w:r>
            <w:r>
              <w:rPr>
                <w:spacing w:val="5"/>
              </w:rPr>
              <w:t>吊挂物品</w:t>
            </w:r>
            <w:r>
              <w:t xml:space="preserve"> 的处罚</w:t>
            </w:r>
          </w:p>
        </w:tc>
        <w:tc>
          <w:tcPr>
            <w:tcW w:w="7928" w:type="dxa"/>
            <w:vAlign w:val="top"/>
          </w:tcPr>
          <w:p w14:paraId="2267D756">
            <w:pPr>
              <w:pStyle w:val="6"/>
              <w:spacing w:before="278" w:line="222" w:lineRule="auto"/>
              <w:ind w:left="114"/>
            </w:pPr>
            <w:r>
              <w:rPr>
                <w:spacing w:val="5"/>
              </w:rPr>
              <w:t>承接部门：</w:t>
            </w:r>
            <w:r>
              <w:rPr>
                <w:spacing w:val="-47"/>
              </w:rPr>
              <w:t xml:space="preserve"> </w:t>
            </w:r>
            <w:r>
              <w:rPr>
                <w:spacing w:val="5"/>
              </w:rPr>
              <w:t>区城市管理执法局</w:t>
            </w:r>
          </w:p>
          <w:p w14:paraId="4CEB08A5">
            <w:pPr>
              <w:pStyle w:val="6"/>
              <w:spacing w:before="40" w:line="221" w:lineRule="auto"/>
              <w:ind w:left="118"/>
            </w:pPr>
            <w:r>
              <w:rPr>
                <w:spacing w:val="9"/>
              </w:rPr>
              <w:t>工作方式：根据《武汉市市容环境卫生管理条例》开</w:t>
            </w:r>
            <w:r>
              <w:rPr>
                <w:spacing w:val="8"/>
              </w:rPr>
              <w:t>展。</w:t>
            </w:r>
          </w:p>
        </w:tc>
      </w:tr>
      <w:tr w14:paraId="36A1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62152339">
            <w:pPr>
              <w:spacing w:before="33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121</w:t>
            </w:r>
          </w:p>
        </w:tc>
        <w:tc>
          <w:tcPr>
            <w:tcW w:w="4298" w:type="dxa"/>
            <w:vAlign w:val="top"/>
          </w:tcPr>
          <w:p w14:paraId="43920820">
            <w:pPr>
              <w:pStyle w:val="6"/>
              <w:spacing w:before="166" w:line="242" w:lineRule="auto"/>
              <w:ind w:left="109" w:right="199" w:firstLine="7"/>
            </w:pPr>
            <w:r>
              <w:rPr>
                <w:spacing w:val="9"/>
              </w:rPr>
              <w:t>对未按照批准内容临时占用城市道路或者其</w:t>
            </w:r>
            <w:r>
              <w:rPr>
                <w:spacing w:val="4"/>
              </w:rPr>
              <w:t xml:space="preserve"> </w:t>
            </w:r>
            <w:r>
              <w:rPr>
                <w:spacing w:val="9"/>
              </w:rPr>
              <w:t>他公共场所从事经营或者举办活动的处罚</w:t>
            </w:r>
          </w:p>
        </w:tc>
        <w:tc>
          <w:tcPr>
            <w:tcW w:w="7928" w:type="dxa"/>
            <w:vAlign w:val="top"/>
          </w:tcPr>
          <w:p w14:paraId="66679620">
            <w:pPr>
              <w:pStyle w:val="6"/>
              <w:spacing w:before="166" w:line="222" w:lineRule="auto"/>
              <w:ind w:left="114"/>
            </w:pPr>
            <w:r>
              <w:rPr>
                <w:spacing w:val="5"/>
              </w:rPr>
              <w:t>承接部门：</w:t>
            </w:r>
            <w:r>
              <w:rPr>
                <w:spacing w:val="-47"/>
              </w:rPr>
              <w:t xml:space="preserve"> </w:t>
            </w:r>
            <w:r>
              <w:rPr>
                <w:spacing w:val="5"/>
              </w:rPr>
              <w:t>区城市管理执法局</w:t>
            </w:r>
          </w:p>
          <w:p w14:paraId="3373CBD7">
            <w:pPr>
              <w:pStyle w:val="6"/>
              <w:spacing w:before="40" w:line="221" w:lineRule="auto"/>
              <w:ind w:left="118"/>
            </w:pPr>
            <w:r>
              <w:rPr>
                <w:spacing w:val="9"/>
              </w:rPr>
              <w:t>工作方式：根据《武汉市市容环境卫生管理条例》开</w:t>
            </w:r>
            <w:r>
              <w:rPr>
                <w:spacing w:val="8"/>
              </w:rPr>
              <w:t>展。</w:t>
            </w:r>
          </w:p>
        </w:tc>
      </w:tr>
      <w:tr w14:paraId="0CDDA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75" w:type="dxa"/>
            <w:vAlign w:val="top"/>
          </w:tcPr>
          <w:p w14:paraId="31C7E3EE">
            <w:pPr>
              <w:spacing w:before="33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122</w:t>
            </w:r>
          </w:p>
        </w:tc>
        <w:tc>
          <w:tcPr>
            <w:tcW w:w="4298" w:type="dxa"/>
            <w:vAlign w:val="top"/>
          </w:tcPr>
          <w:p w14:paraId="3687DCCE">
            <w:pPr>
              <w:pStyle w:val="6"/>
              <w:spacing w:before="167" w:line="242" w:lineRule="auto"/>
              <w:ind w:left="112" w:right="199" w:firstLine="4"/>
            </w:pPr>
            <w:r>
              <w:rPr>
                <w:spacing w:val="7"/>
              </w:rPr>
              <w:t>对临街商场、</w:t>
            </w:r>
            <w:r>
              <w:rPr>
                <w:spacing w:val="-58"/>
              </w:rPr>
              <w:t xml:space="preserve"> </w:t>
            </w:r>
            <w:r>
              <w:rPr>
                <w:spacing w:val="7"/>
              </w:rPr>
              <w:t>门店的经营者超出门、窗外墙</w:t>
            </w:r>
            <w:r>
              <w:t xml:space="preserve"> </w:t>
            </w:r>
            <w:r>
              <w:rPr>
                <w:spacing w:val="9"/>
              </w:rPr>
              <w:t>摆摊经营、作业或者展示商品的处罚</w:t>
            </w:r>
          </w:p>
        </w:tc>
        <w:tc>
          <w:tcPr>
            <w:tcW w:w="7928" w:type="dxa"/>
            <w:vAlign w:val="top"/>
          </w:tcPr>
          <w:p w14:paraId="79848934">
            <w:pPr>
              <w:pStyle w:val="6"/>
              <w:spacing w:before="166" w:line="222" w:lineRule="auto"/>
              <w:ind w:left="114"/>
            </w:pPr>
            <w:r>
              <w:rPr>
                <w:spacing w:val="5"/>
              </w:rPr>
              <w:t>承接部门：</w:t>
            </w:r>
            <w:r>
              <w:rPr>
                <w:spacing w:val="-47"/>
              </w:rPr>
              <w:t xml:space="preserve"> </w:t>
            </w:r>
            <w:r>
              <w:rPr>
                <w:spacing w:val="5"/>
              </w:rPr>
              <w:t>区城市管理执法局</w:t>
            </w:r>
          </w:p>
          <w:p w14:paraId="0205E864">
            <w:pPr>
              <w:pStyle w:val="6"/>
              <w:spacing w:before="40" w:line="221" w:lineRule="auto"/>
              <w:ind w:left="118"/>
            </w:pPr>
            <w:r>
              <w:rPr>
                <w:spacing w:val="9"/>
              </w:rPr>
              <w:t>工作方式：根据《武汉市市容环境卫生管理条例》开</w:t>
            </w:r>
            <w:r>
              <w:rPr>
                <w:spacing w:val="8"/>
              </w:rPr>
              <w:t>展。</w:t>
            </w:r>
          </w:p>
        </w:tc>
      </w:tr>
    </w:tbl>
    <w:p w14:paraId="0D535270">
      <w:pPr>
        <w:spacing w:line="308" w:lineRule="auto"/>
        <w:rPr>
          <w:rFonts w:ascii="Noto Sans CJK SC Regular"/>
          <w:sz w:val="21"/>
        </w:rPr>
      </w:pPr>
    </w:p>
    <w:p w14:paraId="18A6436C">
      <w:pPr>
        <w:spacing w:before="91" w:line="183" w:lineRule="auto"/>
        <w:ind w:left="5902"/>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2"/>
          <w:sz w:val="28"/>
          <w:szCs w:val="28"/>
        </w:rPr>
        <w:t xml:space="preserve"> </w:t>
      </w:r>
      <w:r>
        <w:rPr>
          <w:rFonts w:ascii="SimSun" w:hAnsi="SimSun" w:eastAsia="SimSun" w:cs="SimSun"/>
          <w:spacing w:val="-5"/>
          <w:sz w:val="28"/>
          <w:szCs w:val="28"/>
        </w:rPr>
        <w:t>67</w:t>
      </w:r>
      <w:r>
        <w:rPr>
          <w:rFonts w:ascii="SimSun" w:hAnsi="SimSun" w:eastAsia="SimSun" w:cs="SimSun"/>
          <w:spacing w:val="6"/>
          <w:sz w:val="28"/>
          <w:szCs w:val="28"/>
        </w:rPr>
        <w:t xml:space="preserve"> </w:t>
      </w:r>
      <w:r>
        <w:rPr>
          <w:rFonts w:ascii="SimSun" w:hAnsi="SimSun" w:eastAsia="SimSun" w:cs="SimSun"/>
          <w:spacing w:val="-5"/>
          <w:sz w:val="28"/>
          <w:szCs w:val="28"/>
        </w:rPr>
        <w:t>—</w:t>
      </w:r>
    </w:p>
    <w:p w14:paraId="0F30A1D3">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0BDDECFB">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2A7DF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75" w:type="dxa"/>
            <w:vAlign w:val="top"/>
          </w:tcPr>
          <w:p w14:paraId="734CC7A7">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558949C0">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36D8864B">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326E4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30FD438F">
            <w:pPr>
              <w:spacing w:before="440"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123</w:t>
            </w:r>
          </w:p>
        </w:tc>
        <w:tc>
          <w:tcPr>
            <w:tcW w:w="4298" w:type="dxa"/>
            <w:vAlign w:val="top"/>
          </w:tcPr>
          <w:p w14:paraId="3A0F4FEC">
            <w:pPr>
              <w:pStyle w:val="6"/>
              <w:spacing w:before="134" w:line="248" w:lineRule="auto"/>
              <w:ind w:left="109" w:right="199" w:firstLine="7"/>
              <w:jc w:val="both"/>
            </w:pPr>
            <w:r>
              <w:rPr>
                <w:spacing w:val="9"/>
              </w:rPr>
              <w:t>对任何单位和个人擅自在城市道路两侧和公</w:t>
            </w:r>
            <w:r>
              <w:rPr>
                <w:spacing w:val="4"/>
              </w:rPr>
              <w:t xml:space="preserve"> </w:t>
            </w:r>
            <w:r>
              <w:rPr>
                <w:spacing w:val="9"/>
              </w:rPr>
              <w:t>共场所堆放物料，搭建建筑物、构筑物或其</w:t>
            </w:r>
            <w:r>
              <w:rPr>
                <w:spacing w:val="12"/>
              </w:rPr>
              <w:t xml:space="preserve"> </w:t>
            </w:r>
            <w:r>
              <w:rPr>
                <w:spacing w:val="8"/>
              </w:rPr>
              <w:t>他设施的处罚</w:t>
            </w:r>
          </w:p>
        </w:tc>
        <w:tc>
          <w:tcPr>
            <w:tcW w:w="7928" w:type="dxa"/>
            <w:vAlign w:val="top"/>
          </w:tcPr>
          <w:p w14:paraId="7B07FE34">
            <w:pPr>
              <w:pStyle w:val="6"/>
              <w:spacing w:before="134" w:line="222" w:lineRule="auto"/>
              <w:ind w:left="114"/>
            </w:pPr>
            <w:r>
              <w:rPr>
                <w:spacing w:val="5"/>
              </w:rPr>
              <w:t>承接部门：</w:t>
            </w:r>
            <w:r>
              <w:rPr>
                <w:spacing w:val="-47"/>
              </w:rPr>
              <w:t xml:space="preserve"> </w:t>
            </w:r>
            <w:r>
              <w:rPr>
                <w:spacing w:val="5"/>
              </w:rPr>
              <w:t>区城市管理执法局</w:t>
            </w:r>
          </w:p>
          <w:p w14:paraId="7687C21D">
            <w:pPr>
              <w:pStyle w:val="6"/>
              <w:spacing w:before="40" w:line="243" w:lineRule="auto"/>
              <w:ind w:left="115" w:right="109" w:firstLine="2"/>
            </w:pPr>
            <w:r>
              <w:rPr>
                <w:spacing w:val="8"/>
              </w:rPr>
              <w:t>工作方式：根据《城市市容和环境卫生管理条例》《湖北省城市市容和环境卫生</w:t>
            </w:r>
            <w:r>
              <w:rPr>
                <w:spacing w:val="7"/>
              </w:rPr>
              <w:t>管理</w:t>
            </w:r>
            <w:r>
              <w:t xml:space="preserve"> </w:t>
            </w:r>
            <w:r>
              <w:rPr>
                <w:spacing w:val="6"/>
              </w:rPr>
              <w:t>条例》开展。</w:t>
            </w:r>
          </w:p>
        </w:tc>
      </w:tr>
      <w:tr w14:paraId="0EE3B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39B944AE">
            <w:pPr>
              <w:spacing w:before="442" w:line="192"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124</w:t>
            </w:r>
          </w:p>
        </w:tc>
        <w:tc>
          <w:tcPr>
            <w:tcW w:w="4298" w:type="dxa"/>
            <w:vAlign w:val="top"/>
          </w:tcPr>
          <w:p w14:paraId="0AE3C558">
            <w:pPr>
              <w:pStyle w:val="6"/>
              <w:spacing w:before="135" w:line="248" w:lineRule="auto"/>
              <w:ind w:left="112" w:right="199" w:firstLine="4"/>
              <w:jc w:val="both"/>
            </w:pPr>
            <w:r>
              <w:rPr>
                <w:spacing w:val="9"/>
              </w:rPr>
              <w:t>对建设工程竣工后，施工单位未及时平整建</w:t>
            </w:r>
            <w:r>
              <w:rPr>
                <w:spacing w:val="4"/>
              </w:rPr>
              <w:t xml:space="preserve"> </w:t>
            </w:r>
            <w:r>
              <w:rPr>
                <w:spacing w:val="9"/>
              </w:rPr>
              <w:t>设工地，清除建筑废弃物，并拆除施工临时</w:t>
            </w:r>
            <w:r>
              <w:rPr>
                <w:spacing w:val="8"/>
              </w:rPr>
              <w:t xml:space="preserve"> 设施的处罚</w:t>
            </w:r>
          </w:p>
        </w:tc>
        <w:tc>
          <w:tcPr>
            <w:tcW w:w="7928" w:type="dxa"/>
            <w:vAlign w:val="top"/>
          </w:tcPr>
          <w:p w14:paraId="4E5FA9FA">
            <w:pPr>
              <w:pStyle w:val="6"/>
              <w:spacing w:before="135" w:line="222" w:lineRule="auto"/>
              <w:ind w:left="114"/>
            </w:pPr>
            <w:r>
              <w:rPr>
                <w:spacing w:val="5"/>
              </w:rPr>
              <w:t>承接部门：</w:t>
            </w:r>
            <w:r>
              <w:rPr>
                <w:spacing w:val="-47"/>
              </w:rPr>
              <w:t xml:space="preserve"> </w:t>
            </w:r>
            <w:r>
              <w:rPr>
                <w:spacing w:val="5"/>
              </w:rPr>
              <w:t>区城市管理执法局</w:t>
            </w:r>
          </w:p>
          <w:p w14:paraId="629F1644">
            <w:pPr>
              <w:pStyle w:val="6"/>
              <w:spacing w:before="40" w:line="243" w:lineRule="auto"/>
              <w:ind w:left="115" w:right="109" w:firstLine="2"/>
            </w:pPr>
            <w:r>
              <w:rPr>
                <w:spacing w:val="8"/>
              </w:rPr>
              <w:t>工作方式：根据《湖北省城市市容和环境卫生管理条例》《武汉市市容环境卫生</w:t>
            </w:r>
            <w:r>
              <w:rPr>
                <w:spacing w:val="7"/>
              </w:rPr>
              <w:t>管理</w:t>
            </w:r>
            <w:r>
              <w:t xml:space="preserve"> </w:t>
            </w:r>
            <w:r>
              <w:rPr>
                <w:spacing w:val="6"/>
              </w:rPr>
              <w:t>条例》开展。</w:t>
            </w:r>
          </w:p>
        </w:tc>
      </w:tr>
      <w:tr w14:paraId="579D2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6FCEB322">
            <w:pPr>
              <w:spacing w:before="300"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125</w:t>
            </w:r>
          </w:p>
        </w:tc>
        <w:tc>
          <w:tcPr>
            <w:tcW w:w="4298" w:type="dxa"/>
            <w:vAlign w:val="top"/>
          </w:tcPr>
          <w:p w14:paraId="1A4E39EA">
            <w:pPr>
              <w:pStyle w:val="6"/>
              <w:spacing w:before="136"/>
              <w:ind w:left="129" w:right="199" w:hanging="13"/>
            </w:pPr>
            <w:r>
              <w:rPr>
                <w:spacing w:val="9"/>
              </w:rPr>
              <w:t>对未按照市容环卫主管部门规定的时间、地</w:t>
            </w:r>
            <w:r>
              <w:rPr>
                <w:spacing w:val="4"/>
              </w:rPr>
              <w:t xml:space="preserve"> </w:t>
            </w:r>
            <w:r>
              <w:rPr>
                <w:spacing w:val="7"/>
              </w:rPr>
              <w:t>点和方式倾倒生活垃圾的处罚</w:t>
            </w:r>
          </w:p>
        </w:tc>
        <w:tc>
          <w:tcPr>
            <w:tcW w:w="7928" w:type="dxa"/>
            <w:vAlign w:val="top"/>
          </w:tcPr>
          <w:p w14:paraId="2139A124">
            <w:pPr>
              <w:pStyle w:val="6"/>
              <w:spacing w:before="135" w:line="222" w:lineRule="auto"/>
              <w:ind w:left="114"/>
            </w:pPr>
            <w:r>
              <w:rPr>
                <w:spacing w:val="5"/>
              </w:rPr>
              <w:t>承接部门：</w:t>
            </w:r>
            <w:r>
              <w:rPr>
                <w:spacing w:val="-47"/>
              </w:rPr>
              <w:t xml:space="preserve"> </w:t>
            </w:r>
            <w:r>
              <w:rPr>
                <w:spacing w:val="5"/>
              </w:rPr>
              <w:t>区城市管理执法局</w:t>
            </w:r>
          </w:p>
          <w:p w14:paraId="14A69A3C">
            <w:pPr>
              <w:pStyle w:val="6"/>
              <w:spacing w:before="38" w:line="221" w:lineRule="auto"/>
              <w:ind w:left="118"/>
            </w:pPr>
            <w:r>
              <w:rPr>
                <w:spacing w:val="9"/>
              </w:rPr>
              <w:t>工作方式：根据《武汉市市容环境卫生管理条例》开</w:t>
            </w:r>
            <w:r>
              <w:rPr>
                <w:spacing w:val="8"/>
              </w:rPr>
              <w:t>展。</w:t>
            </w:r>
          </w:p>
        </w:tc>
      </w:tr>
      <w:tr w14:paraId="7708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23A6FB75">
            <w:pPr>
              <w:spacing w:before="44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126</w:t>
            </w:r>
          </w:p>
        </w:tc>
        <w:tc>
          <w:tcPr>
            <w:tcW w:w="4298" w:type="dxa"/>
            <w:vAlign w:val="top"/>
          </w:tcPr>
          <w:p w14:paraId="7F9DE18F">
            <w:pPr>
              <w:pStyle w:val="6"/>
              <w:spacing w:before="137" w:line="247" w:lineRule="auto"/>
              <w:ind w:left="112" w:right="199" w:firstLine="4"/>
              <w:jc w:val="both"/>
            </w:pPr>
            <w:r>
              <w:rPr>
                <w:spacing w:val="7"/>
              </w:rPr>
              <w:t>对工业固体废物、</w:t>
            </w:r>
            <w:r>
              <w:rPr>
                <w:spacing w:val="-58"/>
              </w:rPr>
              <w:t xml:space="preserve"> </w:t>
            </w:r>
            <w:r>
              <w:rPr>
                <w:spacing w:val="7"/>
              </w:rPr>
              <w:t>医疗废物及其他危险废物</w:t>
            </w:r>
            <w:r>
              <w:t xml:space="preserve"> </w:t>
            </w:r>
            <w:r>
              <w:rPr>
                <w:spacing w:val="9"/>
              </w:rPr>
              <w:t>未按照国家规定单独收集、运输和处置，混</w:t>
            </w:r>
            <w:r>
              <w:rPr>
                <w:spacing w:val="8"/>
              </w:rPr>
              <w:t xml:space="preserve"> 入城市生活垃圾的处罚</w:t>
            </w:r>
          </w:p>
        </w:tc>
        <w:tc>
          <w:tcPr>
            <w:tcW w:w="7928" w:type="dxa"/>
            <w:vAlign w:val="top"/>
          </w:tcPr>
          <w:p w14:paraId="161E376E">
            <w:pPr>
              <w:pStyle w:val="6"/>
              <w:spacing w:before="276" w:line="222" w:lineRule="auto"/>
              <w:ind w:left="114"/>
            </w:pPr>
            <w:r>
              <w:rPr>
                <w:spacing w:val="5"/>
              </w:rPr>
              <w:t>承接部门：</w:t>
            </w:r>
            <w:r>
              <w:rPr>
                <w:spacing w:val="-47"/>
              </w:rPr>
              <w:t xml:space="preserve"> </w:t>
            </w:r>
            <w:r>
              <w:rPr>
                <w:spacing w:val="5"/>
              </w:rPr>
              <w:t>区城市管理执法局</w:t>
            </w:r>
          </w:p>
          <w:p w14:paraId="019F9291">
            <w:pPr>
              <w:pStyle w:val="6"/>
              <w:spacing w:before="40" w:line="221" w:lineRule="auto"/>
              <w:ind w:left="118"/>
            </w:pPr>
            <w:r>
              <w:rPr>
                <w:spacing w:val="9"/>
              </w:rPr>
              <w:t>工作方式：根据《湖北省城市市容和环境卫生管理条例》开展。</w:t>
            </w:r>
          </w:p>
        </w:tc>
      </w:tr>
      <w:tr w14:paraId="5A1AA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6BD579D4">
            <w:pPr>
              <w:spacing w:before="30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127</w:t>
            </w:r>
          </w:p>
        </w:tc>
        <w:tc>
          <w:tcPr>
            <w:tcW w:w="4298" w:type="dxa"/>
            <w:vAlign w:val="top"/>
          </w:tcPr>
          <w:p w14:paraId="356DEB0A">
            <w:pPr>
              <w:pStyle w:val="6"/>
              <w:spacing w:before="136" w:line="242" w:lineRule="auto"/>
              <w:ind w:left="113" w:right="199" w:firstLine="3"/>
            </w:pPr>
            <w:r>
              <w:rPr>
                <w:spacing w:val="9"/>
              </w:rPr>
              <w:t>对居民装修房屋产生的垃圾，未按照规定投</w:t>
            </w:r>
            <w:r>
              <w:rPr>
                <w:spacing w:val="4"/>
              </w:rPr>
              <w:t xml:space="preserve"> </w:t>
            </w:r>
            <w:r>
              <w:rPr>
                <w:spacing w:val="9"/>
              </w:rPr>
              <w:t>放到指定地点，与生活垃圾混倒的处罚</w:t>
            </w:r>
          </w:p>
        </w:tc>
        <w:tc>
          <w:tcPr>
            <w:tcW w:w="7928" w:type="dxa"/>
            <w:vAlign w:val="top"/>
          </w:tcPr>
          <w:p w14:paraId="62ED50B5">
            <w:pPr>
              <w:pStyle w:val="6"/>
              <w:spacing w:before="135" w:line="222" w:lineRule="auto"/>
              <w:ind w:left="114"/>
            </w:pPr>
            <w:r>
              <w:rPr>
                <w:spacing w:val="5"/>
              </w:rPr>
              <w:t>承接部门：</w:t>
            </w:r>
            <w:r>
              <w:rPr>
                <w:spacing w:val="-47"/>
              </w:rPr>
              <w:t xml:space="preserve"> </w:t>
            </w:r>
            <w:r>
              <w:rPr>
                <w:spacing w:val="5"/>
              </w:rPr>
              <w:t>区城市管理执法局</w:t>
            </w:r>
          </w:p>
          <w:p w14:paraId="5D4171C8">
            <w:pPr>
              <w:pStyle w:val="6"/>
              <w:spacing w:before="40" w:line="221" w:lineRule="auto"/>
              <w:ind w:left="118"/>
            </w:pPr>
            <w:r>
              <w:rPr>
                <w:spacing w:val="9"/>
              </w:rPr>
              <w:t>工作方式：根据《武汉市市容环境卫生管理条例》开</w:t>
            </w:r>
            <w:r>
              <w:rPr>
                <w:spacing w:val="8"/>
              </w:rPr>
              <w:t>展。</w:t>
            </w:r>
          </w:p>
        </w:tc>
      </w:tr>
      <w:tr w14:paraId="5EE05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7682763D">
            <w:pPr>
              <w:spacing w:before="44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128</w:t>
            </w:r>
          </w:p>
        </w:tc>
        <w:tc>
          <w:tcPr>
            <w:tcW w:w="4298" w:type="dxa"/>
            <w:vAlign w:val="top"/>
          </w:tcPr>
          <w:p w14:paraId="00672628">
            <w:pPr>
              <w:pStyle w:val="6"/>
              <w:spacing w:before="137" w:line="248" w:lineRule="auto"/>
              <w:ind w:left="116" w:right="199"/>
              <w:jc w:val="both"/>
            </w:pPr>
            <w:r>
              <w:rPr>
                <w:spacing w:val="9"/>
              </w:rPr>
              <w:t>对运载散体、流体物质的车辆，未采取严实</w:t>
            </w:r>
            <w:r>
              <w:rPr>
                <w:spacing w:val="4"/>
              </w:rPr>
              <w:t xml:space="preserve"> </w:t>
            </w:r>
            <w:r>
              <w:rPr>
                <w:spacing w:val="6"/>
              </w:rPr>
              <w:t>密封的防护设施，</w:t>
            </w:r>
            <w:r>
              <w:rPr>
                <w:spacing w:val="-40"/>
              </w:rPr>
              <w:t xml:space="preserve"> </w:t>
            </w:r>
            <w:r>
              <w:rPr>
                <w:spacing w:val="6"/>
              </w:rPr>
              <w:t>出现泄漏、遗撒物，污染</w:t>
            </w:r>
            <w:r>
              <w:t xml:space="preserve"> </w:t>
            </w:r>
            <w:r>
              <w:rPr>
                <w:spacing w:val="7"/>
              </w:rPr>
              <w:t>路面的处罚</w:t>
            </w:r>
          </w:p>
        </w:tc>
        <w:tc>
          <w:tcPr>
            <w:tcW w:w="7928" w:type="dxa"/>
            <w:vAlign w:val="top"/>
          </w:tcPr>
          <w:p w14:paraId="2709F072">
            <w:pPr>
              <w:pStyle w:val="6"/>
              <w:spacing w:before="137" w:line="222" w:lineRule="auto"/>
              <w:ind w:left="114"/>
            </w:pPr>
            <w:r>
              <w:rPr>
                <w:spacing w:val="5"/>
              </w:rPr>
              <w:t>承接部门：</w:t>
            </w:r>
            <w:r>
              <w:rPr>
                <w:spacing w:val="-47"/>
              </w:rPr>
              <w:t xml:space="preserve"> </w:t>
            </w:r>
            <w:r>
              <w:rPr>
                <w:spacing w:val="5"/>
              </w:rPr>
              <w:t>区城市管理执法局</w:t>
            </w:r>
          </w:p>
          <w:p w14:paraId="29FD2F26">
            <w:pPr>
              <w:pStyle w:val="6"/>
              <w:spacing w:before="40" w:line="242" w:lineRule="auto"/>
              <w:ind w:left="115" w:right="109" w:firstLine="2"/>
            </w:pPr>
            <w:r>
              <w:rPr>
                <w:spacing w:val="8"/>
              </w:rPr>
              <w:t>工作方式：根据《城市市容和环境卫生管理条例》《湖北省城市市容和环境卫生</w:t>
            </w:r>
            <w:r>
              <w:rPr>
                <w:spacing w:val="7"/>
              </w:rPr>
              <w:t>管理</w:t>
            </w:r>
            <w:r>
              <w:t xml:space="preserve"> </w:t>
            </w:r>
            <w:r>
              <w:rPr>
                <w:spacing w:val="8"/>
              </w:rPr>
              <w:t>条例》《武汉市市容环境卫生管理条例》开展。</w:t>
            </w:r>
          </w:p>
        </w:tc>
      </w:tr>
      <w:tr w14:paraId="05C77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5B0D4A51">
            <w:pPr>
              <w:spacing w:before="444"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129</w:t>
            </w:r>
          </w:p>
        </w:tc>
        <w:tc>
          <w:tcPr>
            <w:tcW w:w="4298" w:type="dxa"/>
            <w:vAlign w:val="top"/>
          </w:tcPr>
          <w:p w14:paraId="574FBE07">
            <w:pPr>
              <w:pStyle w:val="6"/>
              <w:spacing w:before="138" w:line="248" w:lineRule="auto"/>
              <w:ind w:left="116" w:right="199"/>
              <w:jc w:val="both"/>
            </w:pPr>
            <w:r>
              <w:rPr>
                <w:spacing w:val="9"/>
              </w:rPr>
              <w:t>对建设单位未按照城市环境卫生设施设置标</w:t>
            </w:r>
            <w:r>
              <w:rPr>
                <w:spacing w:val="4"/>
              </w:rPr>
              <w:t xml:space="preserve"> </w:t>
            </w:r>
            <w:r>
              <w:rPr>
                <w:spacing w:val="9"/>
              </w:rPr>
              <w:t>准配套建设环境卫生设施，并与主体工程同</w:t>
            </w:r>
            <w:r>
              <w:rPr>
                <w:spacing w:val="4"/>
              </w:rPr>
              <w:t xml:space="preserve"> </w:t>
            </w:r>
            <w:r>
              <w:rPr>
                <w:spacing w:val="9"/>
              </w:rPr>
              <w:t>时设计、同时施工、同时交付使用的处罚</w:t>
            </w:r>
          </w:p>
        </w:tc>
        <w:tc>
          <w:tcPr>
            <w:tcW w:w="7928" w:type="dxa"/>
            <w:vAlign w:val="top"/>
          </w:tcPr>
          <w:p w14:paraId="7AAB278F">
            <w:pPr>
              <w:pStyle w:val="6"/>
              <w:spacing w:before="138" w:line="222" w:lineRule="auto"/>
              <w:ind w:left="114"/>
            </w:pPr>
            <w:r>
              <w:rPr>
                <w:spacing w:val="5"/>
              </w:rPr>
              <w:t>承接部门：</w:t>
            </w:r>
            <w:r>
              <w:rPr>
                <w:spacing w:val="-47"/>
              </w:rPr>
              <w:t xml:space="preserve"> </w:t>
            </w:r>
            <w:r>
              <w:rPr>
                <w:spacing w:val="5"/>
              </w:rPr>
              <w:t>区城市管理执法局</w:t>
            </w:r>
          </w:p>
          <w:p w14:paraId="46B17EF3">
            <w:pPr>
              <w:pStyle w:val="6"/>
              <w:spacing w:before="40" w:line="243" w:lineRule="auto"/>
              <w:ind w:left="115" w:right="109" w:firstLine="2"/>
            </w:pPr>
            <w:r>
              <w:rPr>
                <w:spacing w:val="8"/>
              </w:rPr>
              <w:t>工作方式：根据《城市市容和环境卫生管理条例》《湖北省城市市容和环境卫生</w:t>
            </w:r>
            <w:r>
              <w:rPr>
                <w:spacing w:val="7"/>
              </w:rPr>
              <w:t>管理</w:t>
            </w:r>
            <w:r>
              <w:t xml:space="preserve"> </w:t>
            </w:r>
            <w:r>
              <w:rPr>
                <w:spacing w:val="6"/>
              </w:rPr>
              <w:t>条例》开展。</w:t>
            </w:r>
          </w:p>
        </w:tc>
      </w:tr>
      <w:tr w14:paraId="3581F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675" w:type="dxa"/>
            <w:vAlign w:val="top"/>
          </w:tcPr>
          <w:p w14:paraId="47BB93E5">
            <w:pPr>
              <w:spacing w:line="331" w:lineRule="auto"/>
              <w:rPr>
                <w:rFonts w:ascii="Noto Sans CJK SC Regular"/>
                <w:sz w:val="21"/>
              </w:rPr>
            </w:pPr>
          </w:p>
          <w:p w14:paraId="169918B5">
            <w:pPr>
              <w:spacing w:before="58"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130</w:t>
            </w:r>
          </w:p>
        </w:tc>
        <w:tc>
          <w:tcPr>
            <w:tcW w:w="4298" w:type="dxa"/>
            <w:vAlign w:val="top"/>
          </w:tcPr>
          <w:p w14:paraId="3E58640B">
            <w:pPr>
              <w:pStyle w:val="6"/>
              <w:spacing w:before="169" w:line="250" w:lineRule="auto"/>
              <w:ind w:left="108" w:right="199" w:firstLine="8"/>
            </w:pPr>
            <w:r>
              <w:rPr>
                <w:spacing w:val="9"/>
              </w:rPr>
              <w:t>对市政、供电、供水、燃气、通信、防空、</w:t>
            </w:r>
            <w:r>
              <w:rPr>
                <w:spacing w:val="4"/>
              </w:rPr>
              <w:t xml:space="preserve"> </w:t>
            </w:r>
            <w:r>
              <w:rPr>
                <w:spacing w:val="9"/>
              </w:rPr>
              <w:t>交通、消防、绿化、环卫等设施的设置、维</w:t>
            </w:r>
            <w:r>
              <w:rPr>
                <w:spacing w:val="12"/>
              </w:rPr>
              <w:t xml:space="preserve"> </w:t>
            </w:r>
            <w:r>
              <w:rPr>
                <w:spacing w:val="9"/>
              </w:rPr>
              <w:t>修和养护产生的渣土、淤泥、枝叶及其他废</w:t>
            </w:r>
            <w:r>
              <w:rPr>
                <w:spacing w:val="12"/>
              </w:rPr>
              <w:t xml:space="preserve"> </w:t>
            </w:r>
            <w:r>
              <w:rPr>
                <w:spacing w:val="9"/>
              </w:rPr>
              <w:t>弃物未及时清除的处罚</w:t>
            </w:r>
          </w:p>
        </w:tc>
        <w:tc>
          <w:tcPr>
            <w:tcW w:w="7928" w:type="dxa"/>
            <w:vAlign w:val="top"/>
          </w:tcPr>
          <w:p w14:paraId="05D6D496">
            <w:pPr>
              <w:pStyle w:val="6"/>
              <w:spacing w:before="450" w:line="222" w:lineRule="auto"/>
              <w:ind w:left="114"/>
            </w:pPr>
            <w:r>
              <w:rPr>
                <w:spacing w:val="5"/>
              </w:rPr>
              <w:t>承接部门：</w:t>
            </w:r>
            <w:r>
              <w:rPr>
                <w:spacing w:val="-47"/>
              </w:rPr>
              <w:t xml:space="preserve"> </w:t>
            </w:r>
            <w:r>
              <w:rPr>
                <w:spacing w:val="5"/>
              </w:rPr>
              <w:t>区城市管理执法局</w:t>
            </w:r>
          </w:p>
          <w:p w14:paraId="25E682D3">
            <w:pPr>
              <w:pStyle w:val="6"/>
              <w:spacing w:before="38" w:line="221" w:lineRule="auto"/>
              <w:ind w:left="118"/>
            </w:pPr>
            <w:r>
              <w:rPr>
                <w:spacing w:val="9"/>
              </w:rPr>
              <w:t>工作方式：根据《武汉市市容环境卫生管理条例》开</w:t>
            </w:r>
            <w:r>
              <w:rPr>
                <w:spacing w:val="8"/>
              </w:rPr>
              <w:t>展。</w:t>
            </w:r>
          </w:p>
        </w:tc>
      </w:tr>
    </w:tbl>
    <w:p w14:paraId="483271E8">
      <w:pPr>
        <w:spacing w:line="449" w:lineRule="auto"/>
        <w:rPr>
          <w:rFonts w:ascii="Noto Sans CJK SC Regular"/>
          <w:sz w:val="21"/>
        </w:rPr>
      </w:pPr>
    </w:p>
    <w:p w14:paraId="0C7744B2">
      <w:pPr>
        <w:spacing w:before="91" w:line="183" w:lineRule="auto"/>
        <w:ind w:left="5902"/>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2"/>
          <w:sz w:val="28"/>
          <w:szCs w:val="28"/>
        </w:rPr>
        <w:t xml:space="preserve"> </w:t>
      </w:r>
      <w:r>
        <w:rPr>
          <w:rFonts w:ascii="SimSun" w:hAnsi="SimSun" w:eastAsia="SimSun" w:cs="SimSun"/>
          <w:spacing w:val="-5"/>
          <w:sz w:val="28"/>
          <w:szCs w:val="28"/>
        </w:rPr>
        <w:t>68</w:t>
      </w:r>
      <w:r>
        <w:rPr>
          <w:rFonts w:ascii="SimSun" w:hAnsi="SimSun" w:eastAsia="SimSun" w:cs="SimSun"/>
          <w:spacing w:val="6"/>
          <w:sz w:val="28"/>
          <w:szCs w:val="28"/>
        </w:rPr>
        <w:t xml:space="preserve"> </w:t>
      </w:r>
      <w:r>
        <w:rPr>
          <w:rFonts w:ascii="SimSun" w:hAnsi="SimSun" w:eastAsia="SimSun" w:cs="SimSun"/>
          <w:spacing w:val="-5"/>
          <w:sz w:val="28"/>
          <w:szCs w:val="28"/>
        </w:rPr>
        <w:t>—</w:t>
      </w:r>
    </w:p>
    <w:p w14:paraId="38563BD9">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32C787BA">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0C5F0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75" w:type="dxa"/>
            <w:vAlign w:val="top"/>
          </w:tcPr>
          <w:p w14:paraId="472EA949">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6FF04965">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3EA3A951">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10B3F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57142E26">
            <w:pPr>
              <w:spacing w:before="440"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131</w:t>
            </w:r>
          </w:p>
        </w:tc>
        <w:tc>
          <w:tcPr>
            <w:tcW w:w="4298" w:type="dxa"/>
            <w:vAlign w:val="top"/>
          </w:tcPr>
          <w:p w14:paraId="31B624BE">
            <w:pPr>
              <w:pStyle w:val="6"/>
              <w:spacing w:before="276"/>
              <w:ind w:left="112" w:right="199" w:firstLine="4"/>
            </w:pPr>
            <w:r>
              <w:rPr>
                <w:spacing w:val="9"/>
              </w:rPr>
              <w:t>对侵占、损坏或者擅自迁移、封闭环境卫生</w:t>
            </w:r>
            <w:r>
              <w:rPr>
                <w:spacing w:val="4"/>
              </w:rPr>
              <w:t xml:space="preserve"> </w:t>
            </w:r>
            <w:r>
              <w:rPr>
                <w:spacing w:val="8"/>
              </w:rPr>
              <w:t>设施的处罚</w:t>
            </w:r>
          </w:p>
        </w:tc>
        <w:tc>
          <w:tcPr>
            <w:tcW w:w="7928" w:type="dxa"/>
            <w:vAlign w:val="top"/>
          </w:tcPr>
          <w:p w14:paraId="27BA48E8">
            <w:pPr>
              <w:pStyle w:val="6"/>
              <w:spacing w:before="134" w:line="222" w:lineRule="auto"/>
              <w:ind w:left="114"/>
            </w:pPr>
            <w:r>
              <w:rPr>
                <w:spacing w:val="5"/>
              </w:rPr>
              <w:t>承接部门：</w:t>
            </w:r>
            <w:r>
              <w:rPr>
                <w:spacing w:val="-47"/>
              </w:rPr>
              <w:t xml:space="preserve"> </w:t>
            </w:r>
            <w:r>
              <w:rPr>
                <w:spacing w:val="5"/>
              </w:rPr>
              <w:t>区城市管理执法局</w:t>
            </w:r>
          </w:p>
          <w:p w14:paraId="7654B478">
            <w:pPr>
              <w:pStyle w:val="6"/>
              <w:spacing w:before="40" w:line="242" w:lineRule="auto"/>
              <w:ind w:left="115" w:right="109" w:firstLine="2"/>
            </w:pPr>
            <w:r>
              <w:rPr>
                <w:spacing w:val="8"/>
              </w:rPr>
              <w:t>工作方式：根据《城市市容和环境卫生管理条例》《湖北省城市市容和环境卫生</w:t>
            </w:r>
            <w:r>
              <w:rPr>
                <w:spacing w:val="7"/>
              </w:rPr>
              <w:t>管理</w:t>
            </w:r>
            <w:r>
              <w:t xml:space="preserve"> </w:t>
            </w:r>
            <w:r>
              <w:rPr>
                <w:spacing w:val="8"/>
              </w:rPr>
              <w:t>条例》《武汉市市容环境卫生管理条例》开展。</w:t>
            </w:r>
          </w:p>
        </w:tc>
      </w:tr>
      <w:tr w14:paraId="4CAE7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6E9CA214">
            <w:pPr>
              <w:spacing w:before="441"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132</w:t>
            </w:r>
          </w:p>
        </w:tc>
        <w:tc>
          <w:tcPr>
            <w:tcW w:w="4298" w:type="dxa"/>
            <w:vAlign w:val="top"/>
          </w:tcPr>
          <w:p w14:paraId="7F8887B3">
            <w:pPr>
              <w:pStyle w:val="6"/>
              <w:spacing w:before="276"/>
              <w:ind w:left="118" w:right="199" w:hanging="2"/>
            </w:pPr>
            <w:r>
              <w:rPr>
                <w:spacing w:val="9"/>
              </w:rPr>
              <w:t>对未经批准擅自拆除环境卫生设施或者未按</w:t>
            </w:r>
            <w:r>
              <w:rPr>
                <w:spacing w:val="4"/>
              </w:rPr>
              <w:t xml:space="preserve"> </w:t>
            </w:r>
            <w:r>
              <w:rPr>
                <w:spacing w:val="8"/>
              </w:rPr>
              <w:t>批准的拆迁方案进行拆迁的处罚</w:t>
            </w:r>
          </w:p>
        </w:tc>
        <w:tc>
          <w:tcPr>
            <w:tcW w:w="7928" w:type="dxa"/>
            <w:vAlign w:val="top"/>
          </w:tcPr>
          <w:p w14:paraId="60CE9814">
            <w:pPr>
              <w:pStyle w:val="6"/>
              <w:spacing w:before="135" w:line="222" w:lineRule="auto"/>
              <w:ind w:left="114"/>
            </w:pPr>
            <w:r>
              <w:rPr>
                <w:spacing w:val="5"/>
              </w:rPr>
              <w:t>承接部门：</w:t>
            </w:r>
            <w:r>
              <w:rPr>
                <w:spacing w:val="-47"/>
              </w:rPr>
              <w:t xml:space="preserve"> </w:t>
            </w:r>
            <w:r>
              <w:rPr>
                <w:spacing w:val="5"/>
              </w:rPr>
              <w:t>区城市管理执法局</w:t>
            </w:r>
          </w:p>
          <w:p w14:paraId="0FC14D1D">
            <w:pPr>
              <w:pStyle w:val="6"/>
              <w:spacing w:before="40" w:line="242" w:lineRule="auto"/>
              <w:ind w:left="115" w:right="109" w:firstLine="2"/>
            </w:pPr>
            <w:r>
              <w:rPr>
                <w:spacing w:val="8"/>
              </w:rPr>
              <w:t>工作方式：根据《城市市容和环境卫生管理条例》《湖北省城市市容和环境卫生</w:t>
            </w:r>
            <w:r>
              <w:rPr>
                <w:spacing w:val="7"/>
              </w:rPr>
              <w:t>管理</w:t>
            </w:r>
            <w:r>
              <w:t xml:space="preserve"> </w:t>
            </w:r>
            <w:r>
              <w:rPr>
                <w:spacing w:val="8"/>
              </w:rPr>
              <w:t>条例》《武汉市市容环境卫生管理条例》开展。</w:t>
            </w:r>
          </w:p>
        </w:tc>
      </w:tr>
      <w:tr w14:paraId="31EC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6985BD2A">
            <w:pPr>
              <w:spacing w:before="442"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133</w:t>
            </w:r>
          </w:p>
        </w:tc>
        <w:tc>
          <w:tcPr>
            <w:tcW w:w="4298" w:type="dxa"/>
            <w:vAlign w:val="top"/>
          </w:tcPr>
          <w:p w14:paraId="3B8FC19D">
            <w:pPr>
              <w:pStyle w:val="6"/>
              <w:spacing w:before="276" w:line="243" w:lineRule="auto"/>
              <w:ind w:left="112" w:right="199" w:firstLine="4"/>
            </w:pPr>
            <w:r>
              <w:rPr>
                <w:spacing w:val="9"/>
              </w:rPr>
              <w:t>对擅自改变公共环境卫生设施的使用性质或</w:t>
            </w:r>
            <w:r>
              <w:rPr>
                <w:spacing w:val="4"/>
              </w:rPr>
              <w:t xml:space="preserve"> </w:t>
            </w:r>
            <w:r>
              <w:rPr>
                <w:spacing w:val="8"/>
              </w:rPr>
              <w:t>用途的处罚</w:t>
            </w:r>
          </w:p>
        </w:tc>
        <w:tc>
          <w:tcPr>
            <w:tcW w:w="7928" w:type="dxa"/>
            <w:vAlign w:val="top"/>
          </w:tcPr>
          <w:p w14:paraId="5F234C6E">
            <w:pPr>
              <w:pStyle w:val="6"/>
              <w:spacing w:before="138" w:line="222" w:lineRule="auto"/>
              <w:ind w:left="114"/>
            </w:pPr>
            <w:r>
              <w:rPr>
                <w:spacing w:val="5"/>
              </w:rPr>
              <w:t>承接部门：</w:t>
            </w:r>
            <w:r>
              <w:rPr>
                <w:spacing w:val="-47"/>
              </w:rPr>
              <w:t xml:space="preserve"> </w:t>
            </w:r>
            <w:r>
              <w:rPr>
                <w:spacing w:val="5"/>
              </w:rPr>
              <w:t>区城市管理执法局</w:t>
            </w:r>
          </w:p>
          <w:p w14:paraId="7DFE952C">
            <w:pPr>
              <w:pStyle w:val="6"/>
              <w:spacing w:before="37" w:line="242" w:lineRule="auto"/>
              <w:ind w:left="115" w:right="109" w:firstLine="2"/>
            </w:pPr>
            <w:r>
              <w:rPr>
                <w:spacing w:val="8"/>
              </w:rPr>
              <w:t>工作方式：根据《城市市容和环境卫生管理条例》《湖北省城市市容和环境卫生</w:t>
            </w:r>
            <w:r>
              <w:rPr>
                <w:spacing w:val="7"/>
              </w:rPr>
              <w:t>管理</w:t>
            </w:r>
            <w:r>
              <w:t xml:space="preserve"> </w:t>
            </w:r>
            <w:r>
              <w:rPr>
                <w:spacing w:val="8"/>
              </w:rPr>
              <w:t>条例》《武汉市市容环境卫生管理条例》开展。</w:t>
            </w:r>
          </w:p>
        </w:tc>
      </w:tr>
      <w:tr w14:paraId="351DF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675" w:type="dxa"/>
            <w:vAlign w:val="top"/>
          </w:tcPr>
          <w:p w14:paraId="6702C648">
            <w:pPr>
              <w:spacing w:line="465" w:lineRule="auto"/>
              <w:rPr>
                <w:rFonts w:ascii="Noto Sans CJK SC Regular"/>
                <w:sz w:val="21"/>
              </w:rPr>
            </w:pPr>
          </w:p>
          <w:p w14:paraId="7E5FA7FD">
            <w:pPr>
              <w:spacing w:before="58"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134</w:t>
            </w:r>
          </w:p>
        </w:tc>
        <w:tc>
          <w:tcPr>
            <w:tcW w:w="4298" w:type="dxa"/>
            <w:vAlign w:val="top"/>
          </w:tcPr>
          <w:p w14:paraId="4577F478">
            <w:pPr>
              <w:pStyle w:val="6"/>
              <w:spacing w:before="113" w:line="253" w:lineRule="auto"/>
              <w:ind w:left="111" w:right="43" w:firstLine="5"/>
              <w:jc w:val="both"/>
            </w:pPr>
            <w:r>
              <w:rPr>
                <w:spacing w:val="7"/>
              </w:rPr>
              <w:t>对从事新区开发、</w:t>
            </w:r>
            <w:r>
              <w:rPr>
                <w:spacing w:val="-58"/>
              </w:rPr>
              <w:t xml:space="preserve"> </w:t>
            </w:r>
            <w:r>
              <w:rPr>
                <w:spacing w:val="7"/>
              </w:rPr>
              <w:t>旧区改建和住宅小区开发</w:t>
            </w:r>
            <w:r>
              <w:t xml:space="preserve">  </w:t>
            </w:r>
            <w:r>
              <w:rPr>
                <w:spacing w:val="4"/>
              </w:rPr>
              <w:t>建设的单位，</w:t>
            </w:r>
            <w:r>
              <w:rPr>
                <w:spacing w:val="-43"/>
              </w:rPr>
              <w:t xml:space="preserve"> </w:t>
            </w:r>
            <w:r>
              <w:rPr>
                <w:spacing w:val="4"/>
              </w:rPr>
              <w:t>以及机场、码头、车站、公园、</w:t>
            </w:r>
            <w:r>
              <w:t xml:space="preserve"> </w:t>
            </w:r>
            <w:r>
              <w:rPr>
                <w:spacing w:val="9"/>
              </w:rPr>
              <w:t>商店等公共设施、场所的经营管理单位，未</w:t>
            </w:r>
            <w:r>
              <w:rPr>
                <w:spacing w:val="5"/>
              </w:rPr>
              <w:t xml:space="preserve">  </w:t>
            </w:r>
            <w:r>
              <w:rPr>
                <w:spacing w:val="9"/>
              </w:rPr>
              <w:t>按照城市生活垃圾治理规划和环境卫生设施</w:t>
            </w:r>
            <w:r>
              <w:rPr>
                <w:spacing w:val="5"/>
              </w:rPr>
              <w:t xml:space="preserve">  </w:t>
            </w:r>
            <w:r>
              <w:rPr>
                <w:spacing w:val="9"/>
              </w:rPr>
              <w:t>的设置标准，配套建设城市生活垃圾收集设</w:t>
            </w:r>
            <w:r>
              <w:rPr>
                <w:spacing w:val="5"/>
              </w:rPr>
              <w:t xml:space="preserve">  </w:t>
            </w:r>
            <w:r>
              <w:rPr>
                <w:spacing w:val="7"/>
              </w:rPr>
              <w:t>施的处罚</w:t>
            </w:r>
          </w:p>
        </w:tc>
        <w:tc>
          <w:tcPr>
            <w:tcW w:w="7928" w:type="dxa"/>
            <w:vAlign w:val="top"/>
          </w:tcPr>
          <w:p w14:paraId="092A539A">
            <w:pPr>
              <w:spacing w:line="279" w:lineRule="auto"/>
              <w:rPr>
                <w:rFonts w:ascii="Noto Sans CJK SC Regular"/>
                <w:sz w:val="21"/>
              </w:rPr>
            </w:pPr>
          </w:p>
          <w:p w14:paraId="6D8A8F11">
            <w:pPr>
              <w:pStyle w:val="6"/>
              <w:spacing w:before="65" w:line="222" w:lineRule="auto"/>
              <w:ind w:left="114"/>
            </w:pPr>
            <w:r>
              <w:rPr>
                <w:spacing w:val="5"/>
              </w:rPr>
              <w:t>承接部门：</w:t>
            </w:r>
            <w:r>
              <w:rPr>
                <w:spacing w:val="-47"/>
              </w:rPr>
              <w:t xml:space="preserve"> </w:t>
            </w:r>
            <w:r>
              <w:rPr>
                <w:spacing w:val="5"/>
              </w:rPr>
              <w:t>区城市管理执法局</w:t>
            </w:r>
          </w:p>
          <w:p w14:paraId="27E5D95D">
            <w:pPr>
              <w:pStyle w:val="6"/>
              <w:spacing w:before="40"/>
              <w:ind w:left="115" w:right="109" w:firstLine="2"/>
            </w:pPr>
            <w:r>
              <w:rPr>
                <w:spacing w:val="8"/>
              </w:rPr>
              <w:t>工作方式：根据《城市市容和环境卫生管理条例》《湖北省城市市容和环境卫生</w:t>
            </w:r>
            <w:r>
              <w:rPr>
                <w:spacing w:val="7"/>
              </w:rPr>
              <w:t>管理</w:t>
            </w:r>
            <w:r>
              <w:t xml:space="preserve"> </w:t>
            </w:r>
            <w:r>
              <w:rPr>
                <w:spacing w:val="8"/>
              </w:rPr>
              <w:t>条例》《城市生活垃圾管理办法》开展。</w:t>
            </w:r>
          </w:p>
        </w:tc>
      </w:tr>
      <w:tr w14:paraId="5BAD8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5" w:type="dxa"/>
            <w:vAlign w:val="top"/>
          </w:tcPr>
          <w:p w14:paraId="15D28EDF">
            <w:pPr>
              <w:spacing w:before="446"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135</w:t>
            </w:r>
          </w:p>
        </w:tc>
        <w:tc>
          <w:tcPr>
            <w:tcW w:w="4298" w:type="dxa"/>
            <w:vAlign w:val="top"/>
          </w:tcPr>
          <w:p w14:paraId="457C5DFF">
            <w:pPr>
              <w:pStyle w:val="6"/>
              <w:spacing w:before="280" w:line="242" w:lineRule="auto"/>
              <w:ind w:left="116" w:right="199"/>
            </w:pPr>
            <w:r>
              <w:rPr>
                <w:spacing w:val="9"/>
              </w:rPr>
              <w:t>对餐饮经营服务者未按照有关规定单独收集</w:t>
            </w:r>
            <w:r>
              <w:rPr>
                <w:spacing w:val="4"/>
              </w:rPr>
              <w:t xml:space="preserve"> </w:t>
            </w:r>
            <w:r>
              <w:rPr>
                <w:spacing w:val="8"/>
              </w:rPr>
              <w:t>和处理餐厨垃圾的处罚</w:t>
            </w:r>
          </w:p>
        </w:tc>
        <w:tc>
          <w:tcPr>
            <w:tcW w:w="7928" w:type="dxa"/>
            <w:vAlign w:val="top"/>
          </w:tcPr>
          <w:p w14:paraId="2712A901">
            <w:pPr>
              <w:pStyle w:val="6"/>
              <w:spacing w:before="139" w:line="222" w:lineRule="auto"/>
              <w:ind w:left="114"/>
            </w:pPr>
            <w:r>
              <w:rPr>
                <w:spacing w:val="5"/>
              </w:rPr>
              <w:t>承接部门：</w:t>
            </w:r>
            <w:r>
              <w:rPr>
                <w:spacing w:val="-47"/>
              </w:rPr>
              <w:t xml:space="preserve"> </w:t>
            </w:r>
            <w:r>
              <w:rPr>
                <w:spacing w:val="5"/>
              </w:rPr>
              <w:t>区城市管理执法局</w:t>
            </w:r>
          </w:p>
          <w:p w14:paraId="308C528C">
            <w:pPr>
              <w:pStyle w:val="6"/>
              <w:spacing w:before="38" w:line="221" w:lineRule="auto"/>
              <w:ind w:left="118"/>
            </w:pPr>
            <w:r>
              <w:rPr>
                <w:spacing w:val="9"/>
              </w:rPr>
              <w:t>工作方式：根据《城市生活垃圾管理办法》《湖北省城市市容和环境卫生管理条例》</w:t>
            </w:r>
          </w:p>
          <w:p w14:paraId="6F6BD5DD">
            <w:pPr>
              <w:pStyle w:val="6"/>
              <w:spacing w:before="41" w:line="225" w:lineRule="auto"/>
              <w:ind w:left="119"/>
            </w:pPr>
            <w:r>
              <w:rPr>
                <w:spacing w:val="1"/>
              </w:rPr>
              <w:t>开展。</w:t>
            </w:r>
          </w:p>
        </w:tc>
      </w:tr>
      <w:tr w14:paraId="49470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75" w:type="dxa"/>
            <w:vAlign w:val="top"/>
          </w:tcPr>
          <w:p w14:paraId="2331BD39">
            <w:pPr>
              <w:spacing w:before="33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136</w:t>
            </w:r>
          </w:p>
        </w:tc>
        <w:tc>
          <w:tcPr>
            <w:tcW w:w="4298" w:type="dxa"/>
            <w:vAlign w:val="top"/>
          </w:tcPr>
          <w:p w14:paraId="14A99D33">
            <w:pPr>
              <w:pStyle w:val="6"/>
              <w:spacing w:before="167" w:line="242" w:lineRule="auto"/>
              <w:ind w:left="120" w:right="199" w:hanging="4"/>
            </w:pPr>
            <w:r>
              <w:rPr>
                <w:spacing w:val="9"/>
              </w:rPr>
              <w:t>对产生生活垃圾的单位和个人随意倾倒、抛</w:t>
            </w:r>
            <w:r>
              <w:rPr>
                <w:spacing w:val="4"/>
              </w:rPr>
              <w:t xml:space="preserve"> </w:t>
            </w:r>
            <w:r>
              <w:rPr>
                <w:spacing w:val="8"/>
              </w:rPr>
              <w:t>洒、堆放城市生活垃圾的处罚</w:t>
            </w:r>
          </w:p>
        </w:tc>
        <w:tc>
          <w:tcPr>
            <w:tcW w:w="7928" w:type="dxa"/>
            <w:vAlign w:val="top"/>
          </w:tcPr>
          <w:p w14:paraId="029566E6">
            <w:pPr>
              <w:pStyle w:val="6"/>
              <w:spacing w:before="166" w:line="222" w:lineRule="auto"/>
              <w:ind w:left="114"/>
            </w:pPr>
            <w:r>
              <w:rPr>
                <w:spacing w:val="5"/>
              </w:rPr>
              <w:t>承接部门：</w:t>
            </w:r>
            <w:r>
              <w:rPr>
                <w:spacing w:val="-47"/>
              </w:rPr>
              <w:t xml:space="preserve"> </w:t>
            </w:r>
            <w:r>
              <w:rPr>
                <w:spacing w:val="5"/>
              </w:rPr>
              <w:t>区城市管理执法局</w:t>
            </w:r>
          </w:p>
          <w:p w14:paraId="538FBAF1">
            <w:pPr>
              <w:pStyle w:val="6"/>
              <w:spacing w:before="40" w:line="222" w:lineRule="auto"/>
              <w:ind w:left="118"/>
            </w:pPr>
            <w:r>
              <w:rPr>
                <w:spacing w:val="8"/>
              </w:rPr>
              <w:t>工作方式：根据《城市生活垃圾管理办法》开展。</w:t>
            </w:r>
          </w:p>
        </w:tc>
      </w:tr>
      <w:tr w14:paraId="073A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092BEF4D">
            <w:pPr>
              <w:spacing w:before="305"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137</w:t>
            </w:r>
          </w:p>
        </w:tc>
        <w:tc>
          <w:tcPr>
            <w:tcW w:w="4298" w:type="dxa"/>
            <w:vAlign w:val="top"/>
          </w:tcPr>
          <w:p w14:paraId="4DD963B0">
            <w:pPr>
              <w:pStyle w:val="6"/>
              <w:spacing w:before="138" w:line="242" w:lineRule="auto"/>
              <w:ind w:left="127" w:right="242" w:hanging="11"/>
            </w:pPr>
            <w:r>
              <w:rPr>
                <w:spacing w:val="7"/>
              </w:rPr>
              <w:t>对未经批准从事城市生活垃圾经营性清扫、</w:t>
            </w:r>
            <w:r>
              <w:t xml:space="preserve"> </w:t>
            </w:r>
            <w:r>
              <w:rPr>
                <w:spacing w:val="8"/>
              </w:rPr>
              <w:t>收集、运输或者处置活动的处罚</w:t>
            </w:r>
          </w:p>
        </w:tc>
        <w:tc>
          <w:tcPr>
            <w:tcW w:w="7928" w:type="dxa"/>
            <w:vAlign w:val="top"/>
          </w:tcPr>
          <w:p w14:paraId="6719A1A1">
            <w:pPr>
              <w:pStyle w:val="6"/>
              <w:spacing w:before="137" w:line="222" w:lineRule="auto"/>
              <w:ind w:left="114"/>
            </w:pPr>
            <w:r>
              <w:rPr>
                <w:spacing w:val="5"/>
              </w:rPr>
              <w:t>承接部门：</w:t>
            </w:r>
            <w:r>
              <w:rPr>
                <w:spacing w:val="-47"/>
              </w:rPr>
              <w:t xml:space="preserve"> </w:t>
            </w:r>
            <w:r>
              <w:rPr>
                <w:spacing w:val="5"/>
              </w:rPr>
              <w:t>区城市管理执法局</w:t>
            </w:r>
          </w:p>
          <w:p w14:paraId="6A911419">
            <w:pPr>
              <w:pStyle w:val="6"/>
              <w:spacing w:before="40" w:line="221" w:lineRule="auto"/>
              <w:ind w:left="118"/>
            </w:pPr>
            <w:r>
              <w:rPr>
                <w:spacing w:val="9"/>
              </w:rPr>
              <w:t>工作方式：根据《武汉市市容环境卫生管理条例》开</w:t>
            </w:r>
            <w:r>
              <w:rPr>
                <w:spacing w:val="8"/>
              </w:rPr>
              <w:t>展。</w:t>
            </w:r>
          </w:p>
        </w:tc>
      </w:tr>
      <w:tr w14:paraId="3471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5" w:type="dxa"/>
            <w:vAlign w:val="top"/>
          </w:tcPr>
          <w:p w14:paraId="15FB247F">
            <w:pPr>
              <w:spacing w:before="304"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138</w:t>
            </w:r>
          </w:p>
        </w:tc>
        <w:tc>
          <w:tcPr>
            <w:tcW w:w="4298" w:type="dxa"/>
            <w:vAlign w:val="top"/>
          </w:tcPr>
          <w:p w14:paraId="63A63A4B">
            <w:pPr>
              <w:pStyle w:val="6"/>
              <w:spacing w:before="137" w:line="242" w:lineRule="auto"/>
              <w:ind w:left="115" w:right="199" w:firstLine="1"/>
            </w:pPr>
            <w:r>
              <w:rPr>
                <w:spacing w:val="9"/>
              </w:rPr>
              <w:t>对从事城市生活垃圾经营性清扫、收集、运</w:t>
            </w:r>
            <w:r>
              <w:rPr>
                <w:spacing w:val="4"/>
              </w:rPr>
              <w:t xml:space="preserve"> </w:t>
            </w:r>
            <w:r>
              <w:rPr>
                <w:spacing w:val="9"/>
              </w:rPr>
              <w:t>输的企业未按照规定履行自身义务的处罚</w:t>
            </w:r>
          </w:p>
        </w:tc>
        <w:tc>
          <w:tcPr>
            <w:tcW w:w="7928" w:type="dxa"/>
            <w:vAlign w:val="top"/>
          </w:tcPr>
          <w:p w14:paraId="48D56689">
            <w:pPr>
              <w:pStyle w:val="6"/>
              <w:spacing w:before="137" w:line="222" w:lineRule="auto"/>
              <w:ind w:left="114"/>
            </w:pPr>
            <w:r>
              <w:rPr>
                <w:spacing w:val="5"/>
              </w:rPr>
              <w:t>承接部门：</w:t>
            </w:r>
            <w:r>
              <w:rPr>
                <w:spacing w:val="-47"/>
              </w:rPr>
              <w:t xml:space="preserve"> </w:t>
            </w:r>
            <w:r>
              <w:rPr>
                <w:spacing w:val="5"/>
              </w:rPr>
              <w:t>区城市管理执法局</w:t>
            </w:r>
          </w:p>
          <w:p w14:paraId="48471C3C">
            <w:pPr>
              <w:pStyle w:val="6"/>
              <w:spacing w:before="40" w:line="222" w:lineRule="auto"/>
              <w:ind w:left="118"/>
            </w:pPr>
            <w:r>
              <w:rPr>
                <w:spacing w:val="8"/>
              </w:rPr>
              <w:t>工作方式：根据《城市生活垃圾管理办法》开展。</w:t>
            </w:r>
          </w:p>
        </w:tc>
      </w:tr>
    </w:tbl>
    <w:p w14:paraId="24FBBA52">
      <w:pPr>
        <w:spacing w:line="314" w:lineRule="auto"/>
        <w:rPr>
          <w:rFonts w:ascii="Noto Sans CJK SC Regular"/>
          <w:sz w:val="21"/>
        </w:rPr>
      </w:pPr>
    </w:p>
    <w:p w14:paraId="694CC24C">
      <w:pPr>
        <w:spacing w:before="92" w:line="183" w:lineRule="auto"/>
        <w:ind w:left="5902"/>
        <w:rPr>
          <w:rFonts w:ascii="SimSun" w:hAnsi="SimSun" w:eastAsia="SimSun" w:cs="SimSun"/>
          <w:sz w:val="28"/>
          <w:szCs w:val="28"/>
        </w:rPr>
      </w:pPr>
      <w:r>
        <w:rPr>
          <w:rFonts w:ascii="SimSun" w:hAnsi="SimSun" w:eastAsia="SimSun" w:cs="SimSun"/>
          <w:spacing w:val="-5"/>
          <w:sz w:val="28"/>
          <w:szCs w:val="28"/>
        </w:rPr>
        <w:t>—</w:t>
      </w:r>
      <w:r>
        <w:rPr>
          <w:rFonts w:ascii="SimSun" w:hAnsi="SimSun" w:eastAsia="SimSun" w:cs="SimSun"/>
          <w:spacing w:val="12"/>
          <w:sz w:val="28"/>
          <w:szCs w:val="28"/>
        </w:rPr>
        <w:t xml:space="preserve"> </w:t>
      </w:r>
      <w:r>
        <w:rPr>
          <w:rFonts w:ascii="SimSun" w:hAnsi="SimSun" w:eastAsia="SimSun" w:cs="SimSun"/>
          <w:spacing w:val="-5"/>
          <w:sz w:val="28"/>
          <w:szCs w:val="28"/>
        </w:rPr>
        <w:t>69</w:t>
      </w:r>
      <w:r>
        <w:rPr>
          <w:rFonts w:ascii="SimSun" w:hAnsi="SimSun" w:eastAsia="SimSun" w:cs="SimSun"/>
          <w:spacing w:val="6"/>
          <w:sz w:val="28"/>
          <w:szCs w:val="28"/>
        </w:rPr>
        <w:t xml:space="preserve"> </w:t>
      </w:r>
      <w:r>
        <w:rPr>
          <w:rFonts w:ascii="SimSun" w:hAnsi="SimSun" w:eastAsia="SimSun" w:cs="SimSun"/>
          <w:spacing w:val="-5"/>
          <w:sz w:val="28"/>
          <w:szCs w:val="28"/>
        </w:rPr>
        <w:t>—</w:t>
      </w:r>
    </w:p>
    <w:p w14:paraId="5B074848">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2A968B4E">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12F71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4C50F38C">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30FBCDDC">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49EEAD42">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21F49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1616E74B">
            <w:pPr>
              <w:spacing w:before="300"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139</w:t>
            </w:r>
          </w:p>
        </w:tc>
        <w:tc>
          <w:tcPr>
            <w:tcW w:w="4298" w:type="dxa"/>
            <w:vAlign w:val="top"/>
          </w:tcPr>
          <w:p w14:paraId="6B6FA467">
            <w:pPr>
              <w:pStyle w:val="6"/>
              <w:spacing w:before="275" w:line="221" w:lineRule="auto"/>
              <w:ind w:left="116"/>
            </w:pPr>
            <w:r>
              <w:rPr>
                <w:spacing w:val="9"/>
              </w:rPr>
              <w:t>对将危险废物混入建筑垃圾的处罚</w:t>
            </w:r>
          </w:p>
        </w:tc>
        <w:tc>
          <w:tcPr>
            <w:tcW w:w="7928" w:type="dxa"/>
            <w:vAlign w:val="top"/>
          </w:tcPr>
          <w:p w14:paraId="13326C06">
            <w:pPr>
              <w:pStyle w:val="6"/>
              <w:spacing w:before="133" w:line="222" w:lineRule="auto"/>
              <w:ind w:left="114"/>
            </w:pPr>
            <w:r>
              <w:rPr>
                <w:spacing w:val="5"/>
              </w:rPr>
              <w:t>承接部门：</w:t>
            </w:r>
            <w:r>
              <w:rPr>
                <w:spacing w:val="-47"/>
              </w:rPr>
              <w:t xml:space="preserve"> </w:t>
            </w:r>
            <w:r>
              <w:rPr>
                <w:spacing w:val="5"/>
              </w:rPr>
              <w:t>区城市管理执法局</w:t>
            </w:r>
          </w:p>
          <w:p w14:paraId="57172943">
            <w:pPr>
              <w:pStyle w:val="6"/>
              <w:spacing w:before="40" w:line="222" w:lineRule="auto"/>
              <w:ind w:left="118"/>
            </w:pPr>
            <w:r>
              <w:rPr>
                <w:spacing w:val="8"/>
              </w:rPr>
              <w:t>工作方式：根据《城市建筑垃圾管理规定》开展。</w:t>
            </w:r>
          </w:p>
        </w:tc>
      </w:tr>
      <w:tr w14:paraId="6D9BE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77CE4095">
            <w:pPr>
              <w:spacing w:before="300"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140</w:t>
            </w:r>
          </w:p>
        </w:tc>
        <w:tc>
          <w:tcPr>
            <w:tcW w:w="4298" w:type="dxa"/>
            <w:vAlign w:val="top"/>
          </w:tcPr>
          <w:p w14:paraId="6612C486">
            <w:pPr>
              <w:pStyle w:val="6"/>
              <w:spacing w:before="275" w:line="221" w:lineRule="auto"/>
              <w:ind w:left="116"/>
            </w:pPr>
            <w:r>
              <w:rPr>
                <w:spacing w:val="9"/>
              </w:rPr>
              <w:t>对擅自设立弃置场受纳建筑垃圾的处罚</w:t>
            </w:r>
          </w:p>
        </w:tc>
        <w:tc>
          <w:tcPr>
            <w:tcW w:w="7928" w:type="dxa"/>
            <w:vAlign w:val="top"/>
          </w:tcPr>
          <w:p w14:paraId="5F8886AD">
            <w:pPr>
              <w:pStyle w:val="6"/>
              <w:spacing w:before="135" w:line="222" w:lineRule="auto"/>
              <w:ind w:left="114"/>
            </w:pPr>
            <w:r>
              <w:rPr>
                <w:spacing w:val="5"/>
              </w:rPr>
              <w:t>承接部门：</w:t>
            </w:r>
            <w:r>
              <w:rPr>
                <w:spacing w:val="-47"/>
              </w:rPr>
              <w:t xml:space="preserve"> </w:t>
            </w:r>
            <w:r>
              <w:rPr>
                <w:spacing w:val="5"/>
              </w:rPr>
              <w:t>区城市管理执法局</w:t>
            </w:r>
          </w:p>
          <w:p w14:paraId="0D14365F">
            <w:pPr>
              <w:pStyle w:val="6"/>
              <w:spacing w:before="37" w:line="222" w:lineRule="auto"/>
              <w:ind w:left="118"/>
            </w:pPr>
            <w:r>
              <w:rPr>
                <w:spacing w:val="8"/>
              </w:rPr>
              <w:t>工作方式：根据《城市建筑垃圾管理规定》开展。</w:t>
            </w:r>
          </w:p>
        </w:tc>
      </w:tr>
      <w:tr w14:paraId="2D464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41A394E1">
            <w:pPr>
              <w:spacing w:before="300" w:line="192"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141</w:t>
            </w:r>
          </w:p>
        </w:tc>
        <w:tc>
          <w:tcPr>
            <w:tcW w:w="4298" w:type="dxa"/>
            <w:vAlign w:val="top"/>
          </w:tcPr>
          <w:p w14:paraId="3DC3A529">
            <w:pPr>
              <w:pStyle w:val="6"/>
              <w:spacing w:before="274" w:line="221" w:lineRule="auto"/>
              <w:ind w:left="116"/>
            </w:pPr>
            <w:r>
              <w:rPr>
                <w:spacing w:val="9"/>
              </w:rPr>
              <w:t>对未经核准擅自处置建筑垃圾的处罚</w:t>
            </w:r>
          </w:p>
        </w:tc>
        <w:tc>
          <w:tcPr>
            <w:tcW w:w="7928" w:type="dxa"/>
            <w:vAlign w:val="top"/>
          </w:tcPr>
          <w:p w14:paraId="2DFB7559">
            <w:pPr>
              <w:pStyle w:val="6"/>
              <w:spacing w:before="135" w:line="222" w:lineRule="auto"/>
              <w:ind w:left="114"/>
            </w:pPr>
            <w:r>
              <w:rPr>
                <w:spacing w:val="5"/>
              </w:rPr>
              <w:t>承接部门：</w:t>
            </w:r>
            <w:r>
              <w:rPr>
                <w:spacing w:val="-47"/>
              </w:rPr>
              <w:t xml:space="preserve"> </w:t>
            </w:r>
            <w:r>
              <w:rPr>
                <w:spacing w:val="5"/>
              </w:rPr>
              <w:t>区城市管理执法局</w:t>
            </w:r>
          </w:p>
          <w:p w14:paraId="27855F92">
            <w:pPr>
              <w:pStyle w:val="6"/>
              <w:spacing w:before="40" w:line="222" w:lineRule="auto"/>
              <w:ind w:left="118"/>
            </w:pPr>
            <w:r>
              <w:rPr>
                <w:spacing w:val="8"/>
              </w:rPr>
              <w:t>工作方式：根据《城市建筑垃圾管理规定》开展。</w:t>
            </w:r>
          </w:p>
        </w:tc>
      </w:tr>
      <w:tr w14:paraId="3BC3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63D60AD4">
            <w:pPr>
              <w:spacing w:before="303" w:line="192"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142</w:t>
            </w:r>
          </w:p>
        </w:tc>
        <w:tc>
          <w:tcPr>
            <w:tcW w:w="4298" w:type="dxa"/>
            <w:vAlign w:val="top"/>
          </w:tcPr>
          <w:p w14:paraId="470C861C">
            <w:pPr>
              <w:pStyle w:val="6"/>
              <w:spacing w:before="275" w:line="221" w:lineRule="auto"/>
              <w:ind w:left="116"/>
            </w:pPr>
            <w:r>
              <w:rPr>
                <w:spacing w:val="9"/>
              </w:rPr>
              <w:t>对处置超过核准范围的建筑垃圾的处罚</w:t>
            </w:r>
          </w:p>
        </w:tc>
        <w:tc>
          <w:tcPr>
            <w:tcW w:w="7928" w:type="dxa"/>
            <w:vAlign w:val="top"/>
          </w:tcPr>
          <w:p w14:paraId="0E4584BF">
            <w:pPr>
              <w:pStyle w:val="6"/>
              <w:spacing w:before="135" w:line="222" w:lineRule="auto"/>
              <w:ind w:left="114"/>
            </w:pPr>
            <w:r>
              <w:rPr>
                <w:spacing w:val="5"/>
              </w:rPr>
              <w:t>承接部门：</w:t>
            </w:r>
            <w:r>
              <w:rPr>
                <w:spacing w:val="-47"/>
              </w:rPr>
              <w:t xml:space="preserve"> </w:t>
            </w:r>
            <w:r>
              <w:rPr>
                <w:spacing w:val="5"/>
              </w:rPr>
              <w:t>区城市管理执法局</w:t>
            </w:r>
          </w:p>
          <w:p w14:paraId="298BC4F4">
            <w:pPr>
              <w:pStyle w:val="6"/>
              <w:spacing w:before="40" w:line="222" w:lineRule="auto"/>
              <w:ind w:left="118"/>
            </w:pPr>
            <w:r>
              <w:rPr>
                <w:spacing w:val="8"/>
              </w:rPr>
              <w:t>工作方式：根据《城市建筑垃圾管理规定》开展。</w:t>
            </w:r>
          </w:p>
        </w:tc>
      </w:tr>
      <w:tr w14:paraId="6B3C8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1BE433C5">
            <w:pPr>
              <w:spacing w:before="302"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143</w:t>
            </w:r>
          </w:p>
        </w:tc>
        <w:tc>
          <w:tcPr>
            <w:tcW w:w="4298" w:type="dxa"/>
            <w:vAlign w:val="top"/>
          </w:tcPr>
          <w:p w14:paraId="1E4CE51B">
            <w:pPr>
              <w:pStyle w:val="6"/>
              <w:spacing w:before="134" w:line="242" w:lineRule="auto"/>
              <w:ind w:left="129" w:right="199" w:hanging="13"/>
            </w:pPr>
            <w:r>
              <w:rPr>
                <w:spacing w:val="9"/>
              </w:rPr>
              <w:t>对施工单位未及时清运工程施工过程中产生</w:t>
            </w:r>
            <w:r>
              <w:rPr>
                <w:spacing w:val="4"/>
              </w:rPr>
              <w:t xml:space="preserve"> </w:t>
            </w:r>
            <w:r>
              <w:rPr>
                <w:spacing w:val="8"/>
              </w:rPr>
              <w:t>的建筑垃圾，造成环境污染的处罚</w:t>
            </w:r>
          </w:p>
        </w:tc>
        <w:tc>
          <w:tcPr>
            <w:tcW w:w="7928" w:type="dxa"/>
            <w:vAlign w:val="top"/>
          </w:tcPr>
          <w:p w14:paraId="35791505">
            <w:pPr>
              <w:pStyle w:val="6"/>
              <w:spacing w:before="135" w:line="222" w:lineRule="auto"/>
              <w:ind w:left="114"/>
            </w:pPr>
            <w:r>
              <w:rPr>
                <w:spacing w:val="5"/>
              </w:rPr>
              <w:t>承接部门：</w:t>
            </w:r>
            <w:r>
              <w:rPr>
                <w:spacing w:val="-47"/>
              </w:rPr>
              <w:t xml:space="preserve"> </w:t>
            </w:r>
            <w:r>
              <w:rPr>
                <w:spacing w:val="5"/>
              </w:rPr>
              <w:t>区城市管理执法局</w:t>
            </w:r>
          </w:p>
          <w:p w14:paraId="0B149D72">
            <w:pPr>
              <w:pStyle w:val="6"/>
              <w:spacing w:before="40" w:line="222" w:lineRule="auto"/>
              <w:ind w:left="118"/>
            </w:pPr>
            <w:r>
              <w:rPr>
                <w:spacing w:val="8"/>
              </w:rPr>
              <w:t>工作方式：根据《城市建筑垃圾管理规定》开展。</w:t>
            </w:r>
          </w:p>
        </w:tc>
      </w:tr>
      <w:tr w14:paraId="4F5DD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245AFB18">
            <w:pPr>
              <w:spacing w:before="302" w:line="192"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144</w:t>
            </w:r>
          </w:p>
        </w:tc>
        <w:tc>
          <w:tcPr>
            <w:tcW w:w="4298" w:type="dxa"/>
            <w:vAlign w:val="top"/>
          </w:tcPr>
          <w:p w14:paraId="7A4ADCAE">
            <w:pPr>
              <w:pStyle w:val="6"/>
              <w:spacing w:before="136"/>
              <w:ind w:left="116" w:right="199"/>
            </w:pPr>
            <w:r>
              <w:rPr>
                <w:spacing w:val="9"/>
              </w:rPr>
              <w:t>对施工单位将建筑垃圾交给个人或者未经核</w:t>
            </w:r>
            <w:r>
              <w:rPr>
                <w:spacing w:val="4"/>
              </w:rPr>
              <w:t xml:space="preserve"> </w:t>
            </w:r>
            <w:r>
              <w:rPr>
                <w:spacing w:val="9"/>
              </w:rPr>
              <w:t>准从事建筑垃圾运输的单位处置的处罚</w:t>
            </w:r>
          </w:p>
        </w:tc>
        <w:tc>
          <w:tcPr>
            <w:tcW w:w="7928" w:type="dxa"/>
            <w:vAlign w:val="top"/>
          </w:tcPr>
          <w:p w14:paraId="440FF137">
            <w:pPr>
              <w:pStyle w:val="6"/>
              <w:spacing w:before="136" w:line="222" w:lineRule="auto"/>
              <w:ind w:left="114"/>
            </w:pPr>
            <w:r>
              <w:rPr>
                <w:spacing w:val="5"/>
              </w:rPr>
              <w:t>承接部门：</w:t>
            </w:r>
            <w:r>
              <w:rPr>
                <w:spacing w:val="-47"/>
              </w:rPr>
              <w:t xml:space="preserve"> </w:t>
            </w:r>
            <w:r>
              <w:rPr>
                <w:spacing w:val="5"/>
              </w:rPr>
              <w:t>区城市管理执法局</w:t>
            </w:r>
          </w:p>
          <w:p w14:paraId="28AA9101">
            <w:pPr>
              <w:pStyle w:val="6"/>
              <w:spacing w:before="37" w:line="222" w:lineRule="auto"/>
              <w:ind w:left="118"/>
            </w:pPr>
            <w:r>
              <w:rPr>
                <w:spacing w:val="8"/>
              </w:rPr>
              <w:t>工作方式：根据《城市建筑垃圾管理规定》开展。</w:t>
            </w:r>
          </w:p>
        </w:tc>
      </w:tr>
      <w:tr w14:paraId="14626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3C4A8A70">
            <w:pPr>
              <w:spacing w:before="301"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145</w:t>
            </w:r>
          </w:p>
        </w:tc>
        <w:tc>
          <w:tcPr>
            <w:tcW w:w="4298" w:type="dxa"/>
            <w:vAlign w:val="top"/>
          </w:tcPr>
          <w:p w14:paraId="43F0D383">
            <w:pPr>
              <w:pStyle w:val="6"/>
              <w:spacing w:before="136" w:line="242" w:lineRule="auto"/>
              <w:ind w:left="136" w:right="199" w:hanging="20"/>
            </w:pPr>
            <w:r>
              <w:rPr>
                <w:spacing w:val="9"/>
              </w:rPr>
              <w:t>对处置建筑垃圾的单位在运输建筑垃圾过程</w:t>
            </w:r>
            <w:r>
              <w:rPr>
                <w:spacing w:val="4"/>
              </w:rPr>
              <w:t xml:space="preserve"> </w:t>
            </w:r>
            <w:r>
              <w:rPr>
                <w:spacing w:val="7"/>
              </w:rPr>
              <w:t>中沿途丢弃、遗撒建筑垃圾的处罚</w:t>
            </w:r>
          </w:p>
        </w:tc>
        <w:tc>
          <w:tcPr>
            <w:tcW w:w="7928" w:type="dxa"/>
            <w:vAlign w:val="top"/>
          </w:tcPr>
          <w:p w14:paraId="579AEBAA">
            <w:pPr>
              <w:pStyle w:val="6"/>
              <w:spacing w:before="136" w:line="222" w:lineRule="auto"/>
              <w:ind w:left="114"/>
            </w:pPr>
            <w:r>
              <w:rPr>
                <w:spacing w:val="5"/>
              </w:rPr>
              <w:t>承接部门：</w:t>
            </w:r>
            <w:r>
              <w:rPr>
                <w:spacing w:val="-47"/>
              </w:rPr>
              <w:t xml:space="preserve"> </w:t>
            </w:r>
            <w:r>
              <w:rPr>
                <w:spacing w:val="5"/>
              </w:rPr>
              <w:t>区城市管理执法局</w:t>
            </w:r>
          </w:p>
          <w:p w14:paraId="4291F466">
            <w:pPr>
              <w:pStyle w:val="6"/>
              <w:spacing w:before="40" w:line="222" w:lineRule="auto"/>
              <w:ind w:left="118"/>
            </w:pPr>
            <w:r>
              <w:rPr>
                <w:spacing w:val="8"/>
              </w:rPr>
              <w:t>工作方式：根据《城市建筑垃圾管理规定》开展。</w:t>
            </w:r>
          </w:p>
        </w:tc>
      </w:tr>
      <w:tr w14:paraId="06CA9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3AC65E01">
            <w:pPr>
              <w:spacing w:before="30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146</w:t>
            </w:r>
          </w:p>
        </w:tc>
        <w:tc>
          <w:tcPr>
            <w:tcW w:w="4298" w:type="dxa"/>
            <w:vAlign w:val="top"/>
          </w:tcPr>
          <w:p w14:paraId="2F6D32EB">
            <w:pPr>
              <w:pStyle w:val="6"/>
              <w:spacing w:before="137" w:line="242" w:lineRule="auto"/>
              <w:ind w:left="123" w:right="199" w:hanging="7"/>
            </w:pPr>
            <w:r>
              <w:rPr>
                <w:spacing w:val="4"/>
              </w:rPr>
              <w:t>对涂改、倒卖、</w:t>
            </w:r>
            <w:r>
              <w:rPr>
                <w:spacing w:val="-45"/>
              </w:rPr>
              <w:t xml:space="preserve"> </w:t>
            </w:r>
            <w:r>
              <w:rPr>
                <w:spacing w:val="4"/>
              </w:rPr>
              <w:t>出租、</w:t>
            </w:r>
            <w:r>
              <w:rPr>
                <w:spacing w:val="-56"/>
              </w:rPr>
              <w:t xml:space="preserve"> </w:t>
            </w:r>
            <w:r>
              <w:rPr>
                <w:spacing w:val="4"/>
              </w:rPr>
              <w:t>出借或者以其他形式</w:t>
            </w:r>
            <w:r>
              <w:t xml:space="preserve"> </w:t>
            </w:r>
            <w:r>
              <w:rPr>
                <w:spacing w:val="8"/>
              </w:rPr>
              <w:t>非法转让城市建筑垃圾处置核准文件的处罚</w:t>
            </w:r>
          </w:p>
        </w:tc>
        <w:tc>
          <w:tcPr>
            <w:tcW w:w="7928" w:type="dxa"/>
            <w:vAlign w:val="top"/>
          </w:tcPr>
          <w:p w14:paraId="63177296">
            <w:pPr>
              <w:pStyle w:val="6"/>
              <w:spacing w:before="136" w:line="222" w:lineRule="auto"/>
              <w:ind w:left="114"/>
            </w:pPr>
            <w:r>
              <w:rPr>
                <w:spacing w:val="5"/>
              </w:rPr>
              <w:t>承接部门：</w:t>
            </w:r>
            <w:r>
              <w:rPr>
                <w:spacing w:val="-47"/>
              </w:rPr>
              <w:t xml:space="preserve"> </w:t>
            </w:r>
            <w:r>
              <w:rPr>
                <w:spacing w:val="5"/>
              </w:rPr>
              <w:t>区城市管理执法局</w:t>
            </w:r>
          </w:p>
          <w:p w14:paraId="44CE503E">
            <w:pPr>
              <w:pStyle w:val="6"/>
              <w:spacing w:before="40" w:line="222" w:lineRule="auto"/>
              <w:ind w:left="118"/>
            </w:pPr>
            <w:r>
              <w:rPr>
                <w:spacing w:val="8"/>
              </w:rPr>
              <w:t>工作方式：根据《城市建筑垃圾管理规定》开展。</w:t>
            </w:r>
          </w:p>
        </w:tc>
      </w:tr>
      <w:tr w14:paraId="67043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3C210B47">
            <w:pPr>
              <w:spacing w:before="30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147</w:t>
            </w:r>
          </w:p>
        </w:tc>
        <w:tc>
          <w:tcPr>
            <w:tcW w:w="4298" w:type="dxa"/>
            <w:vAlign w:val="top"/>
          </w:tcPr>
          <w:p w14:paraId="761DF8E0">
            <w:pPr>
              <w:pStyle w:val="6"/>
              <w:spacing w:before="278" w:line="221" w:lineRule="auto"/>
              <w:ind w:left="116"/>
            </w:pPr>
            <w:r>
              <w:rPr>
                <w:spacing w:val="9"/>
              </w:rPr>
              <w:t>对随意倾倒、抛撒或者堆放建筑垃圾的处罚</w:t>
            </w:r>
          </w:p>
        </w:tc>
        <w:tc>
          <w:tcPr>
            <w:tcW w:w="7928" w:type="dxa"/>
            <w:vAlign w:val="top"/>
          </w:tcPr>
          <w:p w14:paraId="475D862E">
            <w:pPr>
              <w:pStyle w:val="6"/>
              <w:spacing w:before="136" w:line="222" w:lineRule="auto"/>
              <w:ind w:left="114"/>
            </w:pPr>
            <w:r>
              <w:rPr>
                <w:spacing w:val="5"/>
              </w:rPr>
              <w:t>承接部门：</w:t>
            </w:r>
            <w:r>
              <w:rPr>
                <w:spacing w:val="-47"/>
              </w:rPr>
              <w:t xml:space="preserve"> </w:t>
            </w:r>
            <w:r>
              <w:rPr>
                <w:spacing w:val="5"/>
              </w:rPr>
              <w:t>区城市管理执法局</w:t>
            </w:r>
          </w:p>
          <w:p w14:paraId="718062C7">
            <w:pPr>
              <w:pStyle w:val="6"/>
              <w:spacing w:before="40" w:line="222" w:lineRule="auto"/>
              <w:ind w:left="118"/>
            </w:pPr>
            <w:r>
              <w:rPr>
                <w:spacing w:val="8"/>
              </w:rPr>
              <w:t>工作方式：根据《城市建筑垃圾管理规定》开展。</w:t>
            </w:r>
          </w:p>
        </w:tc>
      </w:tr>
      <w:tr w14:paraId="4074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5AC0969E">
            <w:pPr>
              <w:spacing w:before="30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148</w:t>
            </w:r>
          </w:p>
        </w:tc>
        <w:tc>
          <w:tcPr>
            <w:tcW w:w="4298" w:type="dxa"/>
            <w:vAlign w:val="top"/>
          </w:tcPr>
          <w:p w14:paraId="650540C7">
            <w:pPr>
              <w:pStyle w:val="6"/>
              <w:spacing w:before="139"/>
              <w:ind w:left="111" w:right="199" w:firstLine="5"/>
            </w:pPr>
            <w:r>
              <w:rPr>
                <w:spacing w:val="9"/>
              </w:rPr>
              <w:t>对建筑垃圾储运消纳场受纳工业垃圾、生活</w:t>
            </w:r>
            <w:r>
              <w:rPr>
                <w:spacing w:val="4"/>
              </w:rPr>
              <w:t xml:space="preserve"> </w:t>
            </w:r>
            <w:r>
              <w:rPr>
                <w:spacing w:val="9"/>
              </w:rPr>
              <w:t>垃圾和有毒有害垃圾的处罚</w:t>
            </w:r>
          </w:p>
        </w:tc>
        <w:tc>
          <w:tcPr>
            <w:tcW w:w="7928" w:type="dxa"/>
            <w:vAlign w:val="top"/>
          </w:tcPr>
          <w:p w14:paraId="77E87FB1">
            <w:pPr>
              <w:pStyle w:val="6"/>
              <w:spacing w:before="138" w:line="222" w:lineRule="auto"/>
              <w:ind w:left="114"/>
            </w:pPr>
            <w:r>
              <w:rPr>
                <w:spacing w:val="5"/>
              </w:rPr>
              <w:t>承接部门：</w:t>
            </w:r>
            <w:r>
              <w:rPr>
                <w:spacing w:val="-47"/>
              </w:rPr>
              <w:t xml:space="preserve"> </w:t>
            </w:r>
            <w:r>
              <w:rPr>
                <w:spacing w:val="5"/>
              </w:rPr>
              <w:t>区城市管理执法局</w:t>
            </w:r>
          </w:p>
          <w:p w14:paraId="502AD5DB">
            <w:pPr>
              <w:pStyle w:val="6"/>
              <w:spacing w:before="37" w:line="222" w:lineRule="auto"/>
              <w:ind w:left="118"/>
            </w:pPr>
            <w:r>
              <w:rPr>
                <w:spacing w:val="8"/>
              </w:rPr>
              <w:t>工作方式：根据《城市建筑垃圾管理规定》开展。</w:t>
            </w:r>
          </w:p>
        </w:tc>
      </w:tr>
      <w:tr w14:paraId="3B46F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75" w:type="dxa"/>
            <w:vAlign w:val="top"/>
          </w:tcPr>
          <w:p w14:paraId="36B3902F">
            <w:pPr>
              <w:spacing w:before="30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149</w:t>
            </w:r>
          </w:p>
        </w:tc>
        <w:tc>
          <w:tcPr>
            <w:tcW w:w="4298" w:type="dxa"/>
            <w:vAlign w:val="top"/>
          </w:tcPr>
          <w:p w14:paraId="49A97A99">
            <w:pPr>
              <w:pStyle w:val="6"/>
              <w:spacing w:before="137" w:line="243" w:lineRule="auto"/>
              <w:ind w:left="110" w:right="199" w:firstLine="6"/>
            </w:pPr>
            <w:r>
              <w:rPr>
                <w:spacing w:val="9"/>
              </w:rPr>
              <w:t>对独立设置的城市公厕竣工验收不合格交付</w:t>
            </w:r>
            <w:r>
              <w:rPr>
                <w:spacing w:val="4"/>
              </w:rPr>
              <w:t xml:space="preserve"> </w:t>
            </w:r>
            <w:r>
              <w:rPr>
                <w:spacing w:val="8"/>
              </w:rPr>
              <w:t>使用的处罚</w:t>
            </w:r>
          </w:p>
        </w:tc>
        <w:tc>
          <w:tcPr>
            <w:tcW w:w="7928" w:type="dxa"/>
            <w:vAlign w:val="top"/>
          </w:tcPr>
          <w:p w14:paraId="4E58D029">
            <w:pPr>
              <w:pStyle w:val="6"/>
              <w:spacing w:before="138" w:line="222" w:lineRule="auto"/>
              <w:ind w:left="114"/>
            </w:pPr>
            <w:r>
              <w:rPr>
                <w:spacing w:val="5"/>
              </w:rPr>
              <w:t>承接部门：</w:t>
            </w:r>
            <w:r>
              <w:rPr>
                <w:spacing w:val="-47"/>
              </w:rPr>
              <w:t xml:space="preserve"> </w:t>
            </w:r>
            <w:r>
              <w:rPr>
                <w:spacing w:val="5"/>
              </w:rPr>
              <w:t>区城市管理执法局</w:t>
            </w:r>
          </w:p>
          <w:p w14:paraId="17CE95E6">
            <w:pPr>
              <w:pStyle w:val="6"/>
              <w:spacing w:before="40" w:line="222" w:lineRule="auto"/>
              <w:ind w:left="118"/>
            </w:pPr>
            <w:r>
              <w:rPr>
                <w:spacing w:val="8"/>
              </w:rPr>
              <w:t>工作方式：根据《城市公厕管理办法》开展。</w:t>
            </w:r>
          </w:p>
        </w:tc>
      </w:tr>
    </w:tbl>
    <w:p w14:paraId="06596F2E">
      <w:pPr>
        <w:spacing w:line="329" w:lineRule="auto"/>
        <w:rPr>
          <w:rFonts w:ascii="Noto Sans CJK SC Regular"/>
          <w:sz w:val="21"/>
        </w:rPr>
      </w:pPr>
    </w:p>
    <w:p w14:paraId="72023552">
      <w:pPr>
        <w:spacing w:before="91" w:line="183" w:lineRule="auto"/>
        <w:ind w:left="5902"/>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70</w:t>
      </w:r>
      <w:r>
        <w:rPr>
          <w:rFonts w:ascii="SimSun" w:hAnsi="SimSun" w:eastAsia="SimSun" w:cs="SimSun"/>
          <w:spacing w:val="7"/>
          <w:sz w:val="28"/>
          <w:szCs w:val="28"/>
        </w:rPr>
        <w:t xml:space="preserve"> </w:t>
      </w:r>
      <w:r>
        <w:rPr>
          <w:rFonts w:ascii="SimSun" w:hAnsi="SimSun" w:eastAsia="SimSun" w:cs="SimSun"/>
          <w:spacing w:val="-6"/>
          <w:sz w:val="28"/>
          <w:szCs w:val="28"/>
        </w:rPr>
        <w:t>—</w:t>
      </w:r>
    </w:p>
    <w:p w14:paraId="33C149FD">
      <w:pPr>
        <w:spacing w:line="183" w:lineRule="auto"/>
        <w:rPr>
          <w:rFonts w:ascii="SimSun" w:hAnsi="SimSun" w:eastAsia="SimSun" w:cs="SimSun"/>
          <w:sz w:val="28"/>
          <w:szCs w:val="28"/>
        </w:rPr>
        <w:sectPr>
          <w:pgSz w:w="16839" w:h="11905"/>
          <w:pgMar w:top="1012" w:right="2023" w:bottom="400" w:left="1908" w:header="0" w:footer="0" w:gutter="0"/>
          <w:cols w:space="720" w:num="1"/>
        </w:sectPr>
      </w:pPr>
    </w:p>
    <w:p w14:paraId="54ED4856">
      <w:pPr>
        <w:spacing w:before="170"/>
      </w:pPr>
    </w:p>
    <w:tbl>
      <w:tblPr>
        <w:tblStyle w:val="5"/>
        <w:tblW w:w="12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4298"/>
        <w:gridCol w:w="7928"/>
      </w:tblGrid>
      <w:tr w14:paraId="3B8D1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5" w:type="dxa"/>
            <w:vAlign w:val="top"/>
          </w:tcPr>
          <w:p w14:paraId="2E384DCE">
            <w:pPr>
              <w:spacing w:before="193" w:line="231" w:lineRule="auto"/>
              <w:ind w:left="132"/>
              <w:rPr>
                <w:rFonts w:ascii="SimHei" w:hAnsi="SimHei" w:eastAsia="SimHei" w:cs="SimHei"/>
                <w:sz w:val="20"/>
                <w:szCs w:val="20"/>
              </w:rPr>
            </w:pPr>
            <w:r>
              <w:rPr>
                <w:rFonts w:ascii="SimHei" w:hAnsi="SimHei" w:eastAsia="SimHei" w:cs="SimHei"/>
                <w:spacing w:val="4"/>
                <w:sz w:val="20"/>
                <w:szCs w:val="20"/>
              </w:rPr>
              <w:t>序号</w:t>
            </w:r>
          </w:p>
        </w:tc>
        <w:tc>
          <w:tcPr>
            <w:tcW w:w="4298" w:type="dxa"/>
            <w:vAlign w:val="top"/>
          </w:tcPr>
          <w:p w14:paraId="67D787CE">
            <w:pPr>
              <w:spacing w:before="192" w:line="230" w:lineRule="auto"/>
              <w:ind w:left="1738"/>
              <w:rPr>
                <w:rFonts w:ascii="SimHei" w:hAnsi="SimHei" w:eastAsia="SimHei" w:cs="SimHei"/>
                <w:sz w:val="20"/>
                <w:szCs w:val="20"/>
              </w:rPr>
            </w:pPr>
            <w:r>
              <w:rPr>
                <w:rFonts w:ascii="SimHei" w:hAnsi="SimHei" w:eastAsia="SimHei" w:cs="SimHei"/>
                <w:spacing w:val="5"/>
                <w:sz w:val="20"/>
                <w:szCs w:val="20"/>
              </w:rPr>
              <w:t>事项名称</w:t>
            </w:r>
          </w:p>
        </w:tc>
        <w:tc>
          <w:tcPr>
            <w:tcW w:w="7928" w:type="dxa"/>
            <w:vAlign w:val="top"/>
          </w:tcPr>
          <w:p w14:paraId="50F6DACA">
            <w:pPr>
              <w:spacing w:before="192" w:line="229" w:lineRule="auto"/>
              <w:ind w:left="3023"/>
              <w:rPr>
                <w:rFonts w:ascii="SimHei" w:hAnsi="SimHei" w:eastAsia="SimHei" w:cs="SimHei"/>
                <w:sz w:val="20"/>
                <w:szCs w:val="20"/>
              </w:rPr>
            </w:pPr>
            <w:r>
              <w:rPr>
                <w:rFonts w:ascii="SimHei" w:hAnsi="SimHei" w:eastAsia="SimHei" w:cs="SimHei"/>
                <w:spacing w:val="9"/>
                <w:sz w:val="20"/>
                <w:szCs w:val="20"/>
              </w:rPr>
              <w:t>承接部门及工作方式</w:t>
            </w:r>
          </w:p>
        </w:tc>
      </w:tr>
      <w:tr w14:paraId="6756A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572E12BA">
            <w:pPr>
              <w:spacing w:before="300"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150</w:t>
            </w:r>
          </w:p>
        </w:tc>
        <w:tc>
          <w:tcPr>
            <w:tcW w:w="4298" w:type="dxa"/>
            <w:vAlign w:val="top"/>
          </w:tcPr>
          <w:p w14:paraId="1E670A85">
            <w:pPr>
              <w:pStyle w:val="6"/>
              <w:spacing w:before="134" w:line="242" w:lineRule="auto"/>
              <w:ind w:left="116" w:right="199"/>
            </w:pPr>
            <w:r>
              <w:rPr>
                <w:spacing w:val="9"/>
              </w:rPr>
              <w:t>对公共建筑附设的公厕及其卫生设施的设计</w:t>
            </w:r>
            <w:r>
              <w:rPr>
                <w:spacing w:val="4"/>
              </w:rPr>
              <w:t xml:space="preserve"> </w:t>
            </w:r>
            <w:r>
              <w:rPr>
                <w:spacing w:val="8"/>
              </w:rPr>
              <w:t>和安装不符合标准的处罚</w:t>
            </w:r>
          </w:p>
        </w:tc>
        <w:tc>
          <w:tcPr>
            <w:tcW w:w="7928" w:type="dxa"/>
            <w:vAlign w:val="top"/>
          </w:tcPr>
          <w:p w14:paraId="185FAA6D">
            <w:pPr>
              <w:pStyle w:val="6"/>
              <w:spacing w:before="133" w:line="222" w:lineRule="auto"/>
              <w:ind w:left="114"/>
            </w:pPr>
            <w:r>
              <w:rPr>
                <w:spacing w:val="5"/>
              </w:rPr>
              <w:t>承接部门：</w:t>
            </w:r>
            <w:r>
              <w:rPr>
                <w:spacing w:val="-47"/>
              </w:rPr>
              <w:t xml:space="preserve"> </w:t>
            </w:r>
            <w:r>
              <w:rPr>
                <w:spacing w:val="5"/>
              </w:rPr>
              <w:t>区城市管理执法局</w:t>
            </w:r>
          </w:p>
          <w:p w14:paraId="6D58E05A">
            <w:pPr>
              <w:pStyle w:val="6"/>
              <w:spacing w:before="40" w:line="222" w:lineRule="auto"/>
              <w:ind w:left="118"/>
            </w:pPr>
            <w:r>
              <w:rPr>
                <w:spacing w:val="8"/>
              </w:rPr>
              <w:t>工作方式：根据《城市公厕管理办法》开展。</w:t>
            </w:r>
          </w:p>
        </w:tc>
      </w:tr>
      <w:tr w14:paraId="19944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3BBE4777">
            <w:pPr>
              <w:spacing w:before="300"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151</w:t>
            </w:r>
          </w:p>
        </w:tc>
        <w:tc>
          <w:tcPr>
            <w:tcW w:w="4298" w:type="dxa"/>
            <w:vAlign w:val="top"/>
          </w:tcPr>
          <w:p w14:paraId="436536B4">
            <w:pPr>
              <w:pStyle w:val="6"/>
              <w:spacing w:before="136"/>
              <w:ind w:left="113" w:right="199" w:firstLine="3"/>
            </w:pPr>
            <w:r>
              <w:rPr>
                <w:spacing w:val="9"/>
              </w:rPr>
              <w:t>对擅自占用城市公厕规划用地或者改变其性</w:t>
            </w:r>
            <w:r>
              <w:rPr>
                <w:spacing w:val="4"/>
              </w:rPr>
              <w:t xml:space="preserve"> </w:t>
            </w:r>
            <w:r>
              <w:rPr>
                <w:spacing w:val="7"/>
              </w:rPr>
              <w:t>质的处罚</w:t>
            </w:r>
          </w:p>
        </w:tc>
        <w:tc>
          <w:tcPr>
            <w:tcW w:w="7928" w:type="dxa"/>
            <w:vAlign w:val="top"/>
          </w:tcPr>
          <w:p w14:paraId="13BFB110">
            <w:pPr>
              <w:pStyle w:val="6"/>
              <w:spacing w:before="135" w:line="222" w:lineRule="auto"/>
              <w:ind w:left="114"/>
            </w:pPr>
            <w:r>
              <w:rPr>
                <w:spacing w:val="5"/>
              </w:rPr>
              <w:t>承接部门：</w:t>
            </w:r>
            <w:r>
              <w:rPr>
                <w:spacing w:val="-47"/>
              </w:rPr>
              <w:t xml:space="preserve"> </w:t>
            </w:r>
            <w:r>
              <w:rPr>
                <w:spacing w:val="5"/>
              </w:rPr>
              <w:t>区城市管理执法局</w:t>
            </w:r>
          </w:p>
          <w:p w14:paraId="67C86F2D">
            <w:pPr>
              <w:pStyle w:val="6"/>
              <w:spacing w:before="37" w:line="222" w:lineRule="auto"/>
              <w:ind w:left="118"/>
            </w:pPr>
            <w:r>
              <w:rPr>
                <w:spacing w:val="8"/>
              </w:rPr>
              <w:t>工作方式：根据《城市公厕管理办法》开展。</w:t>
            </w:r>
          </w:p>
        </w:tc>
      </w:tr>
      <w:tr w14:paraId="3486D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72DE625A">
            <w:pPr>
              <w:spacing w:before="300"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152</w:t>
            </w:r>
          </w:p>
        </w:tc>
        <w:tc>
          <w:tcPr>
            <w:tcW w:w="4298" w:type="dxa"/>
            <w:vAlign w:val="top"/>
          </w:tcPr>
          <w:p w14:paraId="519211EC">
            <w:pPr>
              <w:pStyle w:val="6"/>
              <w:spacing w:before="274" w:line="221" w:lineRule="auto"/>
              <w:ind w:left="116"/>
            </w:pPr>
            <w:r>
              <w:rPr>
                <w:spacing w:val="9"/>
              </w:rPr>
              <w:t>对未按要求建设、维修管理城市公厕的处罚</w:t>
            </w:r>
          </w:p>
        </w:tc>
        <w:tc>
          <w:tcPr>
            <w:tcW w:w="7928" w:type="dxa"/>
            <w:vAlign w:val="top"/>
          </w:tcPr>
          <w:p w14:paraId="6E687CBA">
            <w:pPr>
              <w:pStyle w:val="6"/>
              <w:spacing w:before="135" w:line="222" w:lineRule="auto"/>
              <w:ind w:left="114"/>
            </w:pPr>
            <w:r>
              <w:rPr>
                <w:spacing w:val="5"/>
              </w:rPr>
              <w:t>承接部门：</w:t>
            </w:r>
            <w:r>
              <w:rPr>
                <w:spacing w:val="-47"/>
              </w:rPr>
              <w:t xml:space="preserve"> </w:t>
            </w:r>
            <w:r>
              <w:rPr>
                <w:spacing w:val="5"/>
              </w:rPr>
              <w:t>区城市管理执法局</w:t>
            </w:r>
          </w:p>
          <w:p w14:paraId="7AD8C35D">
            <w:pPr>
              <w:pStyle w:val="6"/>
              <w:spacing w:before="40" w:line="222" w:lineRule="auto"/>
              <w:ind w:left="118"/>
            </w:pPr>
            <w:r>
              <w:rPr>
                <w:spacing w:val="8"/>
              </w:rPr>
              <w:t>工作方式：根据《城市公厕管理办法》开展。</w:t>
            </w:r>
          </w:p>
        </w:tc>
      </w:tr>
      <w:tr w14:paraId="40687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75" w:type="dxa"/>
            <w:vAlign w:val="top"/>
          </w:tcPr>
          <w:p w14:paraId="5D5ACBCB">
            <w:pPr>
              <w:spacing w:before="415"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153</w:t>
            </w:r>
          </w:p>
        </w:tc>
        <w:tc>
          <w:tcPr>
            <w:tcW w:w="4298" w:type="dxa"/>
            <w:vAlign w:val="top"/>
          </w:tcPr>
          <w:p w14:paraId="56104330">
            <w:pPr>
              <w:pStyle w:val="6"/>
              <w:spacing w:before="109" w:line="248" w:lineRule="auto"/>
              <w:ind w:left="114" w:right="199" w:firstLine="2"/>
              <w:jc w:val="both"/>
            </w:pPr>
            <w:r>
              <w:rPr>
                <w:spacing w:val="9"/>
              </w:rPr>
              <w:t>对公共建筑没有附设公厕或原有公厕及其卫</w:t>
            </w:r>
            <w:r>
              <w:rPr>
                <w:spacing w:val="4"/>
              </w:rPr>
              <w:t xml:space="preserve"> </w:t>
            </w:r>
            <w:r>
              <w:rPr>
                <w:spacing w:val="9"/>
              </w:rPr>
              <w:t>生设施不足的，未按要求进行新建、扩建或</w:t>
            </w:r>
            <w:r>
              <w:rPr>
                <w:spacing w:val="7"/>
              </w:rPr>
              <w:t xml:space="preserve"> 者改造的处罚</w:t>
            </w:r>
          </w:p>
        </w:tc>
        <w:tc>
          <w:tcPr>
            <w:tcW w:w="7928" w:type="dxa"/>
            <w:vAlign w:val="top"/>
          </w:tcPr>
          <w:p w14:paraId="46F077BF">
            <w:pPr>
              <w:pStyle w:val="6"/>
              <w:spacing w:before="250" w:line="222" w:lineRule="auto"/>
              <w:ind w:left="114"/>
            </w:pPr>
            <w:r>
              <w:rPr>
                <w:spacing w:val="5"/>
              </w:rPr>
              <w:t>承接部门：</w:t>
            </w:r>
            <w:r>
              <w:rPr>
                <w:spacing w:val="-47"/>
              </w:rPr>
              <w:t xml:space="preserve"> </w:t>
            </w:r>
            <w:r>
              <w:rPr>
                <w:spacing w:val="5"/>
              </w:rPr>
              <w:t>区城市管理执法局</w:t>
            </w:r>
          </w:p>
          <w:p w14:paraId="21A1FF61">
            <w:pPr>
              <w:pStyle w:val="6"/>
              <w:spacing w:before="37" w:line="222" w:lineRule="auto"/>
              <w:ind w:left="118"/>
            </w:pPr>
            <w:r>
              <w:rPr>
                <w:spacing w:val="8"/>
              </w:rPr>
              <w:t>工作方式：根据《城市公厕管理办法》开展。</w:t>
            </w:r>
          </w:p>
        </w:tc>
      </w:tr>
      <w:tr w14:paraId="76363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3325BBE2">
            <w:pPr>
              <w:spacing w:before="304"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154</w:t>
            </w:r>
          </w:p>
        </w:tc>
        <w:tc>
          <w:tcPr>
            <w:tcW w:w="4298" w:type="dxa"/>
            <w:vAlign w:val="top"/>
          </w:tcPr>
          <w:p w14:paraId="462FD13B">
            <w:pPr>
              <w:pStyle w:val="6"/>
              <w:spacing w:before="137" w:line="242" w:lineRule="auto"/>
              <w:ind w:left="115" w:right="199" w:firstLine="1"/>
            </w:pPr>
            <w:r>
              <w:rPr>
                <w:spacing w:val="9"/>
              </w:rPr>
              <w:t>对于损坏严重或年久失修的公厕未按要求改</w:t>
            </w:r>
            <w:r>
              <w:rPr>
                <w:spacing w:val="4"/>
              </w:rPr>
              <w:t xml:space="preserve"> </w:t>
            </w:r>
            <w:r>
              <w:rPr>
                <w:spacing w:val="8"/>
              </w:rPr>
              <w:t>造或重建的处罚</w:t>
            </w:r>
          </w:p>
        </w:tc>
        <w:tc>
          <w:tcPr>
            <w:tcW w:w="7928" w:type="dxa"/>
            <w:vAlign w:val="top"/>
          </w:tcPr>
          <w:p w14:paraId="41F465B9">
            <w:pPr>
              <w:pStyle w:val="6"/>
              <w:spacing w:before="137" w:line="222" w:lineRule="auto"/>
              <w:ind w:left="114"/>
            </w:pPr>
            <w:r>
              <w:rPr>
                <w:spacing w:val="5"/>
              </w:rPr>
              <w:t>承接部门：</w:t>
            </w:r>
            <w:r>
              <w:rPr>
                <w:spacing w:val="-47"/>
              </w:rPr>
              <w:t xml:space="preserve"> </w:t>
            </w:r>
            <w:r>
              <w:rPr>
                <w:spacing w:val="5"/>
              </w:rPr>
              <w:t>区城市管理执法局</w:t>
            </w:r>
          </w:p>
          <w:p w14:paraId="0CBDEF0D">
            <w:pPr>
              <w:pStyle w:val="6"/>
              <w:spacing w:before="40" w:line="222" w:lineRule="auto"/>
              <w:ind w:left="118"/>
            </w:pPr>
            <w:r>
              <w:rPr>
                <w:spacing w:val="8"/>
              </w:rPr>
              <w:t>工作方式：根据《城市公厕管理办法》开展。</w:t>
            </w:r>
          </w:p>
        </w:tc>
      </w:tr>
      <w:tr w14:paraId="48C6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75" w:type="dxa"/>
            <w:vAlign w:val="top"/>
          </w:tcPr>
          <w:p w14:paraId="5370BA13">
            <w:pPr>
              <w:spacing w:before="30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155</w:t>
            </w:r>
          </w:p>
        </w:tc>
        <w:tc>
          <w:tcPr>
            <w:tcW w:w="4298" w:type="dxa"/>
            <w:vAlign w:val="top"/>
          </w:tcPr>
          <w:p w14:paraId="26CC9958">
            <w:pPr>
              <w:pStyle w:val="6"/>
              <w:spacing w:before="137" w:line="242" w:lineRule="auto"/>
              <w:ind w:left="116" w:right="199"/>
            </w:pPr>
            <w:r>
              <w:rPr>
                <w:spacing w:val="9"/>
              </w:rPr>
              <w:t>对在公厕内乱丢垃圾、污物，随地吐痰，乱</w:t>
            </w:r>
            <w:r>
              <w:rPr>
                <w:spacing w:val="4"/>
              </w:rPr>
              <w:t xml:space="preserve"> </w:t>
            </w:r>
            <w:r>
              <w:rPr>
                <w:spacing w:val="7"/>
              </w:rPr>
              <w:t>涂乱画的处罚</w:t>
            </w:r>
          </w:p>
        </w:tc>
        <w:tc>
          <w:tcPr>
            <w:tcW w:w="7928" w:type="dxa"/>
            <w:vAlign w:val="top"/>
          </w:tcPr>
          <w:p w14:paraId="4361914E">
            <w:pPr>
              <w:pStyle w:val="6"/>
              <w:spacing w:before="136" w:line="222" w:lineRule="auto"/>
              <w:ind w:left="114"/>
            </w:pPr>
            <w:r>
              <w:rPr>
                <w:spacing w:val="5"/>
              </w:rPr>
              <w:t>承接部门：</w:t>
            </w:r>
            <w:r>
              <w:rPr>
                <w:spacing w:val="-47"/>
              </w:rPr>
              <w:t xml:space="preserve"> </w:t>
            </w:r>
            <w:r>
              <w:rPr>
                <w:spacing w:val="5"/>
              </w:rPr>
              <w:t>区城市管理执法局</w:t>
            </w:r>
          </w:p>
          <w:p w14:paraId="5FC4A660">
            <w:pPr>
              <w:pStyle w:val="6"/>
              <w:spacing w:before="40" w:line="222" w:lineRule="auto"/>
              <w:ind w:left="118"/>
            </w:pPr>
            <w:r>
              <w:rPr>
                <w:spacing w:val="8"/>
              </w:rPr>
              <w:t>工作方式：根据《城市公厕管理办法》开展。</w:t>
            </w:r>
          </w:p>
        </w:tc>
      </w:tr>
      <w:tr w14:paraId="748A2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1DA1E275">
            <w:pPr>
              <w:spacing w:before="304"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156</w:t>
            </w:r>
          </w:p>
        </w:tc>
        <w:tc>
          <w:tcPr>
            <w:tcW w:w="4298" w:type="dxa"/>
            <w:vAlign w:val="top"/>
          </w:tcPr>
          <w:p w14:paraId="45C2FD27">
            <w:pPr>
              <w:pStyle w:val="6"/>
              <w:spacing w:before="278" w:line="221" w:lineRule="auto"/>
              <w:ind w:left="116"/>
            </w:pPr>
            <w:r>
              <w:rPr>
                <w:spacing w:val="8"/>
              </w:rPr>
              <w:t>对破坏公厕设施、设备的处罚</w:t>
            </w:r>
          </w:p>
        </w:tc>
        <w:tc>
          <w:tcPr>
            <w:tcW w:w="7928" w:type="dxa"/>
            <w:vAlign w:val="top"/>
          </w:tcPr>
          <w:p w14:paraId="036239AB">
            <w:pPr>
              <w:pStyle w:val="6"/>
              <w:spacing w:before="136" w:line="222" w:lineRule="auto"/>
              <w:ind w:left="114"/>
            </w:pPr>
            <w:r>
              <w:rPr>
                <w:spacing w:val="5"/>
              </w:rPr>
              <w:t>承接部门：</w:t>
            </w:r>
            <w:r>
              <w:rPr>
                <w:spacing w:val="-47"/>
              </w:rPr>
              <w:t xml:space="preserve"> </w:t>
            </w:r>
            <w:r>
              <w:rPr>
                <w:spacing w:val="5"/>
              </w:rPr>
              <w:t>区城市管理执法局</w:t>
            </w:r>
          </w:p>
          <w:p w14:paraId="19999991">
            <w:pPr>
              <w:pStyle w:val="6"/>
              <w:spacing w:before="40" w:line="222" w:lineRule="auto"/>
              <w:ind w:left="118"/>
            </w:pPr>
            <w:r>
              <w:rPr>
                <w:spacing w:val="8"/>
              </w:rPr>
              <w:t>工作方式：根据《城市公厕管理办法》开展。</w:t>
            </w:r>
          </w:p>
        </w:tc>
      </w:tr>
      <w:tr w14:paraId="26BBE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58AB3323">
            <w:pPr>
              <w:spacing w:before="303"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157</w:t>
            </w:r>
          </w:p>
        </w:tc>
        <w:tc>
          <w:tcPr>
            <w:tcW w:w="4298" w:type="dxa"/>
            <w:vAlign w:val="top"/>
          </w:tcPr>
          <w:p w14:paraId="70B30FF9">
            <w:pPr>
              <w:pStyle w:val="6"/>
              <w:spacing w:before="139"/>
              <w:ind w:left="129" w:right="199" w:hanging="13"/>
            </w:pPr>
            <w:r>
              <w:rPr>
                <w:spacing w:val="9"/>
              </w:rPr>
              <w:t>对未经批准擅自占用或者改变公厕使用性质</w:t>
            </w:r>
            <w:r>
              <w:rPr>
                <w:spacing w:val="4"/>
              </w:rPr>
              <w:t xml:space="preserve"> </w:t>
            </w:r>
            <w:r>
              <w:t>的处罚</w:t>
            </w:r>
          </w:p>
        </w:tc>
        <w:tc>
          <w:tcPr>
            <w:tcW w:w="7928" w:type="dxa"/>
            <w:vAlign w:val="top"/>
          </w:tcPr>
          <w:p w14:paraId="7710264D">
            <w:pPr>
              <w:pStyle w:val="6"/>
              <w:spacing w:before="138" w:line="222" w:lineRule="auto"/>
              <w:ind w:left="114"/>
            </w:pPr>
            <w:r>
              <w:rPr>
                <w:spacing w:val="5"/>
              </w:rPr>
              <w:t>承接部门：</w:t>
            </w:r>
            <w:r>
              <w:rPr>
                <w:spacing w:val="-47"/>
              </w:rPr>
              <w:t xml:space="preserve"> </w:t>
            </w:r>
            <w:r>
              <w:rPr>
                <w:spacing w:val="5"/>
              </w:rPr>
              <w:t>区城市管理执法局</w:t>
            </w:r>
          </w:p>
          <w:p w14:paraId="1B54411D">
            <w:pPr>
              <w:pStyle w:val="6"/>
              <w:spacing w:before="37" w:line="222" w:lineRule="auto"/>
              <w:ind w:left="118"/>
            </w:pPr>
            <w:r>
              <w:rPr>
                <w:spacing w:val="8"/>
              </w:rPr>
              <w:t>工作方式：根据《城市公厕管理办法》开展。</w:t>
            </w:r>
          </w:p>
        </w:tc>
      </w:tr>
      <w:tr w14:paraId="54E60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5" w:type="dxa"/>
            <w:vAlign w:val="top"/>
          </w:tcPr>
          <w:p w14:paraId="38F31CC1">
            <w:pPr>
              <w:spacing w:before="305"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158</w:t>
            </w:r>
          </w:p>
        </w:tc>
        <w:tc>
          <w:tcPr>
            <w:tcW w:w="4298" w:type="dxa"/>
            <w:vAlign w:val="top"/>
          </w:tcPr>
          <w:p w14:paraId="7E5F0A6B">
            <w:pPr>
              <w:pStyle w:val="6"/>
              <w:spacing w:before="138" w:line="242" w:lineRule="auto"/>
              <w:ind w:left="116" w:right="199"/>
            </w:pPr>
            <w:r>
              <w:rPr>
                <w:spacing w:val="9"/>
              </w:rPr>
              <w:t>对城市生活垃圾处置设施未经验收或者验收</w:t>
            </w:r>
            <w:r>
              <w:rPr>
                <w:spacing w:val="4"/>
              </w:rPr>
              <w:t xml:space="preserve"> </w:t>
            </w:r>
            <w:r>
              <w:rPr>
                <w:spacing w:val="8"/>
              </w:rPr>
              <w:t>不合格投入使用的处罚</w:t>
            </w:r>
          </w:p>
        </w:tc>
        <w:tc>
          <w:tcPr>
            <w:tcW w:w="7928" w:type="dxa"/>
            <w:vAlign w:val="top"/>
          </w:tcPr>
          <w:p w14:paraId="5E64DFE2">
            <w:pPr>
              <w:pStyle w:val="6"/>
              <w:spacing w:before="138" w:line="222" w:lineRule="auto"/>
              <w:ind w:left="114"/>
            </w:pPr>
            <w:r>
              <w:rPr>
                <w:spacing w:val="5"/>
              </w:rPr>
              <w:t>承接部门：</w:t>
            </w:r>
            <w:r>
              <w:rPr>
                <w:spacing w:val="-47"/>
              </w:rPr>
              <w:t xml:space="preserve"> </w:t>
            </w:r>
            <w:r>
              <w:rPr>
                <w:spacing w:val="5"/>
              </w:rPr>
              <w:t>区城市管理执法局</w:t>
            </w:r>
          </w:p>
          <w:p w14:paraId="57E387B4">
            <w:pPr>
              <w:pStyle w:val="6"/>
              <w:spacing w:before="40" w:line="222" w:lineRule="auto"/>
              <w:ind w:left="118"/>
            </w:pPr>
            <w:r>
              <w:rPr>
                <w:spacing w:val="8"/>
              </w:rPr>
              <w:t>工作方式：根据《城市生活垃圾管理办法》开展。</w:t>
            </w:r>
          </w:p>
        </w:tc>
      </w:tr>
      <w:tr w14:paraId="2E265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675" w:type="dxa"/>
            <w:vAlign w:val="top"/>
          </w:tcPr>
          <w:p w14:paraId="65A7E3AC">
            <w:pPr>
              <w:spacing w:line="303" w:lineRule="auto"/>
              <w:rPr>
                <w:rFonts w:ascii="Noto Sans CJK SC Regular"/>
                <w:sz w:val="21"/>
              </w:rPr>
            </w:pPr>
          </w:p>
          <w:p w14:paraId="509543B7">
            <w:pPr>
              <w:spacing w:before="59" w:line="195" w:lineRule="auto"/>
              <w:ind w:left="201"/>
              <w:rPr>
                <w:rFonts w:ascii="Times New Roman" w:hAnsi="Times New Roman" w:eastAsia="Times New Roman" w:cs="Times New Roman"/>
                <w:sz w:val="20"/>
                <w:szCs w:val="20"/>
              </w:rPr>
            </w:pPr>
            <w:r>
              <w:rPr>
                <w:rFonts w:ascii="Times New Roman" w:hAnsi="Times New Roman" w:eastAsia="Times New Roman" w:cs="Times New Roman"/>
                <w:i/>
                <w:iCs/>
                <w:spacing w:val="-3"/>
                <w:sz w:val="20"/>
                <w:szCs w:val="20"/>
              </w:rPr>
              <w:t>159</w:t>
            </w:r>
          </w:p>
        </w:tc>
        <w:tc>
          <w:tcPr>
            <w:tcW w:w="4298" w:type="dxa"/>
            <w:vAlign w:val="top"/>
          </w:tcPr>
          <w:p w14:paraId="4CBD7B3B">
            <w:pPr>
              <w:pStyle w:val="6"/>
              <w:spacing w:before="112" w:line="250" w:lineRule="auto"/>
              <w:ind w:left="112" w:right="199" w:firstLine="6"/>
              <w:jc w:val="both"/>
            </w:pPr>
            <w:r>
              <w:rPr>
                <w:spacing w:val="9"/>
              </w:rPr>
              <w:t>开展超限车辆的整治工作，将超限超载违法</w:t>
            </w:r>
            <w:r>
              <w:rPr>
                <w:spacing w:val="2"/>
              </w:rPr>
              <w:t xml:space="preserve"> </w:t>
            </w:r>
            <w:r>
              <w:rPr>
                <w:spacing w:val="9"/>
              </w:rPr>
              <w:t>行为上报至治超领导小组办公室，开展本辖</w:t>
            </w:r>
            <w:r>
              <w:rPr>
                <w:spacing w:val="8"/>
              </w:rPr>
              <w:t xml:space="preserve"> </w:t>
            </w:r>
            <w:r>
              <w:rPr>
                <w:spacing w:val="9"/>
              </w:rPr>
              <w:t>区客运出租车行业的巡查工作和重点区域的</w:t>
            </w:r>
            <w:r>
              <w:rPr>
                <w:spacing w:val="8"/>
              </w:rPr>
              <w:t xml:space="preserve"> </w:t>
            </w:r>
            <w:r>
              <w:rPr>
                <w:spacing w:val="9"/>
              </w:rPr>
              <w:t>监管工作，对重点区域“黑的”巡查驱赶</w:t>
            </w:r>
          </w:p>
        </w:tc>
        <w:tc>
          <w:tcPr>
            <w:tcW w:w="7928" w:type="dxa"/>
            <w:vAlign w:val="top"/>
          </w:tcPr>
          <w:p w14:paraId="1BBAE011">
            <w:pPr>
              <w:pStyle w:val="6"/>
              <w:spacing w:before="252" w:line="222" w:lineRule="auto"/>
              <w:ind w:left="114"/>
            </w:pPr>
            <w:r>
              <w:rPr>
                <w:spacing w:val="5"/>
              </w:rPr>
              <w:t>承接部门：</w:t>
            </w:r>
            <w:r>
              <w:rPr>
                <w:spacing w:val="-47"/>
              </w:rPr>
              <w:t xml:space="preserve"> </w:t>
            </w:r>
            <w:r>
              <w:rPr>
                <w:spacing w:val="5"/>
              </w:rPr>
              <w:t>区城市管理执法局</w:t>
            </w:r>
          </w:p>
          <w:p w14:paraId="23123F5B">
            <w:pPr>
              <w:pStyle w:val="6"/>
              <w:spacing w:before="40"/>
              <w:ind w:left="113" w:right="109" w:firstLine="5"/>
            </w:pPr>
            <w:r>
              <w:rPr>
                <w:spacing w:val="8"/>
              </w:rPr>
              <w:t>工作方式：根据《武汉市货运车辆公路超限运输治理办法》《青山区加强货车非</w:t>
            </w:r>
            <w:r>
              <w:rPr>
                <w:spacing w:val="7"/>
              </w:rPr>
              <w:t>法改</w:t>
            </w:r>
            <w:r>
              <w:t xml:space="preserve"> </w:t>
            </w:r>
            <w:r>
              <w:rPr>
                <w:spacing w:val="9"/>
              </w:rPr>
              <w:t>装和超限超载治理工作方案》《武汉市客运出租汽车管理条例》开展。</w:t>
            </w:r>
          </w:p>
        </w:tc>
      </w:tr>
    </w:tbl>
    <w:p w14:paraId="291586C0">
      <w:pPr>
        <w:spacing w:line="333" w:lineRule="auto"/>
        <w:rPr>
          <w:rFonts w:ascii="Noto Sans CJK SC Regular"/>
          <w:sz w:val="21"/>
        </w:rPr>
      </w:pPr>
    </w:p>
    <w:p w14:paraId="61E9E90F">
      <w:pPr>
        <w:spacing w:before="91" w:line="184" w:lineRule="auto"/>
        <w:ind w:left="5902"/>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71</w:t>
      </w:r>
      <w:r>
        <w:rPr>
          <w:rFonts w:ascii="SimSun" w:hAnsi="SimSun" w:eastAsia="SimSun" w:cs="SimSun"/>
          <w:spacing w:val="7"/>
          <w:sz w:val="28"/>
          <w:szCs w:val="28"/>
        </w:rPr>
        <w:t xml:space="preserve"> </w:t>
      </w:r>
      <w:r>
        <w:rPr>
          <w:rFonts w:ascii="SimSun" w:hAnsi="SimSun" w:eastAsia="SimSun" w:cs="SimSun"/>
          <w:spacing w:val="-6"/>
          <w:sz w:val="28"/>
          <w:szCs w:val="28"/>
        </w:rPr>
        <w:t>—</w:t>
      </w:r>
    </w:p>
    <w:p w14:paraId="5C3A23C2">
      <w:pPr>
        <w:spacing w:line="184" w:lineRule="auto"/>
        <w:rPr>
          <w:rFonts w:ascii="SimSun" w:hAnsi="SimSun" w:eastAsia="SimSun" w:cs="SimSun"/>
          <w:sz w:val="28"/>
          <w:szCs w:val="28"/>
        </w:rPr>
        <w:sectPr>
          <w:pgSz w:w="16839" w:h="11905"/>
          <w:pgMar w:top="1012" w:right="2023" w:bottom="400" w:left="1908" w:header="0" w:footer="0" w:gutter="0"/>
          <w:cols w:space="720" w:num="1"/>
        </w:sectPr>
      </w:pPr>
    </w:p>
    <w:p w14:paraId="1D34BFA3">
      <w:pPr>
        <w:spacing w:line="245" w:lineRule="auto"/>
        <w:rPr>
          <w:rFonts w:ascii="Noto Sans CJK SC Regular"/>
          <w:sz w:val="21"/>
        </w:rPr>
      </w:pPr>
    </w:p>
    <w:p w14:paraId="17CE800C">
      <w:pPr>
        <w:spacing w:line="245" w:lineRule="auto"/>
        <w:rPr>
          <w:rFonts w:ascii="Noto Sans CJK SC Regular"/>
          <w:sz w:val="21"/>
        </w:rPr>
      </w:pPr>
    </w:p>
    <w:p w14:paraId="4B9B6DB1">
      <w:pPr>
        <w:spacing w:line="245" w:lineRule="auto"/>
        <w:rPr>
          <w:rFonts w:ascii="Noto Sans CJK SC Regular"/>
          <w:sz w:val="21"/>
        </w:rPr>
      </w:pPr>
    </w:p>
    <w:p w14:paraId="7397B1FE">
      <w:pPr>
        <w:spacing w:line="245" w:lineRule="auto"/>
        <w:rPr>
          <w:rFonts w:ascii="Noto Sans CJK SC Regular"/>
          <w:sz w:val="21"/>
        </w:rPr>
      </w:pPr>
    </w:p>
    <w:p w14:paraId="42C5EF1C">
      <w:pPr>
        <w:spacing w:line="245" w:lineRule="auto"/>
        <w:rPr>
          <w:rFonts w:ascii="Noto Sans CJK SC Regular"/>
          <w:sz w:val="21"/>
        </w:rPr>
      </w:pPr>
    </w:p>
    <w:p w14:paraId="57C25834">
      <w:pPr>
        <w:spacing w:line="246" w:lineRule="auto"/>
        <w:rPr>
          <w:rFonts w:ascii="Noto Sans CJK SC Regular"/>
          <w:sz w:val="21"/>
        </w:rPr>
      </w:pPr>
    </w:p>
    <w:p w14:paraId="6B22E5DD">
      <w:pPr>
        <w:spacing w:line="246" w:lineRule="auto"/>
        <w:rPr>
          <w:rFonts w:ascii="Noto Sans CJK SC Regular"/>
          <w:sz w:val="21"/>
        </w:rPr>
      </w:pPr>
    </w:p>
    <w:p w14:paraId="58617BB4">
      <w:pPr>
        <w:spacing w:line="246" w:lineRule="auto"/>
        <w:rPr>
          <w:rFonts w:ascii="Noto Sans CJK SC Regular"/>
          <w:sz w:val="21"/>
        </w:rPr>
      </w:pPr>
    </w:p>
    <w:p w14:paraId="5D7DE365">
      <w:pPr>
        <w:spacing w:line="246" w:lineRule="auto"/>
        <w:rPr>
          <w:rFonts w:ascii="Noto Sans CJK SC Regular"/>
          <w:sz w:val="21"/>
        </w:rPr>
      </w:pPr>
    </w:p>
    <w:p w14:paraId="3566B6D5">
      <w:pPr>
        <w:spacing w:line="246" w:lineRule="auto"/>
        <w:rPr>
          <w:rFonts w:ascii="Noto Sans CJK SC Regular"/>
          <w:sz w:val="21"/>
        </w:rPr>
      </w:pPr>
    </w:p>
    <w:p w14:paraId="0DA06B93">
      <w:pPr>
        <w:spacing w:line="246" w:lineRule="auto"/>
        <w:rPr>
          <w:rFonts w:ascii="Noto Sans CJK SC Regular"/>
          <w:sz w:val="21"/>
        </w:rPr>
      </w:pPr>
    </w:p>
    <w:p w14:paraId="226EA1C1">
      <w:pPr>
        <w:spacing w:line="246" w:lineRule="auto"/>
        <w:rPr>
          <w:rFonts w:ascii="Noto Sans CJK SC Regular"/>
          <w:sz w:val="21"/>
        </w:rPr>
      </w:pPr>
    </w:p>
    <w:p w14:paraId="1821AA09">
      <w:pPr>
        <w:spacing w:line="246" w:lineRule="auto"/>
        <w:rPr>
          <w:rFonts w:ascii="Noto Sans CJK SC Regular"/>
          <w:sz w:val="21"/>
        </w:rPr>
      </w:pPr>
    </w:p>
    <w:p w14:paraId="5A1E5381">
      <w:pPr>
        <w:spacing w:line="246" w:lineRule="auto"/>
        <w:rPr>
          <w:rFonts w:ascii="Noto Sans CJK SC Regular"/>
          <w:sz w:val="21"/>
        </w:rPr>
      </w:pPr>
    </w:p>
    <w:p w14:paraId="4BB45A50">
      <w:pPr>
        <w:spacing w:line="246" w:lineRule="auto"/>
        <w:rPr>
          <w:rFonts w:ascii="Noto Sans CJK SC Regular"/>
          <w:sz w:val="21"/>
        </w:rPr>
      </w:pPr>
    </w:p>
    <w:p w14:paraId="29CFF0D0">
      <w:pPr>
        <w:spacing w:line="246" w:lineRule="auto"/>
        <w:rPr>
          <w:rFonts w:ascii="Noto Sans CJK SC Regular"/>
          <w:sz w:val="21"/>
        </w:rPr>
      </w:pPr>
    </w:p>
    <w:p w14:paraId="150226A4">
      <w:pPr>
        <w:spacing w:line="246" w:lineRule="auto"/>
        <w:rPr>
          <w:rFonts w:ascii="Noto Sans CJK SC Regular"/>
          <w:sz w:val="21"/>
        </w:rPr>
      </w:pPr>
    </w:p>
    <w:p w14:paraId="393BCC3D">
      <w:pPr>
        <w:spacing w:line="246" w:lineRule="auto"/>
        <w:rPr>
          <w:rFonts w:ascii="Noto Sans CJK SC Regular"/>
          <w:sz w:val="21"/>
        </w:rPr>
      </w:pPr>
    </w:p>
    <w:p w14:paraId="43085F8D">
      <w:pPr>
        <w:spacing w:line="246" w:lineRule="auto"/>
        <w:rPr>
          <w:rFonts w:ascii="Noto Sans CJK SC Regular"/>
          <w:sz w:val="21"/>
        </w:rPr>
      </w:pPr>
    </w:p>
    <w:p w14:paraId="3F0082FB">
      <w:pPr>
        <w:spacing w:line="246" w:lineRule="auto"/>
        <w:rPr>
          <w:rFonts w:ascii="Noto Sans CJK SC Regular"/>
          <w:sz w:val="21"/>
        </w:rPr>
      </w:pPr>
    </w:p>
    <w:p w14:paraId="702C1B6C">
      <w:pPr>
        <w:spacing w:line="246" w:lineRule="auto"/>
        <w:rPr>
          <w:rFonts w:ascii="Noto Sans CJK SC Regular"/>
          <w:sz w:val="21"/>
        </w:rPr>
      </w:pPr>
    </w:p>
    <w:p w14:paraId="23BA2A99">
      <w:pPr>
        <w:spacing w:line="246" w:lineRule="auto"/>
        <w:rPr>
          <w:rFonts w:ascii="Noto Sans CJK SC Regular"/>
          <w:sz w:val="21"/>
        </w:rPr>
      </w:pPr>
    </w:p>
    <w:p w14:paraId="6BC71B13">
      <w:pPr>
        <w:spacing w:line="246" w:lineRule="auto"/>
        <w:rPr>
          <w:rFonts w:ascii="Noto Sans CJK SC Regular"/>
          <w:sz w:val="21"/>
        </w:rPr>
      </w:pPr>
    </w:p>
    <w:p w14:paraId="7F62B76F">
      <w:pPr>
        <w:spacing w:line="246" w:lineRule="auto"/>
        <w:rPr>
          <w:rFonts w:ascii="Noto Sans CJK SC Regular"/>
          <w:sz w:val="21"/>
        </w:rPr>
      </w:pPr>
    </w:p>
    <w:p w14:paraId="657C2C4D">
      <w:pPr>
        <w:spacing w:before="91" w:line="183" w:lineRule="auto"/>
        <w:ind w:left="5285"/>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72</w:t>
      </w:r>
      <w:r>
        <w:rPr>
          <w:rFonts w:ascii="SimSun" w:hAnsi="SimSun" w:eastAsia="SimSun" w:cs="SimSun"/>
          <w:spacing w:val="7"/>
          <w:sz w:val="28"/>
          <w:szCs w:val="28"/>
        </w:rPr>
        <w:t xml:space="preserve"> </w:t>
      </w:r>
      <w:r>
        <w:rPr>
          <w:rFonts w:ascii="SimSun" w:hAnsi="SimSun" w:eastAsia="SimSun" w:cs="SimSun"/>
          <w:spacing w:val="-6"/>
          <w:sz w:val="28"/>
          <w:szCs w:val="28"/>
        </w:rPr>
        <w:t>—</w:t>
      </w:r>
    </w:p>
    <w:sectPr>
      <w:pgSz w:w="16839" w:h="11905"/>
      <w:pgMar w:top="1012" w:right="2525" w:bottom="400" w:left="252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Noto Sans CJK SC Regular">
    <w:panose1 w:val="020B0500000000000000"/>
    <w:charset w:val="86"/>
    <w:family w:val="auto"/>
    <w:pitch w:val="default"/>
    <w:sig w:usb0="30000003" w:usb1="2BDF3C10" w:usb2="00000016" w:usb3="00000000" w:csb0="602E0107" w:csb1="00000000"/>
  </w:font>
  <w:font w:name="FZFangSong-Z02">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FZXiaoBiaoSong-B05S">
    <w:panose1 w:val="02000000000000000000"/>
    <w:charset w:val="86"/>
    <w:family w:val="auto"/>
    <w:pitch w:val="default"/>
    <w:sig w:usb0="A00002BF" w:usb1="184F6CFA" w:usb2="00000012" w:usb3="00000000" w:csb0="00040001" w:csb1="00000000"/>
  </w:font>
  <w:font w:name="FZXiaoBiaoSong-B05">
    <w:panose1 w:val="02000000000000000000"/>
    <w:charset w:val="86"/>
    <w:family w:val="auto"/>
    <w:pitch w:val="default"/>
    <w:sig w:usb0="00000001" w:usb1="08000000" w:usb2="00000000" w:usb3="00000000" w:csb0="00040000" w:csb1="00000000"/>
  </w:font>
  <w:font w:name="SimHei">
    <w:panose1 w:val="02010609060101010101"/>
    <w:charset w:val="86"/>
    <w:family w:val="auto"/>
    <w:pitch w:val="default"/>
    <w:sig w:usb0="800002BF" w:usb1="38CF7CFA" w:usb2="00000016" w:usb3="00000000" w:csb0="00040001" w:csb1="00000000"/>
  </w:font>
  <w:font w:name="SimSun">
    <w:panose1 w:val="02010600030101010101"/>
    <w:charset w:val="86"/>
    <w:family w:val="auto"/>
    <w:pitch w:val="default"/>
    <w:sig w:usb0="00000203" w:usb1="288F00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392F">
    <w:pPr>
      <w:spacing w:line="177" w:lineRule="auto"/>
      <w:ind w:left="6026"/>
      <w:rPr>
        <w:rFonts w:ascii="SimSun" w:hAnsi="SimSun" w:eastAsia="SimSun" w:cs="SimSun"/>
        <w:sz w:val="28"/>
        <w:szCs w:val="28"/>
      </w:rPr>
    </w:pPr>
    <w:r>
      <w:rPr>
        <w:rFonts w:ascii="SimSun" w:hAnsi="SimSun" w:eastAsia="SimSun" w:cs="SimSun"/>
        <w:spacing w:val="-13"/>
        <w:sz w:val="28"/>
        <w:szCs w:val="28"/>
      </w:rPr>
      <w:t>—</w:t>
    </w:r>
    <w:r>
      <w:rPr>
        <w:rFonts w:ascii="SimSun" w:hAnsi="SimSun" w:eastAsia="SimSun" w:cs="SimSun"/>
        <w:spacing w:val="30"/>
        <w:sz w:val="28"/>
        <w:szCs w:val="28"/>
      </w:rPr>
      <w:t xml:space="preserve"> </w:t>
    </w:r>
    <w:r>
      <w:rPr>
        <w:rFonts w:ascii="SimSun" w:hAnsi="SimSun" w:eastAsia="SimSun" w:cs="SimSun"/>
        <w:spacing w:val="-13"/>
        <w:sz w:val="28"/>
        <w:szCs w:val="28"/>
      </w:rPr>
      <w:t>1</w:t>
    </w:r>
    <w:r>
      <w:rPr>
        <w:rFonts w:ascii="SimSun" w:hAnsi="SimSun" w:eastAsia="SimSun" w:cs="SimSun"/>
        <w:spacing w:val="9"/>
        <w:sz w:val="28"/>
        <w:szCs w:val="28"/>
      </w:rPr>
      <w:t xml:space="preserve"> </w:t>
    </w:r>
    <w:r>
      <w:rPr>
        <w:rFonts w:ascii="SimSun" w:hAnsi="SimSun" w:eastAsia="SimSun" w:cs="SimSun"/>
        <w:spacing w:val="-13"/>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C328">
    <w:pPr>
      <w:spacing w:line="14" w:lineRule="auto"/>
      <w:rPr>
        <w:rFonts w:ascii="Noto Sans CJK SC Regula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E3F1">
    <w:pPr>
      <w:spacing w:before="1" w:line="176" w:lineRule="auto"/>
      <w:ind w:left="5902"/>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16"/>
        <w:sz w:val="28"/>
        <w:szCs w:val="28"/>
      </w:rPr>
      <w:t xml:space="preserve"> </w:t>
    </w:r>
    <w:r>
      <w:rPr>
        <w:rFonts w:ascii="SimSun" w:hAnsi="SimSun" w:eastAsia="SimSun" w:cs="SimSun"/>
        <w:spacing w:val="-6"/>
        <w:sz w:val="28"/>
        <w:szCs w:val="28"/>
      </w:rPr>
      <w:t>54</w:t>
    </w:r>
    <w:r>
      <w:rPr>
        <w:rFonts w:ascii="SimSun" w:hAnsi="SimSun" w:eastAsia="SimSun" w:cs="SimSun"/>
        <w:spacing w:val="7"/>
        <w:sz w:val="28"/>
        <w:szCs w:val="28"/>
      </w:rPr>
      <w:t xml:space="preserve"> </w:t>
    </w:r>
    <w:r>
      <w:rPr>
        <w:rFonts w:ascii="SimSun" w:hAnsi="SimSun" w:eastAsia="SimSun" w:cs="SimSun"/>
        <w:spacing w:val="-6"/>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C7B0">
    <w:pPr>
      <w:spacing w:line="14" w:lineRule="auto"/>
      <w:rPr>
        <w:rFonts w:ascii="Noto Sans CJK SC Regula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F8BBC">
    <w:pPr>
      <w:spacing w:before="1" w:line="176" w:lineRule="auto"/>
      <w:ind w:left="6026"/>
      <w:rPr>
        <w:rFonts w:ascii="SimSun" w:hAnsi="SimSun" w:eastAsia="SimSun" w:cs="SimSun"/>
        <w:sz w:val="28"/>
        <w:szCs w:val="28"/>
      </w:rPr>
    </w:pPr>
    <w:r>
      <w:rPr>
        <w:rFonts w:ascii="SimSun" w:hAnsi="SimSun" w:eastAsia="SimSun" w:cs="SimSun"/>
        <w:spacing w:val="-8"/>
        <w:sz w:val="28"/>
        <w:szCs w:val="28"/>
      </w:rPr>
      <w:t>—</w:t>
    </w:r>
    <w:r>
      <w:rPr>
        <w:rFonts w:ascii="SimSun" w:hAnsi="SimSun" w:eastAsia="SimSun" w:cs="SimSun"/>
        <w:spacing w:val="14"/>
        <w:sz w:val="28"/>
        <w:szCs w:val="28"/>
      </w:rPr>
      <w:t xml:space="preserve"> </w:t>
    </w:r>
    <w:r>
      <w:rPr>
        <w:rFonts w:ascii="SimSun" w:hAnsi="SimSun" w:eastAsia="SimSun" w:cs="SimSun"/>
        <w:spacing w:val="-8"/>
        <w:sz w:val="28"/>
        <w:szCs w:val="28"/>
      </w:rPr>
      <w:t>2</w:t>
    </w:r>
    <w:r>
      <w:rPr>
        <w:rFonts w:ascii="SimSun" w:hAnsi="SimSun" w:eastAsia="SimSun" w:cs="SimSun"/>
        <w:spacing w:val="9"/>
        <w:sz w:val="28"/>
        <w:szCs w:val="28"/>
      </w:rPr>
      <w:t xml:space="preserve"> </w:t>
    </w:r>
    <w:r>
      <w:rPr>
        <w:rFonts w:ascii="SimSun" w:hAnsi="SimSun" w:eastAsia="SimSun" w:cs="SimSun"/>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6249">
    <w:pPr>
      <w:spacing w:before="1" w:line="176" w:lineRule="auto"/>
      <w:ind w:left="6026"/>
      <w:rPr>
        <w:rFonts w:ascii="SimSun" w:hAnsi="SimSun" w:eastAsia="SimSun" w:cs="SimSun"/>
        <w:sz w:val="28"/>
        <w:szCs w:val="28"/>
      </w:rPr>
    </w:pPr>
    <w:r>
      <w:rPr>
        <w:rFonts w:ascii="SimSun" w:hAnsi="SimSun" w:eastAsia="SimSun" w:cs="SimSun"/>
        <w:spacing w:val="-8"/>
        <w:sz w:val="28"/>
        <w:szCs w:val="28"/>
      </w:rPr>
      <w:t>—</w:t>
    </w:r>
    <w:r>
      <w:rPr>
        <w:rFonts w:ascii="SimSun" w:hAnsi="SimSun" w:eastAsia="SimSun" w:cs="SimSun"/>
        <w:spacing w:val="15"/>
        <w:sz w:val="28"/>
        <w:szCs w:val="28"/>
      </w:rPr>
      <w:t xml:space="preserve"> </w:t>
    </w:r>
    <w:r>
      <w:rPr>
        <w:rFonts w:ascii="SimSun" w:hAnsi="SimSun" w:eastAsia="SimSun" w:cs="SimSun"/>
        <w:spacing w:val="-8"/>
        <w:sz w:val="28"/>
        <w:szCs w:val="28"/>
      </w:rPr>
      <w:t>3</w:t>
    </w:r>
    <w:r>
      <w:rPr>
        <w:rFonts w:ascii="SimSun" w:hAnsi="SimSun" w:eastAsia="SimSun" w:cs="SimSun"/>
        <w:spacing w:val="9"/>
        <w:sz w:val="28"/>
        <w:szCs w:val="28"/>
      </w:rPr>
      <w:t xml:space="preserve"> </w:t>
    </w:r>
    <w:r>
      <w:rPr>
        <w:rFonts w:ascii="SimSun" w:hAnsi="SimSun" w:eastAsia="SimSun" w:cs="SimSun"/>
        <w:spacing w:val="-8"/>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CFC0">
    <w:pPr>
      <w:spacing w:before="1" w:line="176" w:lineRule="auto"/>
      <w:ind w:left="6026"/>
      <w:rPr>
        <w:rFonts w:ascii="SimSun" w:hAnsi="SimSun" w:eastAsia="SimSun" w:cs="SimSun"/>
        <w:sz w:val="28"/>
        <w:szCs w:val="28"/>
      </w:rPr>
    </w:pPr>
    <w:r>
      <w:rPr>
        <w:rFonts w:ascii="SimSun" w:hAnsi="SimSun" w:eastAsia="SimSun" w:cs="SimSun"/>
        <w:spacing w:val="-6"/>
        <w:sz w:val="28"/>
        <w:szCs w:val="28"/>
      </w:rPr>
      <w:t>—</w:t>
    </w:r>
    <w:r>
      <w:rPr>
        <w:rFonts w:ascii="SimSun" w:hAnsi="SimSun" w:eastAsia="SimSun" w:cs="SimSun"/>
        <w:spacing w:val="8"/>
        <w:sz w:val="28"/>
        <w:szCs w:val="28"/>
      </w:rPr>
      <w:t xml:space="preserve"> </w:t>
    </w:r>
    <w:r>
      <w:rPr>
        <w:rFonts w:ascii="SimSun" w:hAnsi="SimSun" w:eastAsia="SimSun" w:cs="SimSun"/>
        <w:spacing w:val="-6"/>
        <w:sz w:val="28"/>
        <w:szCs w:val="28"/>
      </w:rPr>
      <w:t>4</w:t>
    </w:r>
    <w:r>
      <w:rPr>
        <w:rFonts w:ascii="SimSun" w:hAnsi="SimSun" w:eastAsia="SimSun" w:cs="SimSun"/>
        <w:spacing w:val="9"/>
        <w:sz w:val="28"/>
        <w:szCs w:val="28"/>
      </w:rPr>
      <w:t xml:space="preserve"> </w:t>
    </w:r>
    <w:r>
      <w:rPr>
        <w:rFonts w:ascii="SimSun" w:hAnsi="SimSun" w:eastAsia="SimSun" w:cs="SimSun"/>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3B89">
    <w:pPr>
      <w:spacing w:line="175" w:lineRule="auto"/>
      <w:ind w:left="6026"/>
      <w:rPr>
        <w:rFonts w:ascii="SimSun" w:hAnsi="SimSun" w:eastAsia="SimSun" w:cs="SimSun"/>
        <w:sz w:val="28"/>
        <w:szCs w:val="28"/>
      </w:rPr>
    </w:pPr>
    <w:r>
      <w:rPr>
        <w:rFonts w:ascii="SimSun" w:hAnsi="SimSun" w:eastAsia="SimSun" w:cs="SimSun"/>
        <w:spacing w:val="-8"/>
        <w:sz w:val="28"/>
        <w:szCs w:val="28"/>
      </w:rPr>
      <w:t>—</w:t>
    </w:r>
    <w:r>
      <w:rPr>
        <w:rFonts w:ascii="SimSun" w:hAnsi="SimSun" w:eastAsia="SimSun" w:cs="SimSun"/>
        <w:spacing w:val="15"/>
        <w:sz w:val="28"/>
        <w:szCs w:val="28"/>
      </w:rPr>
      <w:t xml:space="preserve"> </w:t>
    </w:r>
    <w:r>
      <w:rPr>
        <w:rFonts w:ascii="SimSun" w:hAnsi="SimSun" w:eastAsia="SimSun" w:cs="SimSun"/>
        <w:spacing w:val="-8"/>
        <w:sz w:val="28"/>
        <w:szCs w:val="28"/>
      </w:rPr>
      <w:t>5</w:t>
    </w:r>
    <w:r>
      <w:rPr>
        <w:rFonts w:ascii="SimSun" w:hAnsi="SimSun" w:eastAsia="SimSun" w:cs="SimSun"/>
        <w:spacing w:val="9"/>
        <w:sz w:val="28"/>
        <w:szCs w:val="28"/>
      </w:rPr>
      <w:t xml:space="preserve"> </w:t>
    </w:r>
    <w:r>
      <w:rPr>
        <w:rFonts w:ascii="SimSun" w:hAnsi="SimSun" w:eastAsia="SimSun" w:cs="SimSun"/>
        <w:spacing w:val="-8"/>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5D7D">
    <w:pPr>
      <w:spacing w:before="1" w:line="176" w:lineRule="auto"/>
      <w:ind w:left="6026"/>
      <w:rPr>
        <w:rFonts w:ascii="SimSun" w:hAnsi="SimSun" w:eastAsia="SimSun" w:cs="SimSun"/>
        <w:sz w:val="28"/>
        <w:szCs w:val="28"/>
      </w:rPr>
    </w:pPr>
    <w:r>
      <w:rPr>
        <w:rFonts w:ascii="SimSun" w:hAnsi="SimSun" w:eastAsia="SimSun" w:cs="SimSun"/>
        <w:spacing w:val="-7"/>
        <w:sz w:val="28"/>
        <w:szCs w:val="28"/>
      </w:rPr>
      <w:t>—</w:t>
    </w:r>
    <w:r>
      <w:rPr>
        <w:rFonts w:ascii="SimSun" w:hAnsi="SimSun" w:eastAsia="SimSun" w:cs="SimSun"/>
        <w:spacing w:val="12"/>
        <w:sz w:val="28"/>
        <w:szCs w:val="28"/>
      </w:rPr>
      <w:t xml:space="preserve"> </w:t>
    </w:r>
    <w:r>
      <w:rPr>
        <w:rFonts w:ascii="SimSun" w:hAnsi="SimSun" w:eastAsia="SimSun" w:cs="SimSun"/>
        <w:spacing w:val="-7"/>
        <w:sz w:val="28"/>
        <w:szCs w:val="28"/>
      </w:rPr>
      <w:t>6</w:t>
    </w:r>
    <w:r>
      <w:rPr>
        <w:rFonts w:ascii="SimSun" w:hAnsi="SimSun" w:eastAsia="SimSun" w:cs="SimSun"/>
        <w:spacing w:val="9"/>
        <w:sz w:val="28"/>
        <w:szCs w:val="28"/>
      </w:rPr>
      <w:t xml:space="preserve"> </w:t>
    </w:r>
    <w:r>
      <w:rPr>
        <w:rFonts w:ascii="SimSun" w:hAnsi="SimSun" w:eastAsia="SimSun" w:cs="SimSun"/>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21EB">
    <w:pPr>
      <w:spacing w:line="175" w:lineRule="auto"/>
      <w:ind w:left="6026"/>
      <w:rPr>
        <w:rFonts w:ascii="SimSun" w:hAnsi="SimSun" w:eastAsia="SimSun" w:cs="SimSun"/>
        <w:sz w:val="28"/>
        <w:szCs w:val="28"/>
      </w:rPr>
    </w:pPr>
    <w:r>
      <w:rPr>
        <w:rFonts w:ascii="SimSun" w:hAnsi="SimSun" w:eastAsia="SimSun" w:cs="SimSun"/>
        <w:spacing w:val="-9"/>
        <w:sz w:val="28"/>
        <w:szCs w:val="28"/>
      </w:rPr>
      <w:t>—</w:t>
    </w:r>
    <w:r>
      <w:rPr>
        <w:rFonts w:ascii="SimSun" w:hAnsi="SimSun" w:eastAsia="SimSun" w:cs="SimSun"/>
        <w:spacing w:val="17"/>
        <w:sz w:val="28"/>
        <w:szCs w:val="28"/>
      </w:rPr>
      <w:t xml:space="preserve"> </w:t>
    </w:r>
    <w:r>
      <w:rPr>
        <w:rFonts w:ascii="SimSun" w:hAnsi="SimSun" w:eastAsia="SimSun" w:cs="SimSun"/>
        <w:spacing w:val="-9"/>
        <w:sz w:val="28"/>
        <w:szCs w:val="28"/>
      </w:rPr>
      <w:t>7</w:t>
    </w:r>
    <w:r>
      <w:rPr>
        <w:rFonts w:ascii="SimSun" w:hAnsi="SimSun" w:eastAsia="SimSun" w:cs="SimSun"/>
        <w:spacing w:val="9"/>
        <w:sz w:val="28"/>
        <w:szCs w:val="28"/>
      </w:rPr>
      <w:t xml:space="preserve"> </w:t>
    </w:r>
    <w:r>
      <w:rPr>
        <w:rFonts w:ascii="SimSun" w:hAnsi="SimSun" w:eastAsia="SimSun" w:cs="SimSun"/>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425C">
    <w:pPr>
      <w:spacing w:before="1" w:line="176" w:lineRule="auto"/>
      <w:ind w:left="6273"/>
      <w:rPr>
        <w:rFonts w:ascii="SimSun" w:hAnsi="SimSun" w:eastAsia="SimSun" w:cs="SimSun"/>
        <w:sz w:val="28"/>
        <w:szCs w:val="28"/>
      </w:rPr>
    </w:pPr>
    <w:r>
      <w:rPr>
        <w:rFonts w:ascii="SimSun" w:hAnsi="SimSun" w:eastAsia="SimSun" w:cs="SimSun"/>
        <w:spacing w:val="-7"/>
        <w:sz w:val="28"/>
        <w:szCs w:val="28"/>
      </w:rPr>
      <w:t>—</w:t>
    </w:r>
    <w:r>
      <w:rPr>
        <w:rFonts w:ascii="SimSun" w:hAnsi="SimSun" w:eastAsia="SimSun" w:cs="SimSun"/>
        <w:spacing w:val="11"/>
        <w:sz w:val="28"/>
        <w:szCs w:val="28"/>
      </w:rPr>
      <w:t xml:space="preserve"> </w:t>
    </w:r>
    <w:r>
      <w:rPr>
        <w:rFonts w:ascii="SimSun" w:hAnsi="SimSun" w:eastAsia="SimSun" w:cs="SimSun"/>
        <w:spacing w:val="-7"/>
        <w:sz w:val="28"/>
        <w:szCs w:val="28"/>
      </w:rPr>
      <w:t>8</w:t>
    </w:r>
    <w:r>
      <w:rPr>
        <w:rFonts w:ascii="SimSun" w:hAnsi="SimSun" w:eastAsia="SimSun" w:cs="SimSun"/>
        <w:spacing w:val="9"/>
        <w:sz w:val="28"/>
        <w:szCs w:val="28"/>
      </w:rPr>
      <w:t xml:space="preserve"> </w:t>
    </w:r>
    <w:r>
      <w:rPr>
        <w:rFonts w:ascii="SimSun" w:hAnsi="SimSun" w:eastAsia="SimSun" w:cs="SimSun"/>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D284">
    <w:pPr>
      <w:spacing w:before="1" w:line="176" w:lineRule="auto"/>
      <w:ind w:left="6273"/>
      <w:rPr>
        <w:rFonts w:ascii="SimSun" w:hAnsi="SimSun" w:eastAsia="SimSun" w:cs="SimSun"/>
        <w:sz w:val="28"/>
        <w:szCs w:val="28"/>
      </w:rPr>
    </w:pPr>
    <w:r>
      <w:rPr>
        <w:rFonts w:ascii="SimSun" w:hAnsi="SimSun" w:eastAsia="SimSun" w:cs="SimSun"/>
        <w:spacing w:val="-7"/>
        <w:sz w:val="28"/>
        <w:szCs w:val="28"/>
      </w:rPr>
      <w:t>—</w:t>
    </w:r>
    <w:r>
      <w:rPr>
        <w:rFonts w:ascii="SimSun" w:hAnsi="SimSun" w:eastAsia="SimSun" w:cs="SimSun"/>
        <w:spacing w:val="11"/>
        <w:sz w:val="28"/>
        <w:szCs w:val="28"/>
      </w:rPr>
      <w:t xml:space="preserve"> </w:t>
    </w:r>
    <w:r>
      <w:rPr>
        <w:rFonts w:ascii="SimSun" w:hAnsi="SimSun" w:eastAsia="SimSun" w:cs="SimSun"/>
        <w:spacing w:val="-7"/>
        <w:sz w:val="28"/>
        <w:szCs w:val="28"/>
      </w:rPr>
      <w:t>9</w:t>
    </w:r>
    <w:r>
      <w:rPr>
        <w:rFonts w:ascii="SimSun" w:hAnsi="SimSun" w:eastAsia="SimSun" w:cs="SimSun"/>
        <w:spacing w:val="9"/>
        <w:sz w:val="28"/>
        <w:szCs w:val="28"/>
      </w:rPr>
      <w:t xml:space="preserve"> </w:t>
    </w:r>
    <w:r>
      <w:rPr>
        <w:rFonts w:ascii="SimSun" w:hAnsi="SimSun" w:eastAsia="SimSun" w:cs="SimSun"/>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B6FFC99"/>
    <w:rsid w:val="7FBBBFB9"/>
    <w:rsid w:val="7FDB04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Noto Sans CJK SC Regular" w:hAnsi="Noto Sans CJK SC Regular" w:eastAsia="Noto Sans CJK SC Regular" w:cs="Noto Sans CJK SC Regular"/>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Noto Sans CJK SC Regular" w:hAnsi="Noto Sans CJK SC Regular" w:eastAsia="Noto Sans CJK SC Regular" w:cs="Noto Sans CJK SC Regular"/>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ZFangSong-Z02" w:hAnsi="FZFangSong-Z02" w:eastAsia="FZFangSong-Z02" w:cs="FZFangSong-Z0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TotalTime>12</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2025-08-28T19:55:00Z</dcterms:created>
  <dc:creator>uos</dc:creator>
  <cp:lastModifiedBy>昂钒感缴次</cp:lastModifiedBy>
  <dcterms:modified xsi:type="dcterms:W3CDTF">2025-12-11T09:41:25Z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2025-12-11T09:26:49Z</vt:filetime>
  </property>
  <property fmtid="{D5CDD505-2E9C-101B-9397-08002B2CF9AE}" pid="4" name="KSOProductBuildVer">
    <vt:lpwstr>2052-12.8.2.1119</vt:lpwstr>
  </property>
  <property fmtid="{D5CDD505-2E9C-101B-9397-08002B2CF9AE}" pid="5" name="ICV">
    <vt:lpwstr>14E51B04FD2A877A4B1E3A69B66F6F38_43</vt:lpwstr>
  </property>
</Properties>
</file>